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347"/>
        <w:gridCol w:w="9109"/>
      </w:tblGrid>
      <w:tr w:rsidR="00883B34" w:rsidRPr="00883B34" w:rsidTr="00CF54D3">
        <w:tc>
          <w:tcPr>
            <w:tcW w:w="4606" w:type="dxa"/>
          </w:tcPr>
          <w:p w:rsidR="0022194F" w:rsidRPr="00883B34" w:rsidRDefault="0022194F" w:rsidP="00883B34">
            <w:pPr>
              <w:rPr>
                <w:rFonts w:cstheme="minorHAnsi"/>
                <w:b/>
                <w:sz w:val="24"/>
                <w:szCs w:val="24"/>
              </w:rPr>
            </w:pPr>
            <w:r w:rsidRPr="00883B34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883B34" w:rsidRDefault="0022194F" w:rsidP="00883B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B34" w:rsidRPr="00883B34" w:rsidTr="00CF54D3">
        <w:tc>
          <w:tcPr>
            <w:tcW w:w="4606" w:type="dxa"/>
          </w:tcPr>
          <w:p w:rsidR="0022194F" w:rsidRPr="00883B34" w:rsidRDefault="0022194F" w:rsidP="00883B34">
            <w:pPr>
              <w:rPr>
                <w:rFonts w:cstheme="minorHAnsi"/>
                <w:b/>
                <w:sz w:val="24"/>
                <w:szCs w:val="24"/>
              </w:rPr>
            </w:pPr>
            <w:r w:rsidRPr="00883B34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83B34" w:rsidRDefault="00883B34" w:rsidP="00883B34">
            <w:pPr>
              <w:rPr>
                <w:rFonts w:cstheme="minorHAnsi"/>
                <w:sz w:val="24"/>
                <w:szCs w:val="24"/>
              </w:rPr>
            </w:pPr>
            <w:r w:rsidRPr="00883B34">
              <w:rPr>
                <w:rFonts w:cstheme="minorHAnsi"/>
                <w:sz w:val="24"/>
                <w:szCs w:val="24"/>
              </w:rPr>
              <w:t>R1, R2, R3, R4</w:t>
            </w:r>
          </w:p>
        </w:tc>
      </w:tr>
      <w:tr w:rsidR="00883B34" w:rsidRPr="00883B34" w:rsidTr="00CF54D3">
        <w:tc>
          <w:tcPr>
            <w:tcW w:w="4606" w:type="dxa"/>
          </w:tcPr>
          <w:p w:rsidR="00AA48FC" w:rsidRPr="00883B34" w:rsidRDefault="00AA48FC" w:rsidP="00883B34">
            <w:pPr>
              <w:rPr>
                <w:rFonts w:cstheme="minorHAnsi"/>
                <w:b/>
                <w:sz w:val="24"/>
                <w:szCs w:val="24"/>
              </w:rPr>
            </w:pPr>
            <w:r w:rsidRPr="00883B34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883B34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883B34" w:rsidRDefault="00011BAF" w:rsidP="00883B34">
            <w:pPr>
              <w:rPr>
                <w:rFonts w:cstheme="minorHAnsi"/>
                <w:sz w:val="24"/>
                <w:szCs w:val="24"/>
              </w:rPr>
            </w:pPr>
            <w:r w:rsidRPr="00883B34">
              <w:rPr>
                <w:rFonts w:cstheme="minorHAnsi"/>
                <w:sz w:val="24"/>
                <w:szCs w:val="24"/>
              </w:rPr>
              <w:t>7</w:t>
            </w:r>
            <w:r w:rsidR="00EC798C" w:rsidRPr="00883B3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883B34" w:rsidRPr="00883B34" w:rsidTr="00CF54D3">
        <w:tc>
          <w:tcPr>
            <w:tcW w:w="4606" w:type="dxa"/>
          </w:tcPr>
          <w:p w:rsidR="0022194F" w:rsidRPr="00883B34" w:rsidRDefault="0022194F" w:rsidP="00883B34">
            <w:pPr>
              <w:rPr>
                <w:rFonts w:cstheme="minorHAnsi"/>
                <w:b/>
                <w:sz w:val="24"/>
                <w:szCs w:val="24"/>
              </w:rPr>
            </w:pPr>
            <w:r w:rsidRPr="00883B34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883B34" w:rsidRDefault="00110C65" w:rsidP="00883B34">
            <w:pPr>
              <w:rPr>
                <w:rFonts w:cstheme="minorHAnsi"/>
                <w:sz w:val="24"/>
                <w:szCs w:val="24"/>
              </w:rPr>
            </w:pPr>
            <w:r w:rsidRPr="00883B34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883B34" w:rsidRPr="00883B34" w:rsidTr="00CF54D3">
        <w:tc>
          <w:tcPr>
            <w:tcW w:w="4606" w:type="dxa"/>
          </w:tcPr>
          <w:p w:rsidR="0022194F" w:rsidRPr="00883B34" w:rsidRDefault="0022194F" w:rsidP="00883B34">
            <w:pPr>
              <w:rPr>
                <w:rFonts w:cstheme="minorHAnsi"/>
                <w:b/>
                <w:sz w:val="24"/>
                <w:szCs w:val="24"/>
              </w:rPr>
            </w:pPr>
            <w:r w:rsidRPr="00883B34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883B34" w:rsidRDefault="00110C65" w:rsidP="00883B34">
            <w:pPr>
              <w:rPr>
                <w:rFonts w:cstheme="minorHAnsi"/>
                <w:sz w:val="24"/>
                <w:szCs w:val="24"/>
              </w:rPr>
            </w:pPr>
            <w:r w:rsidRPr="00883B34">
              <w:rPr>
                <w:rFonts w:cstheme="minorHAnsi"/>
                <w:sz w:val="24"/>
                <w:szCs w:val="24"/>
              </w:rPr>
              <w:t xml:space="preserve">Piaristická kolej, </w:t>
            </w:r>
            <w:r w:rsidR="00011BAF" w:rsidRPr="00883B34">
              <w:rPr>
                <w:rFonts w:cstheme="minorHAnsi"/>
                <w:sz w:val="24"/>
                <w:szCs w:val="24"/>
              </w:rPr>
              <w:t>Refektář, štuková výzdoba</w:t>
            </w:r>
          </w:p>
        </w:tc>
      </w:tr>
      <w:tr w:rsidR="00883B34" w:rsidRPr="00883B34" w:rsidTr="00CF54D3">
        <w:tc>
          <w:tcPr>
            <w:tcW w:w="4606" w:type="dxa"/>
          </w:tcPr>
          <w:p w:rsidR="0022194F" w:rsidRPr="00883B34" w:rsidRDefault="0022194F" w:rsidP="00883B34">
            <w:pPr>
              <w:rPr>
                <w:rFonts w:cstheme="minorHAnsi"/>
                <w:b/>
                <w:sz w:val="24"/>
                <w:szCs w:val="24"/>
              </w:rPr>
            </w:pPr>
            <w:r w:rsidRPr="00883B34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94525E" w:rsidRPr="00883B34" w:rsidRDefault="0094525E" w:rsidP="00883B34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883B3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Vzorky byly odebrány ze štukové dekorace z celé místnosti refektáře. Byly odebrány vzorky originální štukové výzdoby a pro porovnání doplňovaných částí.</w:t>
            </w:r>
          </w:p>
          <w:p w:rsidR="0094525E" w:rsidRPr="00883B34" w:rsidRDefault="0094525E" w:rsidP="00883B34">
            <w:pPr>
              <w:pStyle w:val="Zkladntext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</w:p>
          <w:p w:rsidR="0094525E" w:rsidRPr="00883B34" w:rsidRDefault="0094525E" w:rsidP="00883B3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3B34">
              <w:rPr>
                <w:rFonts w:cstheme="minorHAnsi"/>
                <w:b/>
                <w:bCs/>
                <w:sz w:val="24"/>
                <w:szCs w:val="24"/>
              </w:rPr>
              <w:t>místa odběru vzorků: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2835"/>
              <w:gridCol w:w="2835"/>
            </w:tblGrid>
            <w:tr w:rsidR="00883B34" w:rsidRPr="00883B34" w:rsidTr="004D5C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35" w:type="dxa"/>
                </w:tcPr>
                <w:p w:rsidR="0094525E" w:rsidRPr="00883B34" w:rsidRDefault="0094525E" w:rsidP="00883B3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83B34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Vzorek </w:t>
                  </w:r>
                </w:p>
              </w:tc>
              <w:tc>
                <w:tcPr>
                  <w:tcW w:w="2835" w:type="dxa"/>
                </w:tcPr>
                <w:p w:rsidR="0094525E" w:rsidRPr="00883B34" w:rsidRDefault="0094525E" w:rsidP="00883B3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83B34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Místo odběru</w:t>
                  </w:r>
                </w:p>
              </w:tc>
              <w:tc>
                <w:tcPr>
                  <w:tcW w:w="2835" w:type="dxa"/>
                </w:tcPr>
                <w:p w:rsidR="0094525E" w:rsidRPr="00883B34" w:rsidRDefault="0094525E" w:rsidP="00883B3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83B34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množství vzorku </w:t>
                  </w:r>
                </w:p>
                <w:p w:rsidR="0094525E" w:rsidRPr="00883B34" w:rsidRDefault="0094525E" w:rsidP="00883B3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83B34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k analýze (g)</w:t>
                  </w:r>
                </w:p>
              </w:tc>
            </w:tr>
            <w:tr w:rsidR="00883B34" w:rsidRPr="00883B34" w:rsidTr="004D5C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35" w:type="dxa"/>
                </w:tcPr>
                <w:p w:rsidR="0094525E" w:rsidRPr="00883B34" w:rsidRDefault="0094525E" w:rsidP="00883B34">
                  <w:pPr>
                    <w:pStyle w:val="Nadpis1"/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4"/>
                      <w:szCs w:val="24"/>
                    </w:rPr>
                  </w:pPr>
                  <w:r w:rsidRPr="00883B34">
                    <w:rPr>
                      <w:rFonts w:asciiTheme="minorHAnsi" w:hAnsiTheme="minorHAnsi" w:cstheme="minorHAnsi"/>
                      <w:b/>
                      <w:color w:val="auto"/>
                      <w:sz w:val="24"/>
                      <w:szCs w:val="24"/>
                    </w:rPr>
                    <w:t>R1</w:t>
                  </w:r>
                </w:p>
              </w:tc>
              <w:tc>
                <w:tcPr>
                  <w:tcW w:w="2835" w:type="dxa"/>
                </w:tcPr>
                <w:p w:rsidR="0094525E" w:rsidRPr="00883B34" w:rsidRDefault="0094525E" w:rsidP="00883B3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83B34">
                    <w:rPr>
                      <w:rFonts w:cstheme="minorHAnsi"/>
                      <w:sz w:val="24"/>
                      <w:szCs w:val="24"/>
                    </w:rPr>
                    <w:t>štukový ornament, doplňek, rám 3.zrcadla</w:t>
                  </w:r>
                </w:p>
              </w:tc>
              <w:tc>
                <w:tcPr>
                  <w:tcW w:w="2835" w:type="dxa"/>
                </w:tcPr>
                <w:p w:rsidR="0094525E" w:rsidRPr="00883B34" w:rsidRDefault="0094525E" w:rsidP="00883B3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83B34">
                    <w:rPr>
                      <w:rFonts w:cstheme="minorHAnsi"/>
                      <w:sz w:val="24"/>
                      <w:szCs w:val="24"/>
                    </w:rPr>
                    <w:t>20</w:t>
                  </w:r>
                </w:p>
              </w:tc>
            </w:tr>
            <w:tr w:rsidR="00883B34" w:rsidRPr="00883B34" w:rsidTr="004D5C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35" w:type="dxa"/>
                </w:tcPr>
                <w:p w:rsidR="0094525E" w:rsidRPr="00883B34" w:rsidRDefault="0094525E" w:rsidP="00883B3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883B3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R2</w:t>
                  </w:r>
                </w:p>
              </w:tc>
              <w:tc>
                <w:tcPr>
                  <w:tcW w:w="2835" w:type="dxa"/>
                </w:tcPr>
                <w:p w:rsidR="0094525E" w:rsidRPr="00883B34" w:rsidRDefault="0094525E" w:rsidP="00883B3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83B34">
                    <w:rPr>
                      <w:rFonts w:cstheme="minorHAnsi"/>
                      <w:sz w:val="24"/>
                      <w:szCs w:val="24"/>
                    </w:rPr>
                    <w:t>štukový ornament, originální materiál, čelo místnosti</w:t>
                  </w:r>
                </w:p>
              </w:tc>
              <w:tc>
                <w:tcPr>
                  <w:tcW w:w="2835" w:type="dxa"/>
                </w:tcPr>
                <w:p w:rsidR="0094525E" w:rsidRPr="00883B34" w:rsidRDefault="0094525E" w:rsidP="00883B3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83B34">
                    <w:rPr>
                      <w:rFonts w:cstheme="minorHAnsi"/>
                      <w:sz w:val="24"/>
                      <w:szCs w:val="24"/>
                    </w:rPr>
                    <w:t>10</w:t>
                  </w:r>
                </w:p>
              </w:tc>
            </w:tr>
            <w:tr w:rsidR="00883B34" w:rsidRPr="00883B34" w:rsidTr="004D5C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35" w:type="dxa"/>
                </w:tcPr>
                <w:p w:rsidR="0094525E" w:rsidRPr="00883B34" w:rsidRDefault="0094525E" w:rsidP="00883B3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883B3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R3</w:t>
                  </w:r>
                </w:p>
              </w:tc>
              <w:tc>
                <w:tcPr>
                  <w:tcW w:w="2835" w:type="dxa"/>
                </w:tcPr>
                <w:p w:rsidR="0094525E" w:rsidRPr="00883B34" w:rsidRDefault="0094525E" w:rsidP="00883B3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83B34">
                    <w:rPr>
                      <w:rFonts w:cstheme="minorHAnsi"/>
                      <w:sz w:val="24"/>
                      <w:szCs w:val="24"/>
                    </w:rPr>
                    <w:t>štukový ornament, východní luneta, čelo místnosti</w:t>
                  </w:r>
                </w:p>
              </w:tc>
              <w:tc>
                <w:tcPr>
                  <w:tcW w:w="2835" w:type="dxa"/>
                </w:tcPr>
                <w:p w:rsidR="0094525E" w:rsidRPr="00883B34" w:rsidRDefault="0094525E" w:rsidP="00883B3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83B34">
                    <w:rPr>
                      <w:rFonts w:cstheme="minorHAnsi"/>
                      <w:sz w:val="24"/>
                      <w:szCs w:val="24"/>
                    </w:rPr>
                    <w:t>112</w:t>
                  </w:r>
                </w:p>
              </w:tc>
            </w:tr>
            <w:tr w:rsidR="00883B34" w:rsidRPr="00883B34" w:rsidTr="004D5C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35" w:type="dxa"/>
                </w:tcPr>
                <w:p w:rsidR="0094525E" w:rsidRPr="00883B34" w:rsidRDefault="0094525E" w:rsidP="00883B3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883B3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R4</w:t>
                  </w:r>
                </w:p>
              </w:tc>
              <w:tc>
                <w:tcPr>
                  <w:tcW w:w="2835" w:type="dxa"/>
                </w:tcPr>
                <w:p w:rsidR="0094525E" w:rsidRPr="00883B34" w:rsidRDefault="0094525E" w:rsidP="00883B3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83B34">
                    <w:rPr>
                      <w:rFonts w:cstheme="minorHAnsi"/>
                      <w:sz w:val="24"/>
                      <w:szCs w:val="24"/>
                    </w:rPr>
                    <w:t>štukový ornament, originální materiál, klenba</w:t>
                  </w:r>
                </w:p>
              </w:tc>
              <w:tc>
                <w:tcPr>
                  <w:tcW w:w="2835" w:type="dxa"/>
                </w:tcPr>
                <w:p w:rsidR="0094525E" w:rsidRPr="00883B34" w:rsidRDefault="0094525E" w:rsidP="00883B3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83B34">
                    <w:rPr>
                      <w:rFonts w:cstheme="minorHAnsi"/>
                      <w:sz w:val="24"/>
                      <w:szCs w:val="24"/>
                    </w:rPr>
                    <w:t>35</w:t>
                  </w:r>
                </w:p>
              </w:tc>
            </w:tr>
          </w:tbl>
          <w:p w:rsidR="0022194F" w:rsidRPr="00883B34" w:rsidRDefault="0022194F" w:rsidP="00883B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B34" w:rsidRPr="00883B34" w:rsidTr="00CF54D3">
        <w:tc>
          <w:tcPr>
            <w:tcW w:w="4606" w:type="dxa"/>
          </w:tcPr>
          <w:p w:rsidR="0022194F" w:rsidRPr="00883B34" w:rsidRDefault="0022194F" w:rsidP="00883B34">
            <w:pPr>
              <w:rPr>
                <w:rFonts w:cstheme="minorHAnsi"/>
                <w:b/>
                <w:sz w:val="24"/>
                <w:szCs w:val="24"/>
              </w:rPr>
            </w:pPr>
            <w:r w:rsidRPr="00883B34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tbl>
            <w:tblPr>
              <w:tblW w:w="9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41"/>
              <w:gridCol w:w="4442"/>
            </w:tblGrid>
            <w:tr w:rsidR="00883B34" w:rsidRPr="00883B34" w:rsidTr="004D5C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58" w:type="dxa"/>
                </w:tcPr>
                <w:p w:rsidR="0094525E" w:rsidRPr="00883B34" w:rsidRDefault="0094525E" w:rsidP="00883B34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883B3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 R1: doplněk, rám zrcadla č.3</w:t>
                  </w:r>
                </w:p>
                <w:p w:rsidR="0094525E" w:rsidRPr="00883B34" w:rsidRDefault="0094525E" w:rsidP="00883B34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883B34">
                    <w:rPr>
                      <w:rFonts w:cstheme="minorHAnsi"/>
                      <w:b/>
                      <w:bCs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057525" cy="2295525"/>
                        <wp:effectExtent l="0" t="0" r="9525" b="9525"/>
                        <wp:docPr id="4" name="Obrázek 4" descr="F:\1zrcadlo-Martin2\R1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1zrcadlo-Martin2\R1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525" cy="2295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58" w:type="dxa"/>
                </w:tcPr>
                <w:p w:rsidR="0094525E" w:rsidRPr="00883B34" w:rsidRDefault="0094525E" w:rsidP="00883B34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883B3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 R2: původní štuk, východní luneta</w:t>
                  </w:r>
                </w:p>
                <w:p w:rsidR="0094525E" w:rsidRPr="00883B34" w:rsidRDefault="0094525E" w:rsidP="00883B34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883B34">
                    <w:rPr>
                      <w:rFonts w:cstheme="minorHAnsi"/>
                      <w:b/>
                      <w:bCs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057525" cy="2286000"/>
                        <wp:effectExtent l="0" t="0" r="9525" b="0"/>
                        <wp:docPr id="2" name="Obrázek 2" descr="F:\vzorekR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vzorekR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525" cy="228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3B34" w:rsidRPr="00883B34" w:rsidTr="004D5C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58" w:type="dxa"/>
                </w:tcPr>
                <w:p w:rsidR="0094525E" w:rsidRPr="00883B34" w:rsidRDefault="0094525E" w:rsidP="00883B34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883B3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 R3: původní štuk, východní luneta</w:t>
                  </w:r>
                </w:p>
                <w:p w:rsidR="0094525E" w:rsidRPr="00883B34" w:rsidRDefault="0094525E" w:rsidP="00883B34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8" w:type="dxa"/>
                </w:tcPr>
                <w:p w:rsidR="0094525E" w:rsidRPr="00883B34" w:rsidRDefault="0094525E" w:rsidP="00883B34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883B3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 R4: původní štuk, klenba</w:t>
                  </w:r>
                </w:p>
                <w:p w:rsidR="0094525E" w:rsidRPr="00883B34" w:rsidRDefault="0094525E" w:rsidP="00883B34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883B34">
                    <w:rPr>
                      <w:rFonts w:cstheme="minorHAnsi"/>
                      <w:b/>
                      <w:bCs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3057525" cy="2295525"/>
                        <wp:effectExtent l="0" t="0" r="9525" b="9525"/>
                        <wp:docPr id="1" name="Obrázek 1" descr="F:\2 náběh - Martin Parobek\Dsc07429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2 náběh - Martin Parobek\Dsc07429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525" cy="2295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2194F" w:rsidRPr="00883B34" w:rsidRDefault="0022194F" w:rsidP="00883B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B34" w:rsidRPr="00883B34" w:rsidTr="00CF54D3">
        <w:tc>
          <w:tcPr>
            <w:tcW w:w="4606" w:type="dxa"/>
          </w:tcPr>
          <w:p w:rsidR="0022194F" w:rsidRPr="00883B34" w:rsidRDefault="0022194F" w:rsidP="00883B34">
            <w:pPr>
              <w:rPr>
                <w:rFonts w:cstheme="minorHAnsi"/>
                <w:b/>
                <w:sz w:val="24"/>
                <w:szCs w:val="24"/>
              </w:rPr>
            </w:pPr>
            <w:r w:rsidRPr="00883B34">
              <w:rPr>
                <w:rFonts w:cstheme="minorHAnsi"/>
                <w:b/>
                <w:sz w:val="24"/>
                <w:szCs w:val="24"/>
              </w:rPr>
              <w:lastRenderedPageBreak/>
              <w:t>Typ díla</w:t>
            </w:r>
          </w:p>
        </w:tc>
        <w:tc>
          <w:tcPr>
            <w:tcW w:w="5454" w:type="dxa"/>
          </w:tcPr>
          <w:p w:rsidR="0022194F" w:rsidRPr="00883B34" w:rsidRDefault="00883B34" w:rsidP="00883B34">
            <w:pPr>
              <w:rPr>
                <w:rFonts w:cstheme="minorHAnsi"/>
                <w:sz w:val="24"/>
                <w:szCs w:val="24"/>
              </w:rPr>
            </w:pPr>
            <w:r w:rsidRPr="00883B34">
              <w:rPr>
                <w:rFonts w:cstheme="minorHAnsi"/>
                <w:sz w:val="24"/>
                <w:szCs w:val="24"/>
              </w:rPr>
              <w:t>Štuk</w:t>
            </w:r>
          </w:p>
        </w:tc>
      </w:tr>
      <w:tr w:rsidR="00883B34" w:rsidRPr="00883B34" w:rsidTr="00CF54D3">
        <w:tc>
          <w:tcPr>
            <w:tcW w:w="4606" w:type="dxa"/>
          </w:tcPr>
          <w:p w:rsidR="0022194F" w:rsidRPr="00883B34" w:rsidRDefault="0022194F" w:rsidP="00883B34">
            <w:pPr>
              <w:rPr>
                <w:rFonts w:cstheme="minorHAnsi"/>
                <w:b/>
                <w:sz w:val="24"/>
                <w:szCs w:val="24"/>
              </w:rPr>
            </w:pPr>
            <w:r w:rsidRPr="00883B34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83B34" w:rsidRDefault="00883B34" w:rsidP="00883B34">
            <w:pPr>
              <w:rPr>
                <w:rFonts w:cstheme="minorHAnsi"/>
                <w:sz w:val="24"/>
                <w:szCs w:val="24"/>
              </w:rPr>
            </w:pPr>
            <w:r w:rsidRPr="00883B34">
              <w:rPr>
                <w:rFonts w:cstheme="minorHAnsi"/>
                <w:sz w:val="24"/>
                <w:szCs w:val="24"/>
              </w:rPr>
              <w:t>Kámen</w:t>
            </w:r>
          </w:p>
        </w:tc>
      </w:tr>
      <w:tr w:rsidR="00883B34" w:rsidRPr="00883B34" w:rsidTr="00CF54D3">
        <w:tc>
          <w:tcPr>
            <w:tcW w:w="4606" w:type="dxa"/>
          </w:tcPr>
          <w:p w:rsidR="0022194F" w:rsidRPr="00883B34" w:rsidRDefault="0022194F" w:rsidP="00883B34">
            <w:pPr>
              <w:rPr>
                <w:rFonts w:cstheme="minorHAnsi"/>
                <w:b/>
                <w:sz w:val="24"/>
                <w:szCs w:val="24"/>
              </w:rPr>
            </w:pPr>
            <w:r w:rsidRPr="00883B34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883B34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83B34" w:rsidRDefault="00110C65" w:rsidP="00883B34">
            <w:pPr>
              <w:jc w:val="both"/>
              <w:rPr>
                <w:rFonts w:cstheme="minorHAnsi"/>
                <w:sz w:val="24"/>
                <w:szCs w:val="24"/>
              </w:rPr>
            </w:pPr>
            <w:r w:rsidRPr="00883B34">
              <w:rPr>
                <w:rFonts w:cstheme="minorHAnsi"/>
                <w:sz w:val="24"/>
                <w:szCs w:val="24"/>
              </w:rPr>
              <w:t>2. pol. 18. století</w:t>
            </w:r>
          </w:p>
        </w:tc>
      </w:tr>
      <w:tr w:rsidR="00883B34" w:rsidRPr="00883B34" w:rsidTr="00CF54D3">
        <w:tc>
          <w:tcPr>
            <w:tcW w:w="4606" w:type="dxa"/>
          </w:tcPr>
          <w:p w:rsidR="0022194F" w:rsidRPr="00883B34" w:rsidRDefault="0022194F" w:rsidP="00883B34">
            <w:pPr>
              <w:rPr>
                <w:rFonts w:cstheme="minorHAnsi"/>
                <w:b/>
                <w:sz w:val="24"/>
                <w:szCs w:val="24"/>
              </w:rPr>
            </w:pPr>
            <w:r w:rsidRPr="00883B34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883B34" w:rsidRDefault="0022194F" w:rsidP="00883B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3B34" w:rsidRPr="00883B34" w:rsidTr="00CF54D3">
        <w:tc>
          <w:tcPr>
            <w:tcW w:w="4606" w:type="dxa"/>
          </w:tcPr>
          <w:p w:rsidR="0022194F" w:rsidRPr="00883B34" w:rsidRDefault="0022194F" w:rsidP="00883B34">
            <w:pPr>
              <w:rPr>
                <w:rFonts w:cstheme="minorHAnsi"/>
                <w:b/>
                <w:sz w:val="24"/>
                <w:szCs w:val="24"/>
              </w:rPr>
            </w:pPr>
            <w:r w:rsidRPr="00883B34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883B34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83B34" w:rsidRDefault="00883B34" w:rsidP="00883B34">
            <w:pPr>
              <w:rPr>
                <w:rFonts w:cstheme="minorHAnsi"/>
                <w:sz w:val="24"/>
                <w:szCs w:val="24"/>
              </w:rPr>
            </w:pPr>
            <w:r w:rsidRPr="00883B34">
              <w:rPr>
                <w:rFonts w:cstheme="minorHAnsi"/>
                <w:sz w:val="24"/>
                <w:szCs w:val="24"/>
              </w:rPr>
              <w:t>2005</w:t>
            </w:r>
          </w:p>
        </w:tc>
      </w:tr>
      <w:tr w:rsidR="00883B34" w:rsidRPr="00883B34" w:rsidTr="00CF54D3">
        <w:tc>
          <w:tcPr>
            <w:tcW w:w="4606" w:type="dxa"/>
          </w:tcPr>
          <w:p w:rsidR="005A54E0" w:rsidRPr="00883B34" w:rsidRDefault="005A54E0" w:rsidP="00883B34">
            <w:pPr>
              <w:rPr>
                <w:rFonts w:cstheme="minorHAnsi"/>
                <w:b/>
                <w:sz w:val="24"/>
                <w:szCs w:val="24"/>
              </w:rPr>
            </w:pPr>
            <w:r w:rsidRPr="00883B34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883B34">
              <w:rPr>
                <w:rFonts w:cstheme="minorHAnsi"/>
                <w:b/>
                <w:sz w:val="24"/>
                <w:szCs w:val="24"/>
              </w:rPr>
              <w:t>databázi</w:t>
            </w:r>
            <w:r w:rsidRPr="00883B34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83B34" w:rsidRDefault="0094525E" w:rsidP="00883B34">
            <w:pPr>
              <w:rPr>
                <w:rFonts w:cstheme="minorHAnsi"/>
                <w:sz w:val="24"/>
                <w:szCs w:val="24"/>
              </w:rPr>
            </w:pPr>
            <w:r w:rsidRPr="00883B34">
              <w:rPr>
                <w:rFonts w:cstheme="minorHAnsi"/>
                <w:sz w:val="24"/>
                <w:szCs w:val="24"/>
              </w:rPr>
              <w:t>2005</w:t>
            </w:r>
            <w:r w:rsidR="0086411D" w:rsidRPr="00883B34">
              <w:rPr>
                <w:rFonts w:cstheme="minorHAnsi"/>
                <w:sz w:val="24"/>
                <w:szCs w:val="24"/>
              </w:rPr>
              <w:t>_</w:t>
            </w:r>
            <w:r w:rsidRPr="00883B34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AA48FC" w:rsidRPr="00883B34" w:rsidRDefault="00AA48FC" w:rsidP="00883B3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456"/>
      </w:tblGrid>
      <w:tr w:rsidR="00883B34" w:rsidRPr="00883B34" w:rsidTr="00CF54D3">
        <w:tc>
          <w:tcPr>
            <w:tcW w:w="10060" w:type="dxa"/>
          </w:tcPr>
          <w:p w:rsidR="00AA48FC" w:rsidRPr="00883B34" w:rsidRDefault="00AA48FC" w:rsidP="00883B34">
            <w:pPr>
              <w:rPr>
                <w:rFonts w:cstheme="minorHAnsi"/>
                <w:b/>
                <w:sz w:val="24"/>
                <w:szCs w:val="24"/>
              </w:rPr>
            </w:pPr>
            <w:r w:rsidRPr="00883B34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883B34" w:rsidRPr="00BE0531" w:rsidTr="00CF54D3">
        <w:tc>
          <w:tcPr>
            <w:tcW w:w="10060" w:type="dxa"/>
          </w:tcPr>
          <w:p w:rsidR="00883B34" w:rsidRPr="00BE0531" w:rsidRDefault="00883B34" w:rsidP="00BE0531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E0531">
              <w:rPr>
                <w:rFonts w:cstheme="minorHAnsi"/>
                <w:b/>
                <w:bCs/>
                <w:sz w:val="24"/>
                <w:szCs w:val="24"/>
              </w:rPr>
              <w:t>Analýza malty, obsah pojiva a plniva</w:t>
            </w:r>
          </w:p>
          <w:p w:rsidR="00883B34" w:rsidRPr="00BE0531" w:rsidRDefault="00883B34" w:rsidP="00BE05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E0531">
              <w:rPr>
                <w:rFonts w:cstheme="minorHAnsi"/>
                <w:sz w:val="24"/>
                <w:szCs w:val="24"/>
              </w:rPr>
              <w:t>Obsah pojiva Ca(OH)</w:t>
            </w:r>
            <w:r w:rsidRPr="00BE0531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BE0531">
              <w:rPr>
                <w:rFonts w:cstheme="minorHAnsi"/>
                <w:sz w:val="24"/>
                <w:szCs w:val="24"/>
              </w:rPr>
              <w:t xml:space="preserve"> byl vypočítán z množství CaCO</w:t>
            </w:r>
            <w:r w:rsidRPr="00BE0531">
              <w:rPr>
                <w:rFonts w:cstheme="minorHAnsi"/>
                <w:sz w:val="24"/>
                <w:szCs w:val="24"/>
                <w:vertAlign w:val="subscript"/>
              </w:rPr>
              <w:t>3</w:t>
            </w:r>
            <w:r w:rsidRPr="00BE0531">
              <w:rPr>
                <w:rFonts w:cstheme="minorHAnsi"/>
                <w:sz w:val="24"/>
                <w:szCs w:val="24"/>
              </w:rPr>
              <w:t>, který vznikl karbonatizací vápenného pojiva (vápenného hydrátu nebo vápenné kaše). Obsah SiO</w:t>
            </w:r>
            <w:r w:rsidRPr="00BE0531">
              <w:rPr>
                <w:rFonts w:cstheme="minorHAnsi"/>
                <w:sz w:val="24"/>
                <w:szCs w:val="24"/>
                <w:vertAlign w:val="subscript"/>
              </w:rPr>
              <w:t xml:space="preserve">2 </w:t>
            </w:r>
            <w:r w:rsidRPr="00BE0531">
              <w:rPr>
                <w:rFonts w:cstheme="minorHAnsi"/>
                <w:sz w:val="24"/>
                <w:szCs w:val="24"/>
              </w:rPr>
              <w:t xml:space="preserve">byl přepočítán na rozpustné složky (pojivo). Obsah hemihydrátu síranu vápenatého byl  určen jako nejjemnější podíl kameniva (d&lt;0,063mm) a odečten z jeho hmotnosti (stanoveno na základě mikroskopického pozorování). </w:t>
            </w:r>
          </w:p>
          <w:p w:rsidR="00883B34" w:rsidRPr="00BE0531" w:rsidRDefault="00883B34" w:rsidP="00BE053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83B34" w:rsidRPr="00BE0531" w:rsidRDefault="00883B34" w:rsidP="00BE0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E0531">
              <w:rPr>
                <w:rFonts w:cstheme="minorHAnsi"/>
                <w:b/>
                <w:bCs/>
                <w:sz w:val="24"/>
                <w:szCs w:val="24"/>
              </w:rPr>
              <w:t>Tab.1: složení malt štuků R1, R2, R3, R4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05"/>
              <w:gridCol w:w="1797"/>
              <w:gridCol w:w="1810"/>
              <w:gridCol w:w="1664"/>
              <w:gridCol w:w="1664"/>
            </w:tblGrid>
            <w:tr w:rsidR="00883B34" w:rsidRPr="00BE0531" w:rsidTr="004D5C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05" w:type="dxa"/>
                  <w:tcBorders>
                    <w:bottom w:val="single" w:sz="18" w:space="0" w:color="auto"/>
                    <w:right w:val="single" w:sz="18" w:space="0" w:color="auto"/>
                    <w:tl2br w:val="single" w:sz="18" w:space="0" w:color="auto"/>
                  </w:tcBorders>
                </w:tcPr>
                <w:p w:rsidR="00883B34" w:rsidRPr="00BE0531" w:rsidRDefault="00883B34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vzorek                           </w:t>
                  </w:r>
                </w:p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složka</w:t>
                  </w:r>
                </w:p>
              </w:tc>
              <w:tc>
                <w:tcPr>
                  <w:tcW w:w="179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883B34" w:rsidRPr="00BE0531" w:rsidRDefault="00883B34" w:rsidP="00BE0531">
                  <w:pPr>
                    <w:pStyle w:val="Nadpis2"/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BE0531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R1</w:t>
                  </w:r>
                </w:p>
              </w:tc>
              <w:tc>
                <w:tcPr>
                  <w:tcW w:w="1810" w:type="dxa"/>
                  <w:tcBorders>
                    <w:bottom w:val="single" w:sz="18" w:space="0" w:color="auto"/>
                  </w:tcBorders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R2</w:t>
                  </w:r>
                </w:p>
              </w:tc>
              <w:tc>
                <w:tcPr>
                  <w:tcW w:w="1664" w:type="dxa"/>
                  <w:tcBorders>
                    <w:bottom w:val="single" w:sz="18" w:space="0" w:color="auto"/>
                  </w:tcBorders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R3</w:t>
                  </w:r>
                </w:p>
              </w:tc>
              <w:tc>
                <w:tcPr>
                  <w:tcW w:w="1664" w:type="dxa"/>
                  <w:tcBorders>
                    <w:bottom w:val="single" w:sz="18" w:space="0" w:color="auto"/>
                  </w:tcBorders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R4</w:t>
                  </w:r>
                </w:p>
              </w:tc>
            </w:tr>
            <w:tr w:rsidR="00883B34" w:rsidRPr="00BE0531" w:rsidTr="004D5C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05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lastRenderedPageBreak/>
                    <w:t xml:space="preserve">nerozpustný podíl </w:t>
                  </w:r>
                </w:p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(kamenivo) (hm.%)</w:t>
                  </w:r>
                </w:p>
              </w:tc>
              <w:tc>
                <w:tcPr>
                  <w:tcW w:w="1797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29,4</w:t>
                  </w:r>
                </w:p>
              </w:tc>
              <w:tc>
                <w:tcPr>
                  <w:tcW w:w="1810" w:type="dxa"/>
                  <w:tcBorders>
                    <w:top w:val="single" w:sz="18" w:space="0" w:color="auto"/>
                  </w:tcBorders>
                </w:tcPr>
                <w:p w:rsidR="00883B34" w:rsidRPr="00BE0531" w:rsidRDefault="00883B34" w:rsidP="00BE0531">
                  <w:pPr>
                    <w:pStyle w:val="xl23"/>
                    <w:spacing w:before="0" w:beforeAutospacing="0" w:after="0" w:afterAutospacing="0"/>
                    <w:rPr>
                      <w:rFonts w:asciiTheme="minorHAnsi" w:hAnsiTheme="minorHAnsi" w:cstheme="minorHAnsi"/>
                    </w:rPr>
                  </w:pPr>
                  <w:r w:rsidRPr="00BE0531">
                    <w:rPr>
                      <w:rFonts w:asciiTheme="minorHAnsi" w:hAnsiTheme="minorHAnsi" w:cstheme="minorHAnsi"/>
                    </w:rPr>
                    <w:t>16,3</w:t>
                  </w:r>
                </w:p>
              </w:tc>
              <w:tc>
                <w:tcPr>
                  <w:tcW w:w="1664" w:type="dxa"/>
                  <w:tcBorders>
                    <w:top w:val="single" w:sz="18" w:space="0" w:color="auto"/>
                  </w:tcBorders>
                </w:tcPr>
                <w:p w:rsidR="00883B34" w:rsidRPr="00BE0531" w:rsidRDefault="00883B34" w:rsidP="00BE0531">
                  <w:pPr>
                    <w:pStyle w:val="xl23"/>
                    <w:spacing w:before="0" w:beforeAutospacing="0" w:after="0" w:afterAutospacing="0"/>
                    <w:rPr>
                      <w:rFonts w:asciiTheme="minorHAnsi" w:hAnsiTheme="minorHAnsi" w:cstheme="minorHAnsi"/>
                    </w:rPr>
                  </w:pPr>
                  <w:r w:rsidRPr="00BE0531">
                    <w:rPr>
                      <w:rFonts w:asciiTheme="minorHAnsi" w:hAnsiTheme="minorHAnsi" w:cstheme="minorHAnsi"/>
                    </w:rPr>
                    <w:t>51,4</w:t>
                  </w:r>
                </w:p>
              </w:tc>
              <w:tc>
                <w:tcPr>
                  <w:tcW w:w="1664" w:type="dxa"/>
                  <w:tcBorders>
                    <w:top w:val="single" w:sz="18" w:space="0" w:color="auto"/>
                  </w:tcBorders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10</w:t>
                  </w:r>
                </w:p>
              </w:tc>
            </w:tr>
            <w:tr w:rsidR="00883B34" w:rsidRPr="00BE0531" w:rsidTr="004D5C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05" w:type="dxa"/>
                  <w:tcBorders>
                    <w:right w:val="single" w:sz="18" w:space="0" w:color="auto"/>
                  </w:tcBorders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rozpustný SiO</w:t>
                  </w: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(hm.%)</w:t>
                  </w:r>
                </w:p>
              </w:tc>
              <w:tc>
                <w:tcPr>
                  <w:tcW w:w="1797" w:type="dxa"/>
                  <w:tcBorders>
                    <w:left w:val="single" w:sz="18" w:space="0" w:color="auto"/>
                  </w:tcBorders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  <w:vertAlign w:val="superscript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10(15,1)</w:t>
                  </w:r>
                  <w:r w:rsidRPr="00BE0531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*</w:t>
                  </w:r>
                </w:p>
              </w:tc>
              <w:tc>
                <w:tcPr>
                  <w:tcW w:w="1810" w:type="dxa"/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  <w:vertAlign w:val="superscript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1,2(1,9)</w:t>
                  </w:r>
                  <w:r w:rsidRPr="00BE0531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*</w:t>
                  </w:r>
                </w:p>
              </w:tc>
              <w:tc>
                <w:tcPr>
                  <w:tcW w:w="1664" w:type="dxa"/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  <w:vertAlign w:val="superscript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6,9(19,8)</w:t>
                  </w:r>
                  <w:r w:rsidRPr="00BE0531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*</w:t>
                  </w:r>
                </w:p>
              </w:tc>
              <w:tc>
                <w:tcPr>
                  <w:tcW w:w="1664" w:type="dxa"/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  <w:vertAlign w:val="superscript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8(9,9)</w:t>
                  </w:r>
                  <w:r w:rsidRPr="00BE0531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*</w:t>
                  </w:r>
                </w:p>
              </w:tc>
            </w:tr>
            <w:tr w:rsidR="00883B34" w:rsidRPr="00BE0531" w:rsidTr="004D5C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05" w:type="dxa"/>
                  <w:tcBorders>
                    <w:right w:val="single" w:sz="18" w:space="0" w:color="auto"/>
                  </w:tcBorders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CaCO</w:t>
                  </w: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  <w:vertAlign w:val="subscript"/>
                    </w:rPr>
                    <w:t>3</w:t>
                  </w: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(hm.%)</w:t>
                  </w:r>
                </w:p>
              </w:tc>
              <w:tc>
                <w:tcPr>
                  <w:tcW w:w="1797" w:type="dxa"/>
                  <w:tcBorders>
                    <w:left w:val="single" w:sz="18" w:space="0" w:color="auto"/>
                  </w:tcBorders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56,4</w:t>
                  </w:r>
                </w:p>
              </w:tc>
              <w:tc>
                <w:tcPr>
                  <w:tcW w:w="1810" w:type="dxa"/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664" w:type="dxa"/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27,9</w:t>
                  </w:r>
                </w:p>
              </w:tc>
              <w:tc>
                <w:tcPr>
                  <w:tcW w:w="1664" w:type="dxa"/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72,8</w:t>
                  </w:r>
                </w:p>
              </w:tc>
            </w:tr>
            <w:tr w:rsidR="00883B34" w:rsidRPr="00BE0531" w:rsidTr="004D5C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05" w:type="dxa"/>
                  <w:tcBorders>
                    <w:right w:val="single" w:sz="18" w:space="0" w:color="auto"/>
                  </w:tcBorders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CaSO</w:t>
                  </w: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  <w:vertAlign w:val="subscript"/>
                    </w:rPr>
                    <w:t>4</w:t>
                  </w: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.1/2H</w:t>
                  </w: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1797" w:type="dxa"/>
                  <w:tcBorders>
                    <w:left w:val="single" w:sz="18" w:space="0" w:color="auto"/>
                  </w:tcBorders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1810" w:type="dxa"/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20,6</w:t>
                  </w:r>
                </w:p>
              </w:tc>
              <w:tc>
                <w:tcPr>
                  <w:tcW w:w="1664" w:type="dxa"/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13,8</w:t>
                  </w:r>
                </w:p>
              </w:tc>
              <w:tc>
                <w:tcPr>
                  <w:tcW w:w="1664" w:type="dxa"/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9,2</w:t>
                  </w:r>
                </w:p>
              </w:tc>
            </w:tr>
            <w:tr w:rsidR="00883B34" w:rsidRPr="00BE0531" w:rsidTr="004D5C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05" w:type="dxa"/>
                  <w:tcBorders>
                    <w:right w:val="single" w:sz="18" w:space="0" w:color="auto"/>
                  </w:tcBorders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pojivo (hm.%)</w:t>
                  </w:r>
                </w:p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(vápno+sádra)</w:t>
                  </w:r>
                </w:p>
              </w:tc>
              <w:tc>
                <w:tcPr>
                  <w:tcW w:w="1797" w:type="dxa"/>
                  <w:tcBorders>
                    <w:left w:val="single" w:sz="18" w:space="0" w:color="auto"/>
                  </w:tcBorders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60,6</w:t>
                  </w:r>
                </w:p>
              </w:tc>
              <w:tc>
                <w:tcPr>
                  <w:tcW w:w="1810" w:type="dxa"/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82,6</w:t>
                  </w:r>
                </w:p>
              </w:tc>
              <w:tc>
                <w:tcPr>
                  <w:tcW w:w="1664" w:type="dxa"/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21,7</w:t>
                  </w:r>
                </w:p>
              </w:tc>
              <w:tc>
                <w:tcPr>
                  <w:tcW w:w="1664" w:type="dxa"/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883B34" w:rsidRPr="00BE0531" w:rsidRDefault="00883B34" w:rsidP="00BE0531">
            <w:pPr>
              <w:rPr>
                <w:rFonts w:cstheme="minorHAnsi"/>
                <w:sz w:val="24"/>
                <w:szCs w:val="24"/>
              </w:rPr>
            </w:pPr>
            <w:r w:rsidRPr="00BE0531">
              <w:rPr>
                <w:rFonts w:cstheme="minorHAnsi"/>
                <w:sz w:val="24"/>
                <w:szCs w:val="24"/>
              </w:rPr>
              <w:t xml:space="preserve">Pozn.: </w:t>
            </w:r>
            <w:r w:rsidRPr="00BE0531">
              <w:rPr>
                <w:rFonts w:cstheme="minorHAnsi"/>
                <w:sz w:val="24"/>
                <w:szCs w:val="24"/>
                <w:vertAlign w:val="superscript"/>
              </w:rPr>
              <w:t>*</w:t>
            </w:r>
            <w:r w:rsidRPr="00BE0531">
              <w:rPr>
                <w:rFonts w:cstheme="minorHAnsi"/>
                <w:sz w:val="24"/>
                <w:szCs w:val="24"/>
              </w:rPr>
              <w:t xml:space="preserve"> přepočítáno na rozpustné složky </w:t>
            </w:r>
          </w:p>
          <w:p w:rsidR="00883B34" w:rsidRPr="00BE0531" w:rsidRDefault="00883B34" w:rsidP="00BE05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83B34" w:rsidRPr="00BE0531" w:rsidRDefault="00883B34" w:rsidP="00BE0531">
            <w:pPr>
              <w:numPr>
                <w:ilvl w:val="0"/>
                <w:numId w:val="3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E0531">
              <w:rPr>
                <w:rFonts w:cstheme="minorHAnsi"/>
                <w:b/>
                <w:bCs/>
                <w:sz w:val="24"/>
                <w:szCs w:val="24"/>
              </w:rPr>
              <w:t>Poměr míšení při přípravě malty</w:t>
            </w:r>
          </w:p>
          <w:p w:rsidR="00883B34" w:rsidRPr="00BE0531" w:rsidRDefault="00883B34" w:rsidP="00BE05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E0531">
              <w:rPr>
                <w:rFonts w:cstheme="minorHAnsi"/>
                <w:sz w:val="24"/>
                <w:szCs w:val="24"/>
              </w:rPr>
              <w:t xml:space="preserve">Poměr míšení byl stanoven jako poměr pojiva (vápna, sádry - u vápenného pojiva přepočítáno na vápennou kaši) a kameniva. Poměr byl vypočítán v hmotnostních a objemových dílech. </w:t>
            </w:r>
          </w:p>
          <w:p w:rsidR="00883B34" w:rsidRPr="00BE0531" w:rsidRDefault="00883B34" w:rsidP="00BE0531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</w:rPr>
            </w:pPr>
          </w:p>
          <w:p w:rsidR="00883B34" w:rsidRPr="00BE0531" w:rsidRDefault="00883B34" w:rsidP="00BE0531">
            <w:pPr>
              <w:rPr>
                <w:rFonts w:cstheme="minorHAnsi"/>
                <w:sz w:val="24"/>
                <w:szCs w:val="24"/>
              </w:rPr>
            </w:pPr>
          </w:p>
          <w:p w:rsidR="00883B34" w:rsidRPr="00BE0531" w:rsidRDefault="00883B34" w:rsidP="00BE0531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BE0531">
              <w:rPr>
                <w:rFonts w:asciiTheme="minorHAnsi" w:hAnsiTheme="minorHAnsi" w:cstheme="minorHAnsi"/>
                <w:color w:val="auto"/>
              </w:rPr>
              <w:t>Tab.2: poměr míšení malt použitých při přípravě štuků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08"/>
              <w:gridCol w:w="1815"/>
              <w:gridCol w:w="1816"/>
              <w:gridCol w:w="1670"/>
              <w:gridCol w:w="1803"/>
            </w:tblGrid>
            <w:tr w:rsidR="00883B34" w:rsidRPr="00BE0531" w:rsidTr="004D5C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08" w:type="dxa"/>
                </w:tcPr>
                <w:p w:rsidR="00883B34" w:rsidRPr="00BE0531" w:rsidRDefault="00883B34" w:rsidP="00BE0531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</w:tcPr>
                <w:p w:rsidR="00883B34" w:rsidRPr="00BE0531" w:rsidRDefault="00883B34" w:rsidP="00BE0531">
                  <w:pPr>
                    <w:pStyle w:val="Nadpis2"/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BE0531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R1</w:t>
                  </w:r>
                </w:p>
              </w:tc>
              <w:tc>
                <w:tcPr>
                  <w:tcW w:w="1816" w:type="dxa"/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R2</w:t>
                  </w:r>
                </w:p>
              </w:tc>
              <w:tc>
                <w:tcPr>
                  <w:tcW w:w="1670" w:type="dxa"/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R3</w:t>
                  </w:r>
                </w:p>
              </w:tc>
              <w:tc>
                <w:tcPr>
                  <w:tcW w:w="1803" w:type="dxa"/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R4</w:t>
                  </w:r>
                </w:p>
              </w:tc>
            </w:tr>
            <w:tr w:rsidR="00883B34" w:rsidRPr="00BE0531" w:rsidTr="004D5C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08" w:type="dxa"/>
                </w:tcPr>
                <w:p w:rsidR="00883B34" w:rsidRPr="00BE0531" w:rsidRDefault="00883B34" w:rsidP="00BE0531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vápenný hydrát:sádra:písek</w:t>
                  </w:r>
                </w:p>
                <w:p w:rsidR="00883B34" w:rsidRPr="00BE0531" w:rsidRDefault="00883B34" w:rsidP="00BE0531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(hm. díly)</w:t>
                  </w:r>
                </w:p>
              </w:tc>
              <w:tc>
                <w:tcPr>
                  <w:tcW w:w="1815" w:type="dxa"/>
                </w:tcPr>
                <w:p w:rsidR="00883B34" w:rsidRPr="00BE0531" w:rsidRDefault="00883B34" w:rsidP="00BE0531">
                  <w:pPr>
                    <w:pStyle w:val="Nadpis2"/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BE0531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8:1:7</w:t>
                  </w:r>
                </w:p>
              </w:tc>
              <w:tc>
                <w:tcPr>
                  <w:tcW w:w="1816" w:type="dxa"/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3:1,5:1</w:t>
                  </w:r>
                </w:p>
              </w:tc>
              <w:tc>
                <w:tcPr>
                  <w:tcW w:w="1670" w:type="dxa"/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bookmarkStart w:id="0" w:name="OLE_LINK3"/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1,5:1:</w:t>
                  </w:r>
                  <w:bookmarkEnd w:id="0"/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03" w:type="dxa"/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6:1:1</w:t>
                  </w:r>
                </w:p>
              </w:tc>
            </w:tr>
            <w:tr w:rsidR="00883B34" w:rsidRPr="00BE0531" w:rsidTr="004D5C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08" w:type="dxa"/>
                </w:tcPr>
                <w:p w:rsidR="00883B34" w:rsidRPr="00BE0531" w:rsidRDefault="00883B34" w:rsidP="00BE0531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bookmarkStart w:id="1" w:name="OLE_LINK2"/>
                  <w:r w:rsidRPr="00BE0531">
                    <w:rPr>
                      <w:rFonts w:cstheme="minorHAnsi"/>
                      <w:sz w:val="24"/>
                      <w:szCs w:val="24"/>
                    </w:rPr>
                    <w:t>vápenná kaše:sádra:písek</w:t>
                  </w:r>
                </w:p>
                <w:p w:rsidR="00883B34" w:rsidRPr="00BE0531" w:rsidRDefault="00883B34" w:rsidP="00BE0531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(hm. díly)</w:t>
                  </w:r>
                  <w:bookmarkEnd w:id="1"/>
                </w:p>
              </w:tc>
              <w:tc>
                <w:tcPr>
                  <w:tcW w:w="1815" w:type="dxa"/>
                </w:tcPr>
                <w:p w:rsidR="00883B34" w:rsidRPr="00BE0531" w:rsidRDefault="00883B34" w:rsidP="00BE0531">
                  <w:pPr>
                    <w:spacing w:line="240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15,5:1:7</w:t>
                  </w:r>
                </w:p>
              </w:tc>
              <w:tc>
                <w:tcPr>
                  <w:tcW w:w="1816" w:type="dxa"/>
                </w:tcPr>
                <w:p w:rsidR="00883B34" w:rsidRPr="00BE0531" w:rsidRDefault="00883B34" w:rsidP="00BE0531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5,5:1,5:1</w:t>
                  </w:r>
                </w:p>
              </w:tc>
              <w:tc>
                <w:tcPr>
                  <w:tcW w:w="1670" w:type="dxa"/>
                </w:tcPr>
                <w:p w:rsidR="00883B34" w:rsidRPr="00BE0531" w:rsidRDefault="00883B34" w:rsidP="00BE0531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3:1:4</w:t>
                  </w:r>
                </w:p>
              </w:tc>
              <w:tc>
                <w:tcPr>
                  <w:tcW w:w="1803" w:type="dxa"/>
                </w:tcPr>
                <w:p w:rsidR="00883B34" w:rsidRPr="00BE0531" w:rsidRDefault="00883B34" w:rsidP="00BE0531">
                  <w:pPr>
                    <w:spacing w:line="240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12:1:1</w:t>
                  </w:r>
                </w:p>
              </w:tc>
            </w:tr>
            <w:tr w:rsidR="00883B34" w:rsidRPr="00BE0531" w:rsidTr="004D5C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08" w:type="dxa"/>
                </w:tcPr>
                <w:p w:rsidR="00883B34" w:rsidRPr="00BE0531" w:rsidRDefault="00883B34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vápenná kaše: sádra:písek</w:t>
                  </w:r>
                </w:p>
                <w:p w:rsidR="00883B34" w:rsidRPr="00BE0531" w:rsidRDefault="00883B34" w:rsidP="00BE0531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(obj. díly)</w:t>
                  </w:r>
                </w:p>
              </w:tc>
              <w:tc>
                <w:tcPr>
                  <w:tcW w:w="1815" w:type="dxa"/>
                </w:tcPr>
                <w:p w:rsidR="00883B34" w:rsidRPr="00BE0531" w:rsidRDefault="00883B34" w:rsidP="00BE0531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5:1:3</w:t>
                  </w:r>
                </w:p>
              </w:tc>
              <w:tc>
                <w:tcPr>
                  <w:tcW w:w="1816" w:type="dxa"/>
                </w:tcPr>
                <w:p w:rsidR="00883B34" w:rsidRPr="00BE0531" w:rsidRDefault="00883B34" w:rsidP="00BE0531">
                  <w:pPr>
                    <w:spacing w:line="240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4,5:3:1</w:t>
                  </w:r>
                </w:p>
              </w:tc>
              <w:tc>
                <w:tcPr>
                  <w:tcW w:w="1670" w:type="dxa"/>
                </w:tcPr>
                <w:p w:rsidR="00883B34" w:rsidRPr="00BE0531" w:rsidRDefault="00883B34" w:rsidP="00BE0531">
                  <w:pPr>
                    <w:spacing w:line="240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1:1:1,5</w:t>
                  </w:r>
                </w:p>
              </w:tc>
              <w:tc>
                <w:tcPr>
                  <w:tcW w:w="1803" w:type="dxa"/>
                </w:tcPr>
                <w:p w:rsidR="00883B34" w:rsidRPr="00BE0531" w:rsidRDefault="00883B34" w:rsidP="00BE0531">
                  <w:pPr>
                    <w:spacing w:line="240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9:2:1</w:t>
                  </w:r>
                </w:p>
              </w:tc>
            </w:tr>
          </w:tbl>
          <w:p w:rsidR="00883B34" w:rsidRPr="00BE0531" w:rsidRDefault="00883B34" w:rsidP="00BE0531">
            <w:pPr>
              <w:jc w:val="both"/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BE0531">
              <w:rPr>
                <w:rFonts w:cstheme="minorHAnsi"/>
                <w:sz w:val="24"/>
                <w:szCs w:val="24"/>
              </w:rPr>
              <w:t xml:space="preserve">Pozn.: </w:t>
            </w:r>
            <w:r w:rsidRPr="00BE0531">
              <w:rPr>
                <w:rFonts w:cstheme="minorHAnsi"/>
                <w:b/>
                <w:bCs/>
                <w:sz w:val="24"/>
                <w:szCs w:val="24"/>
              </w:rPr>
              <w:t>obejmová hmotnost vápenné kaše 1,3 g.ml</w:t>
            </w:r>
            <w:r w:rsidRPr="00BE053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-1</w:t>
            </w:r>
            <w:r w:rsidRPr="00BE0531">
              <w:rPr>
                <w:rFonts w:cstheme="minorHAnsi"/>
                <w:b/>
                <w:bCs/>
                <w:sz w:val="24"/>
                <w:szCs w:val="24"/>
              </w:rPr>
              <w:t>, kameniva 1,1 g.ml</w:t>
            </w:r>
            <w:r w:rsidRPr="00BE053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-1</w:t>
            </w:r>
            <w:r w:rsidRPr="00BE0531">
              <w:rPr>
                <w:rFonts w:cstheme="minorHAnsi"/>
                <w:b/>
                <w:bCs/>
                <w:sz w:val="24"/>
                <w:szCs w:val="24"/>
              </w:rPr>
              <w:t>, sádry 0,45 g.cm</w:t>
            </w:r>
            <w:r w:rsidRPr="00BE053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-3</w:t>
            </w:r>
          </w:p>
          <w:p w:rsidR="00883B34" w:rsidRPr="00BE0531" w:rsidRDefault="00883B34" w:rsidP="00BE0531">
            <w:pPr>
              <w:ind w:firstLine="70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83B34" w:rsidRPr="00BE0531" w:rsidRDefault="00883B34" w:rsidP="00BE0531">
            <w:pPr>
              <w:numPr>
                <w:ilvl w:val="0"/>
                <w:numId w:val="3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E0531">
              <w:rPr>
                <w:rFonts w:cstheme="minorHAnsi"/>
                <w:b/>
                <w:bCs/>
                <w:sz w:val="24"/>
                <w:szCs w:val="24"/>
              </w:rPr>
              <w:t>Distribuce velikosti částic kameniva</w:t>
            </w:r>
          </w:p>
          <w:p w:rsidR="00883B34" w:rsidRPr="00BE0531" w:rsidRDefault="00883B34" w:rsidP="00BE05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83B34" w:rsidRPr="00BE0531" w:rsidRDefault="00883B34" w:rsidP="00BE05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E0531">
              <w:rPr>
                <w:rFonts w:cstheme="minorHAnsi"/>
                <w:sz w:val="24"/>
                <w:szCs w:val="24"/>
              </w:rPr>
              <w:t xml:space="preserve">Plnivo malt bylo proseto na sítech s průměrem ok od 4 mm do </w:t>
            </w:r>
            <w:r w:rsidRPr="00BE0531">
              <w:rPr>
                <w:rFonts w:cstheme="minorHAnsi"/>
                <w:sz w:val="24"/>
                <w:szCs w:val="24"/>
                <w:lang w:val="en-US"/>
              </w:rPr>
              <w:t>&lt;0,063 mm.</w:t>
            </w:r>
            <w:r w:rsidRPr="00BE0531">
              <w:rPr>
                <w:rFonts w:cstheme="minorHAnsi"/>
                <w:sz w:val="24"/>
                <w:szCs w:val="24"/>
              </w:rPr>
              <w:t xml:space="preserve"> Vážením frakcí zachycených a propadnutých sítem o daném průměru ok byla zjištěna distribuce velikosti částic plniva. Na základě dat byla sestavena kumulativní zrnitostní křivka plniva všech čtyř vzorků, distribuce velikosti částic byla u všech vzorků navzájem porovnána.</w:t>
            </w:r>
          </w:p>
          <w:p w:rsidR="00883B34" w:rsidRPr="00BE0531" w:rsidRDefault="00883B34" w:rsidP="00BE05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E0531">
              <w:rPr>
                <w:rFonts w:cstheme="minorHAnsi"/>
                <w:b/>
                <w:bCs/>
                <w:noProof/>
                <w:sz w:val="24"/>
                <w:szCs w:val="24"/>
                <w:lang w:eastAsia="cs-CZ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287655</wp:posOffset>
                  </wp:positionV>
                  <wp:extent cx="6770370" cy="3498215"/>
                  <wp:effectExtent l="4445" t="1270" r="0" b="0"/>
                  <wp:wrapSquare wrapText="bothSides"/>
                  <wp:docPr id="5" name="Graf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3B34" w:rsidRPr="00BE0531" w:rsidRDefault="00883B34" w:rsidP="00BE0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E0531">
              <w:rPr>
                <w:rFonts w:cstheme="minorHAnsi"/>
                <w:b/>
                <w:bCs/>
                <w:sz w:val="24"/>
                <w:szCs w:val="24"/>
              </w:rPr>
              <w:t>Analýza organických aditiv</w:t>
            </w:r>
          </w:p>
          <w:p w:rsidR="00883B34" w:rsidRPr="00BE0531" w:rsidRDefault="00883B34" w:rsidP="00BE0531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  <w:p w:rsidR="00883B34" w:rsidRPr="00BE0531" w:rsidRDefault="00883B34" w:rsidP="00BE0531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BE0531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S negativním výsledkem proběhl důkaz na organicky vázaný dusík a sulfidicky vázanou síru, negativní byla i  zkouška na přítomnost proteinů (indikuje nepřítomnost proteinů popř., jejich rozkladných produktů). Materiál štuků nebyl modifikován přítomností fermeže či jiných vysýchavých olejů.</w:t>
            </w:r>
          </w:p>
          <w:p w:rsidR="00883B34" w:rsidRPr="00BE0531" w:rsidRDefault="00883B34" w:rsidP="00BE0531">
            <w:pPr>
              <w:ind w:firstLine="70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83B34" w:rsidRPr="00BE0531" w:rsidRDefault="00883B34" w:rsidP="00BE05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E0531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883B34" w:rsidRPr="00BE0531" w:rsidRDefault="00883B34" w:rsidP="00BE05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E0531">
              <w:rPr>
                <w:rFonts w:cstheme="minorHAnsi"/>
                <w:sz w:val="24"/>
                <w:szCs w:val="24"/>
              </w:rPr>
              <w:t>Cílem analýzy bylo zjištění složení materiálu štuků, které tvoří dekoraci stěn a stropů v refektáři Piaristické koleje v Litomyšli. Vzorky štukové výzdoby byly odebrány z různých míst; byla provedena analýza materiálu původní štukové výzdoby (vzorek R2, R3, R4), další vzorek pochází ze sekundárního doplňku (vzorek R1). U vzorků byla provedena materiálová analýza, složení štuků a bylo přibližně stanoveno původní složení a receptura malt. Analýzou bylo zjištěno:</w:t>
            </w:r>
          </w:p>
          <w:p w:rsidR="00883B34" w:rsidRPr="00BE0531" w:rsidRDefault="00883B34" w:rsidP="00BE05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83B34" w:rsidRPr="00BE0531" w:rsidRDefault="00883B34" w:rsidP="00BE0531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E0531">
              <w:rPr>
                <w:rFonts w:cstheme="minorHAnsi"/>
                <w:sz w:val="24"/>
                <w:szCs w:val="24"/>
              </w:rPr>
              <w:t>Při přípravě malt v refektáři Piaristické koleje bylo jako pojivo malty štuků použito vápno a sádra (hemihydrát síranu vápenatého).  V původních maltách (vzorek R1, R2, R3) se množství sádry lišilo v rozmezí od 10 do  20 %, v doplňku (vzorek R1) bylo množství sádry výrazně nižší, cca 4 %. Přídavek sádry měl zlepšit zpracovatelnost malty, zlepšit plastické vlastnosti malty a urychlit dobu tuhnutí maltové směsi. Použití sádry v maltách také bránilo smršťování malt, které lze u čistě vápenných malt pozorovat.</w:t>
            </w:r>
          </w:p>
          <w:p w:rsidR="00883B34" w:rsidRPr="00BE0531" w:rsidRDefault="00883B34" w:rsidP="00BE0531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883B34" w:rsidRPr="00BE0531" w:rsidRDefault="00883B34" w:rsidP="00BE0531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BE0531">
              <w:rPr>
                <w:rFonts w:cstheme="minorHAnsi"/>
                <w:sz w:val="24"/>
                <w:szCs w:val="24"/>
              </w:rPr>
              <w:t>Celkové množství pojiva v maltách je zcela proměnlivé, ve vzorcích R2 a R4  bylo množství pojiva (vápno a sádra) vysoké cca 80 %, naopak štuk připravený z malty R3 se vyznačoval nízkým obsahem pojivových složek (cca 20 %) a v maltě převažovalo kamenivum.</w:t>
            </w:r>
          </w:p>
          <w:p w:rsidR="00883B34" w:rsidRPr="00BE0531" w:rsidRDefault="00883B34" w:rsidP="00BE0531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883B34" w:rsidRPr="00BE0531" w:rsidRDefault="00883B34" w:rsidP="00BE0531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BE0531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Uhličitan vápenatý pochází z bílého vzdušného vápna (nízký obsah SiO</w:t>
            </w:r>
            <w:r w:rsidRPr="00BE0531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vertAlign w:val="subscript"/>
              </w:rPr>
              <w:t>2</w:t>
            </w:r>
            <w:r w:rsidRPr="00BE0531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ve vzorku R2 1,9 %). Zvýšený obsah rozpustného SiO</w:t>
            </w:r>
            <w:r w:rsidRPr="00BE0531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vertAlign w:val="subscript"/>
              </w:rPr>
              <w:t>2</w:t>
            </w:r>
            <w:r w:rsidRPr="00BE0531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ve vzorku R3 a R4 10%  a 20% (vztaženo na rozpustné složky) může být způsoben pravděpodobně vysokým obsahem jemnozrnných až prachových částic v kamenivu, popř. nelze vyloučit použití vápna s částečně hydraulickými vlastnostmi.</w:t>
            </w:r>
          </w:p>
          <w:p w:rsidR="00883B34" w:rsidRPr="00BE0531" w:rsidRDefault="00883B34" w:rsidP="00BE0531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  <w:p w:rsidR="00883B34" w:rsidRPr="00BE0531" w:rsidRDefault="00883B34" w:rsidP="00BE0531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BE0531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lastRenderedPageBreak/>
              <w:t xml:space="preserve"> Plnivem původních štuků je jemnozrnný křemičitý písek s vysokým podílem jemných částic (0,125 mm – 0,5 mm). Jedná se o čistě křemičitý, prosátý písek; jemnozrnný  až prachový podíl plniva tvořila z největší části použitá sádra. </w:t>
            </w:r>
          </w:p>
          <w:p w:rsidR="00BE0531" w:rsidRPr="00BE0531" w:rsidRDefault="00BE0531" w:rsidP="00BE0531">
            <w:pPr>
              <w:pStyle w:val="Odstavecseseznamem"/>
              <w:rPr>
                <w:rFonts w:cstheme="minorHAnsi"/>
                <w:b/>
                <w:sz w:val="24"/>
                <w:szCs w:val="24"/>
              </w:rPr>
            </w:pPr>
          </w:p>
          <w:p w:rsidR="00BE0531" w:rsidRPr="00BE0531" w:rsidRDefault="00BE0531" w:rsidP="00BE0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E0531">
              <w:rPr>
                <w:rFonts w:cstheme="minorHAnsi"/>
                <w:b/>
                <w:bCs/>
                <w:sz w:val="24"/>
                <w:szCs w:val="24"/>
              </w:rPr>
              <w:t>Analýza vodorozpustných solí  v omítkových vrstvách</w:t>
            </w:r>
          </w:p>
          <w:p w:rsidR="00BE0531" w:rsidRPr="00BE0531" w:rsidRDefault="00BE0531" w:rsidP="00BE053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BE0531" w:rsidRPr="00BE0531" w:rsidRDefault="00BE0531" w:rsidP="00BE0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E0531">
              <w:rPr>
                <w:rFonts w:cstheme="minorHAnsi"/>
                <w:b/>
                <w:bCs/>
                <w:sz w:val="24"/>
                <w:szCs w:val="24"/>
              </w:rPr>
              <w:t xml:space="preserve">Popis stavu: </w:t>
            </w:r>
          </w:p>
          <w:p w:rsidR="00BE0531" w:rsidRPr="00BE0531" w:rsidRDefault="00BE0531" w:rsidP="00BE0531">
            <w:pPr>
              <w:rPr>
                <w:rFonts w:cstheme="minorHAnsi"/>
                <w:sz w:val="24"/>
                <w:szCs w:val="24"/>
              </w:rPr>
            </w:pPr>
          </w:p>
          <w:p w:rsidR="00BE0531" w:rsidRPr="00BE0531" w:rsidRDefault="00BE0531" w:rsidP="00BE0531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E0531">
              <w:rPr>
                <w:rFonts w:cstheme="minorHAnsi"/>
                <w:sz w:val="24"/>
                <w:szCs w:val="24"/>
              </w:rPr>
              <w:t>V rámci průzkumu místnosti refektáře byly ze stěn a stropu (v místech nástropních maleb i štukové výzdoby) odebrány vzorky na obsah vodorozpustných solí omítkových vrstvách. Průzkum byl proveden systematicky v celé ploše stropu i postranních stěn se štukovou výzdobou.</w:t>
            </w:r>
          </w:p>
          <w:p w:rsidR="00BE0531" w:rsidRPr="00BE0531" w:rsidRDefault="00BE0531" w:rsidP="00BE05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BE0531" w:rsidRPr="00BE0531" w:rsidRDefault="00BE0531" w:rsidP="00BE0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E0531">
              <w:rPr>
                <w:rFonts w:cstheme="minorHAnsi"/>
                <w:b/>
                <w:bCs/>
                <w:sz w:val="24"/>
                <w:szCs w:val="24"/>
              </w:rPr>
              <w:t>Postup:</w:t>
            </w:r>
          </w:p>
          <w:p w:rsidR="00BE0531" w:rsidRPr="00BE0531" w:rsidRDefault="00BE0531" w:rsidP="00BE053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BE0531" w:rsidRPr="00BE0531" w:rsidRDefault="00BE0531" w:rsidP="00BE0531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BE0531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Pro zjištění  distribuce koncentrace anionů vodorozpustných solí v různých místech místnosti (vzorky vyznačeny v grafické dokumentaci), vzorky byly vzorky v každém místě ze dvou hloubek (A – 0-2 cm, B – 2-5 cm). Vzorky byly odebrány odvrtáním pomocí vrtáku o průměru 0,5 cm.</w:t>
            </w:r>
          </w:p>
          <w:p w:rsidR="00BE0531" w:rsidRPr="00BE0531" w:rsidRDefault="00BE0531" w:rsidP="00BE0531">
            <w:pPr>
              <w:pStyle w:val="Zklad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BE05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E0531" w:rsidRPr="00BE0531" w:rsidRDefault="00BE0531" w:rsidP="00BE0531">
            <w:pPr>
              <w:pStyle w:val="xl2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E0531">
              <w:rPr>
                <w:rFonts w:asciiTheme="minorHAnsi" w:hAnsiTheme="minorHAnsi" w:cstheme="minorHAnsi"/>
                <w:b/>
                <w:bCs/>
              </w:rPr>
              <w:t xml:space="preserve">Výsledky analýzy: </w:t>
            </w:r>
          </w:p>
          <w:p w:rsidR="00BE0531" w:rsidRPr="00BE0531" w:rsidRDefault="00BE0531" w:rsidP="00BE0531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91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  <w:gridCol w:w="731"/>
              <w:gridCol w:w="1189"/>
              <w:gridCol w:w="708"/>
              <w:gridCol w:w="1452"/>
              <w:gridCol w:w="731"/>
              <w:gridCol w:w="1189"/>
              <w:gridCol w:w="960"/>
              <w:gridCol w:w="1180"/>
            </w:tblGrid>
            <w:tr w:rsidR="00BE0531" w:rsidRPr="00BE0531" w:rsidTr="004D5C3C">
              <w:trPr>
                <w:trHeight w:val="315"/>
              </w:trPr>
              <w:tc>
                <w:tcPr>
                  <w:tcW w:w="960" w:type="dxa"/>
                  <w:tcBorders>
                    <w:top w:val="doub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sírany</w:t>
                  </w:r>
                </w:p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(SO</w:t>
                  </w: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  <w:vertAlign w:val="subscript"/>
                    </w:rPr>
                    <w:t>4</w:t>
                  </w: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  <w:vertAlign w:val="superscript"/>
                    </w:rPr>
                    <w:t>2-</w:t>
                  </w: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dusičnany</w:t>
                  </w:r>
                </w:p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(NO</w:t>
                  </w: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  <w:vertAlign w:val="subscript"/>
                    </w:rPr>
                    <w:t>3</w:t>
                  </w: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  <w:vertAlign w:val="superscript"/>
                    </w:rPr>
                    <w:t>-</w:t>
                  </w: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chloridy</w:t>
                  </w:r>
                </w:p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(Cl</w:t>
                  </w: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  <w:vertAlign w:val="superscript"/>
                    </w:rPr>
                    <w:t>-</w:t>
                  </w: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doub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BE0531" w:rsidRPr="00BE0531" w:rsidTr="004D5C3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vz.č.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mmol/kg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mmol/kg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mmol/kg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materiál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hloubka</w:t>
                  </w:r>
                </w:p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(cm)</w:t>
                  </w:r>
                </w:p>
              </w:tc>
            </w:tr>
            <w:tr w:rsidR="00BE0531" w:rsidRPr="00BE0531" w:rsidTr="004D5C3C">
              <w:trPr>
                <w:trHeight w:val="315"/>
              </w:trPr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pStyle w:val="Nadpis4"/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  <w:i w:val="0"/>
                      <w:sz w:val="24"/>
                      <w:szCs w:val="24"/>
                    </w:rPr>
                  </w:pPr>
                  <w:bookmarkStart w:id="2" w:name="_GoBack"/>
                  <w:r w:rsidRPr="00BE0531">
                    <w:rPr>
                      <w:rFonts w:asciiTheme="minorHAnsi" w:hAnsiTheme="minorHAnsi" w:cstheme="minorHAnsi"/>
                      <w:b/>
                      <w:i w:val="0"/>
                      <w:color w:val="auto"/>
                      <w:sz w:val="24"/>
                      <w:szCs w:val="24"/>
                    </w:rPr>
                    <w:t>I/A</w:t>
                  </w:r>
                  <w:bookmarkEnd w:id="2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0,13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0-1,5</w:t>
                  </w:r>
                </w:p>
              </w:tc>
            </w:tr>
            <w:tr w:rsidR="00BE0531" w:rsidRPr="00BE0531" w:rsidTr="004D5C3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II/A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0,07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0-1,5</w:t>
                  </w:r>
                </w:p>
              </w:tc>
            </w:tr>
            <w:tr w:rsidR="00BE0531" w:rsidRPr="00BE0531" w:rsidTr="004D5C3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II/B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cihla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1,5-2,5</w:t>
                  </w:r>
                </w:p>
              </w:tc>
            </w:tr>
            <w:tr w:rsidR="00BE0531" w:rsidRPr="00BE0531" w:rsidTr="004D5C3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III/A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E0531" w:rsidRPr="00BE0531" w:rsidTr="004D5C3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III/B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0,27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E0531" w:rsidRPr="00BE0531" w:rsidTr="004D5C3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1/A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0-2</w:t>
                  </w:r>
                </w:p>
              </w:tc>
            </w:tr>
            <w:tr w:rsidR="00BE0531" w:rsidRPr="00BE0531" w:rsidTr="004D5C3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1/B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0,12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0,09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cihla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2-4</w:t>
                  </w:r>
                </w:p>
              </w:tc>
            </w:tr>
            <w:tr w:rsidR="00BE0531" w:rsidRPr="00BE0531" w:rsidTr="004D5C3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2/A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0-2</w:t>
                  </w:r>
                </w:p>
              </w:tc>
            </w:tr>
            <w:tr w:rsidR="00BE0531" w:rsidRPr="00BE0531" w:rsidTr="004D5C3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2/B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0,18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0,15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2-4</w:t>
                  </w:r>
                </w:p>
              </w:tc>
            </w:tr>
            <w:tr w:rsidR="00BE0531" w:rsidRPr="00BE0531" w:rsidTr="004D5C3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3/A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0,12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0-1,5</w:t>
                  </w:r>
                </w:p>
              </w:tc>
            </w:tr>
            <w:tr w:rsidR="00BE0531" w:rsidRPr="00BE0531" w:rsidTr="004D5C3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3/B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0,09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0,16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cihla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1,5-3</w:t>
                  </w:r>
                </w:p>
              </w:tc>
            </w:tr>
            <w:tr w:rsidR="00BE0531" w:rsidRPr="00BE0531" w:rsidTr="004D5C3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4/A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0,08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0-2</w:t>
                  </w:r>
                </w:p>
              </w:tc>
            </w:tr>
            <w:tr w:rsidR="00BE0531" w:rsidRPr="00BE0531" w:rsidTr="004D5C3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4/B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cihla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2-4</w:t>
                  </w:r>
                </w:p>
              </w:tc>
            </w:tr>
            <w:tr w:rsidR="00BE0531" w:rsidRPr="00BE0531" w:rsidTr="004D5C3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lastRenderedPageBreak/>
                    <w:t>5/A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0,06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0-4</w:t>
                  </w:r>
                </w:p>
              </w:tc>
            </w:tr>
            <w:tr w:rsidR="00BE0531" w:rsidRPr="00BE0531" w:rsidTr="004D5C3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5/B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0,06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4-8</w:t>
                  </w:r>
                </w:p>
              </w:tc>
            </w:tr>
            <w:tr w:rsidR="00BE0531" w:rsidRPr="00BE0531" w:rsidTr="004D5C3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6/A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0,07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0-2,5</w:t>
                  </w:r>
                </w:p>
              </w:tc>
            </w:tr>
            <w:tr w:rsidR="00BE0531" w:rsidRPr="00BE0531" w:rsidTr="004D5C3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6/B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0,08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2,5-6</w:t>
                  </w:r>
                </w:p>
              </w:tc>
            </w:tr>
            <w:tr w:rsidR="00BE0531" w:rsidRPr="00BE0531" w:rsidTr="004D5C3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7/A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0-2</w:t>
                  </w:r>
                </w:p>
              </w:tc>
            </w:tr>
            <w:tr w:rsidR="00BE0531" w:rsidRPr="00BE0531" w:rsidTr="004D5C3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7/B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&lt;0,01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&lt;3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sz w:val="24"/>
                      <w:szCs w:val="24"/>
                    </w:rPr>
                    <w:t>cihla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</w:tcPr>
                <w:p w:rsidR="00BE0531" w:rsidRPr="00BE0531" w:rsidRDefault="00BE0531" w:rsidP="00BE053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E053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2-3</w:t>
                  </w:r>
                </w:p>
              </w:tc>
            </w:tr>
          </w:tbl>
          <w:p w:rsidR="00BE0531" w:rsidRPr="00BE0531" w:rsidRDefault="00BE0531" w:rsidP="00BE0531">
            <w:pPr>
              <w:pStyle w:val="xl2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BE0531" w:rsidRPr="00BE0531" w:rsidRDefault="00BE0531" w:rsidP="00BE0531">
            <w:pPr>
              <w:rPr>
                <w:rFonts w:cstheme="minorHAnsi"/>
                <w:sz w:val="24"/>
                <w:szCs w:val="24"/>
              </w:rPr>
            </w:pPr>
          </w:p>
          <w:p w:rsidR="00BE0531" w:rsidRPr="00BE0531" w:rsidRDefault="00BE0531" w:rsidP="00BE0531">
            <w:pPr>
              <w:pStyle w:val="Zkladntext"/>
              <w:jc w:val="both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  <w:p w:rsidR="00110C65" w:rsidRPr="00BE0531" w:rsidRDefault="00110C65" w:rsidP="00BE0531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:rsidR="00AA48FC" w:rsidRPr="00BE0531" w:rsidRDefault="00AA48FC" w:rsidP="00BE053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BE0531" w:rsidRDefault="009A03AE" w:rsidP="00BE053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83B34" w:rsidRPr="00BE0531" w:rsidTr="00CF54D3">
        <w:tc>
          <w:tcPr>
            <w:tcW w:w="10060" w:type="dxa"/>
          </w:tcPr>
          <w:p w:rsidR="00AA48FC" w:rsidRPr="00BE0531" w:rsidRDefault="00AA48FC" w:rsidP="00BE0531">
            <w:pPr>
              <w:rPr>
                <w:rFonts w:cstheme="minorHAnsi"/>
                <w:b/>
                <w:sz w:val="24"/>
                <w:szCs w:val="24"/>
              </w:rPr>
            </w:pPr>
            <w:r w:rsidRPr="00BE0531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BE0531" w:rsidTr="00CF54D3">
        <w:tc>
          <w:tcPr>
            <w:tcW w:w="10060" w:type="dxa"/>
          </w:tcPr>
          <w:p w:rsidR="00AA48FC" w:rsidRPr="00BE0531" w:rsidRDefault="00AA48FC" w:rsidP="00BE053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BE0531" w:rsidRDefault="0022194F" w:rsidP="00BE0531">
      <w:pPr>
        <w:spacing w:line="240" w:lineRule="auto"/>
        <w:rPr>
          <w:rFonts w:cstheme="minorHAnsi"/>
          <w:sz w:val="24"/>
          <w:szCs w:val="24"/>
        </w:rPr>
      </w:pPr>
    </w:p>
    <w:sectPr w:rsidR="0022194F" w:rsidRPr="00BE0531" w:rsidSect="00883B34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19" w:rsidRDefault="00984E19" w:rsidP="00AA48FC">
      <w:pPr>
        <w:spacing w:after="0" w:line="240" w:lineRule="auto"/>
      </w:pPr>
      <w:r>
        <w:separator/>
      </w:r>
    </w:p>
  </w:endnote>
  <w:endnote w:type="continuationSeparator" w:id="0">
    <w:p w:rsidR="00984E19" w:rsidRDefault="00984E1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19" w:rsidRDefault="00984E19" w:rsidP="00AA48FC">
      <w:pPr>
        <w:spacing w:after="0" w:line="240" w:lineRule="auto"/>
      </w:pPr>
      <w:r>
        <w:separator/>
      </w:r>
    </w:p>
  </w:footnote>
  <w:footnote w:type="continuationSeparator" w:id="0">
    <w:p w:rsidR="00984E19" w:rsidRDefault="00984E1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11E255C"/>
    <w:multiLevelType w:val="hybridMultilevel"/>
    <w:tmpl w:val="F162CB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11BAF"/>
    <w:rsid w:val="0007253D"/>
    <w:rsid w:val="000A6440"/>
    <w:rsid w:val="00110C65"/>
    <w:rsid w:val="00173EE1"/>
    <w:rsid w:val="0021097B"/>
    <w:rsid w:val="0022194F"/>
    <w:rsid w:val="00242F5D"/>
    <w:rsid w:val="002A6926"/>
    <w:rsid w:val="003D0950"/>
    <w:rsid w:val="003F65A5"/>
    <w:rsid w:val="004631FD"/>
    <w:rsid w:val="005A54E0"/>
    <w:rsid w:val="005C155B"/>
    <w:rsid w:val="00862597"/>
    <w:rsid w:val="0086411D"/>
    <w:rsid w:val="00883B34"/>
    <w:rsid w:val="008862E7"/>
    <w:rsid w:val="008F1A87"/>
    <w:rsid w:val="0094525E"/>
    <w:rsid w:val="00984E19"/>
    <w:rsid w:val="009A03AE"/>
    <w:rsid w:val="009C2FAB"/>
    <w:rsid w:val="009C33F4"/>
    <w:rsid w:val="00AA48FC"/>
    <w:rsid w:val="00BE0531"/>
    <w:rsid w:val="00BF132F"/>
    <w:rsid w:val="00C30ACE"/>
    <w:rsid w:val="00C74C8C"/>
    <w:rsid w:val="00CC1EA8"/>
    <w:rsid w:val="00CF1545"/>
    <w:rsid w:val="00CF54D3"/>
    <w:rsid w:val="00EB0453"/>
    <w:rsid w:val="00EC798C"/>
    <w:rsid w:val="00F05260"/>
    <w:rsid w:val="00F5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F7CF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5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3B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3B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05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452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3B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3B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l23">
    <w:name w:val="xl23"/>
    <w:basedOn w:val="Normln"/>
    <w:rsid w:val="00883B3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E0531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BE053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8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Kumulativní distribuční křivka plniva
Refektář, štuková výzdoba, Piaristická kolej, Litomyšl</a:t>
            </a:r>
          </a:p>
        </c:rich>
      </c:tx>
      <c:layout>
        <c:manualLayout>
          <c:xMode val="edge"/>
          <c:yMode val="edge"/>
          <c:x val="0.23142857142857143"/>
          <c:y val="1.9553072625698324E-2"/>
        </c:manualLayout>
      </c:layout>
      <c:overlay val="0"/>
      <c:spPr>
        <a:noFill/>
        <a:ln w="2534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714285714285714"/>
          <c:y val="0.17318435754189945"/>
          <c:w val="0.66285714285714281"/>
          <c:h val="0.58100558659217882"/>
        </c:manualLayout>
      </c:layout>
      <c:lineChart>
        <c:grouping val="standard"/>
        <c:varyColors val="0"/>
        <c:ser>
          <c:idx val="1"/>
          <c:order val="0"/>
          <c:tx>
            <c:v>R1zachyt (hm.%)</c:v>
          </c:tx>
          <c:spPr>
            <a:ln w="25349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List4!$A$2:$A$11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List4!$C$2:$C$11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11.4</c:v>
                </c:pt>
                <c:pt idx="3">
                  <c:v>47.7</c:v>
                </c:pt>
                <c:pt idx="4">
                  <c:v>30.6</c:v>
                </c:pt>
                <c:pt idx="5">
                  <c:v>10.4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7FAD-424B-8F88-48E1AB3DB1C2}"/>
            </c:ext>
          </c:extLst>
        </c:ser>
        <c:ser>
          <c:idx val="2"/>
          <c:order val="1"/>
          <c:tx>
            <c:v>R1propad(hm.%)</c:v>
          </c:tx>
          <c:spPr>
            <a:ln w="25349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List4!$A$2:$A$11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List4!$D$2:$D$11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11.4</c:v>
                </c:pt>
                <c:pt idx="4">
                  <c:v>59.1</c:v>
                </c:pt>
                <c:pt idx="5">
                  <c:v>89.7</c:v>
                </c:pt>
                <c:pt idx="6">
                  <c:v>100.10000000000001</c:v>
                </c:pt>
                <c:pt idx="7">
                  <c:v>100.10000000000001</c:v>
                </c:pt>
                <c:pt idx="8">
                  <c:v>100.10000000000001</c:v>
                </c:pt>
                <c:pt idx="9" formatCode="0">
                  <c:v>100.10000000000001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7FAD-424B-8F88-48E1AB3DB1C2}"/>
            </c:ext>
          </c:extLst>
        </c:ser>
        <c:ser>
          <c:idx val="0"/>
          <c:order val="2"/>
          <c:tx>
            <c:v>R2zachyt(hm.%)</c:v>
          </c:tx>
          <c:spPr>
            <a:ln w="25349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List4!$A$2:$A$11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List4!$F$2:$F$11</c:f>
              <c:numCache>
                <c:formatCode>#,#00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28.571428571428573</c:v>
                </c:pt>
                <c:pt idx="3">
                  <c:v>60.504201680672274</c:v>
                </c:pt>
                <c:pt idx="4">
                  <c:v>10.92436974789916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7FAD-424B-8F88-48E1AB3DB1C2}"/>
            </c:ext>
          </c:extLst>
        </c:ser>
        <c:ser>
          <c:idx val="3"/>
          <c:order val="3"/>
          <c:tx>
            <c:v>R2propad(hm.%)</c:v>
          </c:tx>
          <c:spPr>
            <a:ln w="25349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List4!$A$2:$A$11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List4!$G$2:$G$11</c:f>
              <c:numCache>
                <c:formatCode>#,#00</c:formatCode>
                <c:ptCount val="10"/>
                <c:pt idx="0" formatCode="General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28.571428571428573</c:v>
                </c:pt>
                <c:pt idx="4">
                  <c:v>89.075630252100851</c:v>
                </c:pt>
                <c:pt idx="5">
                  <c:v>100.00000000000001</c:v>
                </c:pt>
                <c:pt idx="6">
                  <c:v>100.00000000000001</c:v>
                </c:pt>
                <c:pt idx="7">
                  <c:v>100.00000000000001</c:v>
                </c:pt>
                <c:pt idx="8">
                  <c:v>100.00000000000001</c:v>
                </c:pt>
                <c:pt idx="9">
                  <c:v>100.00000000000001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7FAD-424B-8F88-48E1AB3DB1C2}"/>
            </c:ext>
          </c:extLst>
        </c:ser>
        <c:ser>
          <c:idx val="4"/>
          <c:order val="4"/>
          <c:tx>
            <c:v>R3zachyt(hm.%)</c:v>
          </c:tx>
          <c:spPr>
            <a:ln w="25349">
              <a:solidFill>
                <a:srgbClr val="339933"/>
              </a:solidFill>
              <a:prstDash val="solid"/>
            </a:ln>
          </c:spPr>
          <c:marker>
            <c:symbol val="none"/>
          </c:marker>
          <c:cat>
            <c:strRef>
              <c:f>List4!$A$2:$A$11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List4!$I$2:$I$11</c:f>
              <c:numCache>
                <c:formatCode>#,#00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15.521181226929162</c:v>
                </c:pt>
                <c:pt idx="3">
                  <c:v>74.178238706275266</c:v>
                </c:pt>
                <c:pt idx="4">
                  <c:v>10.30058006679557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7FAD-424B-8F88-48E1AB3DB1C2}"/>
            </c:ext>
          </c:extLst>
        </c:ser>
        <c:ser>
          <c:idx val="5"/>
          <c:order val="5"/>
          <c:tx>
            <c:v>R3propad(hm.%)</c:v>
          </c:tx>
          <c:spPr>
            <a:ln w="25349">
              <a:solidFill>
                <a:srgbClr val="339933"/>
              </a:solidFill>
              <a:prstDash val="solid"/>
            </a:ln>
          </c:spPr>
          <c:marker>
            <c:symbol val="none"/>
          </c:marker>
          <c:cat>
            <c:strRef>
              <c:f>List4!$A$2:$A$11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List4!$J$2:$J$11</c:f>
              <c:numCache>
                <c:formatCode>#,#00</c:formatCode>
                <c:ptCount val="10"/>
                <c:pt idx="0" formatCode="General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15.521181226929162</c:v>
                </c:pt>
                <c:pt idx="4">
                  <c:v>89.699419933204425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7FAD-424B-8F88-48E1AB3DB1C2}"/>
            </c:ext>
          </c:extLst>
        </c:ser>
        <c:ser>
          <c:idx val="6"/>
          <c:order val="6"/>
          <c:tx>
            <c:v>R4zachyt(hm.%)</c:v>
          </c:tx>
          <c:spPr>
            <a:ln w="25349">
              <a:solidFill>
                <a:srgbClr val="0000FF"/>
              </a:solidFill>
              <a:prstDash val="solid"/>
            </a:ln>
          </c:spPr>
          <c:marker>
            <c:symbol val="none"/>
          </c:marker>
          <c:cat>
            <c:strRef>
              <c:f>List4!$A$2:$A$11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List4!$L$2:$L$11</c:f>
              <c:numCache>
                <c:formatCode>#,#00</c:formatCode>
                <c:ptCount val="10"/>
                <c:pt idx="0">
                  <c:v>0</c:v>
                </c:pt>
                <c:pt idx="1">
                  <c:v>38.202247191011239</c:v>
                </c:pt>
                <c:pt idx="2">
                  <c:v>25</c:v>
                </c:pt>
                <c:pt idx="3">
                  <c:v>32.865168539325843</c:v>
                </c:pt>
                <c:pt idx="4">
                  <c:v>3.9325842696629216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6-7FAD-424B-8F88-48E1AB3DB1C2}"/>
            </c:ext>
          </c:extLst>
        </c:ser>
        <c:ser>
          <c:idx val="7"/>
          <c:order val="7"/>
          <c:tx>
            <c:v>R4propad(hm.%)</c:v>
          </c:tx>
          <c:spPr>
            <a:ln w="25349">
              <a:solidFill>
                <a:srgbClr val="0000FF"/>
              </a:solidFill>
              <a:prstDash val="solid"/>
            </a:ln>
          </c:spPr>
          <c:marker>
            <c:symbol val="none"/>
          </c:marker>
          <c:cat>
            <c:strRef>
              <c:f>List4!$A$2:$A$11</c:f>
              <c:strCache>
                <c:ptCount val="10"/>
                <c:pt idx="0">
                  <c:v>&lt; 0,063</c:v>
                </c:pt>
                <c:pt idx="1">
                  <c:v>0,063</c:v>
                </c:pt>
                <c:pt idx="2">
                  <c:v>0,125</c:v>
                </c:pt>
                <c:pt idx="3">
                  <c:v>0,25</c:v>
                </c:pt>
                <c:pt idx="4">
                  <c:v>0,5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16</c:v>
                </c:pt>
              </c:strCache>
            </c:strRef>
          </c:cat>
          <c:val>
            <c:numRef>
              <c:f>List4!$M$2:$M$11</c:f>
              <c:numCache>
                <c:formatCode>#,#00</c:formatCode>
                <c:ptCount val="10"/>
                <c:pt idx="0" formatCode="General">
                  <c:v>0</c:v>
                </c:pt>
                <c:pt idx="1">
                  <c:v>0</c:v>
                </c:pt>
                <c:pt idx="2">
                  <c:v>38.202247191011239</c:v>
                </c:pt>
                <c:pt idx="3">
                  <c:v>63.202247191011239</c:v>
                </c:pt>
                <c:pt idx="4">
                  <c:v>96.067415730337075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7-7FAD-424B-8F88-48E1AB3DB1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4445816"/>
        <c:axId val="1"/>
      </c:lineChart>
      <c:catAx>
        <c:axId val="1944458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73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D (mm)</a:t>
                </a:r>
              </a:p>
            </c:rich>
          </c:tx>
          <c:layout>
            <c:manualLayout>
              <c:xMode val="edge"/>
              <c:yMode val="edge"/>
              <c:x val="0.64428571428571424"/>
              <c:y val="0.84357541899441346"/>
            </c:manualLayout>
          </c:layout>
          <c:overlay val="0"/>
          <c:spPr>
            <a:noFill/>
            <a:ln w="2534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00"/>
          <c:min val="0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48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x (%hm.)</a:t>
                </a:r>
              </a:p>
            </c:rich>
          </c:tx>
          <c:layout>
            <c:manualLayout>
              <c:xMode val="edge"/>
              <c:yMode val="edge"/>
              <c:x val="1.2857142857142857E-2"/>
              <c:y val="0.24022346368715083"/>
            </c:manualLayout>
          </c:layout>
          <c:overlay val="0"/>
          <c:spPr>
            <a:noFill/>
            <a:ln w="2534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94445816"/>
        <c:crosses val="autoZero"/>
        <c:crossBetween val="between"/>
      </c:valAx>
      <c:spPr>
        <a:noFill/>
        <a:ln w="12674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714285714285714"/>
          <c:y val="0.19553072625698323"/>
          <c:w val="0.1957142857142857"/>
          <c:h val="0.47206703910614523"/>
        </c:manualLayout>
      </c:layout>
      <c:overlay val="0"/>
      <c:spPr>
        <a:solidFill>
          <a:srgbClr val="FFFFFF"/>
        </a:solidFill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868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8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939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8</cp:revision>
  <cp:lastPrinted>2021-08-26T10:01:00Z</cp:lastPrinted>
  <dcterms:created xsi:type="dcterms:W3CDTF">2021-09-08T11:34:00Z</dcterms:created>
  <dcterms:modified xsi:type="dcterms:W3CDTF">2021-09-09T09:48:00Z</dcterms:modified>
</cp:coreProperties>
</file>