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1B3112" w:rsidRDefault="001B3112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3258</w:t>
            </w: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B3112" w:rsidRDefault="001B3112" w:rsidP="001B311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B3112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1B3112">
              <w:rPr>
                <w:rFonts w:cstheme="minorHAnsi"/>
                <w:sz w:val="24"/>
                <w:szCs w:val="24"/>
              </w:rPr>
              <w:t xml:space="preserve"> 2</w:t>
            </w:r>
          </w:p>
        </w:tc>
      </w:tr>
      <w:tr w:rsidR="00AA48FC" w:rsidRPr="001B3112" w:rsidTr="00CF54D3">
        <w:tc>
          <w:tcPr>
            <w:tcW w:w="4606" w:type="dxa"/>
          </w:tcPr>
          <w:p w:rsidR="00AA48FC" w:rsidRPr="001B3112" w:rsidRDefault="00AA48FC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B311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1B3112" w:rsidRDefault="001B3112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1B3112" w:rsidRDefault="00110C65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1B3112" w:rsidRDefault="00110C65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513160" w:rsidRPr="001B3112">
              <w:rPr>
                <w:rFonts w:cstheme="minorHAnsi"/>
                <w:bCs/>
                <w:sz w:val="24"/>
                <w:szCs w:val="24"/>
              </w:rPr>
              <w:t>Luneta 26</w:t>
            </w: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13160" w:rsidRPr="001B3112" w:rsidRDefault="00513160" w:rsidP="001B3112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p w:rsidR="00513160" w:rsidRPr="001B3112" w:rsidRDefault="00513160" w:rsidP="001B3112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3"/>
              <w:gridCol w:w="2042"/>
              <w:gridCol w:w="1873"/>
            </w:tblGrid>
            <w:tr w:rsidR="00513160" w:rsidRPr="001B3112" w:rsidTr="00E95934">
              <w:tc>
                <w:tcPr>
                  <w:tcW w:w="2050" w:type="dxa"/>
                </w:tcPr>
                <w:p w:rsidR="00513160" w:rsidRPr="001B3112" w:rsidRDefault="00513160" w:rsidP="001B311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513160" w:rsidRPr="001B3112" w:rsidTr="00E95934">
              <w:tc>
                <w:tcPr>
                  <w:tcW w:w="2050" w:type="dxa"/>
                </w:tcPr>
                <w:p w:rsidR="00513160" w:rsidRPr="001B3112" w:rsidRDefault="00513160" w:rsidP="001B311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vzorek 1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1B3112" w:rsidTr="00E95934">
              <w:tc>
                <w:tcPr>
                  <w:tcW w:w="2050" w:type="dxa"/>
                </w:tcPr>
                <w:p w:rsidR="00513160" w:rsidRPr="001B3112" w:rsidRDefault="00513160" w:rsidP="001B311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vzorek 2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3258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1B3112" w:rsidTr="00E95934">
              <w:tc>
                <w:tcPr>
                  <w:tcW w:w="2050" w:type="dxa"/>
                </w:tcPr>
                <w:p w:rsidR="00513160" w:rsidRPr="001B3112" w:rsidRDefault="00513160" w:rsidP="001B311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vzorek 3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3259, drapérie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1B3112" w:rsidTr="00E95934">
              <w:tc>
                <w:tcPr>
                  <w:tcW w:w="2050" w:type="dxa"/>
                </w:tcPr>
                <w:p w:rsidR="00513160" w:rsidRPr="001B3112" w:rsidRDefault="00513160" w:rsidP="001B3112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vzorek 4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3260, inkarnát</w:t>
                  </w:r>
                </w:p>
              </w:tc>
              <w:tc>
                <w:tcPr>
                  <w:tcW w:w="3581" w:type="dxa"/>
                </w:tcPr>
                <w:p w:rsidR="00513160" w:rsidRPr="001B3112" w:rsidRDefault="00513160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1B3112" w:rsidRDefault="0022194F" w:rsidP="001B31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1B3112" w:rsidRDefault="0022194F" w:rsidP="001B31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1B3112" w:rsidRDefault="00110C65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B3112" w:rsidRDefault="00110C65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B311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B3112" w:rsidRDefault="00110C65" w:rsidP="001B3112">
            <w:pPr>
              <w:jc w:val="both"/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1B3112" w:rsidRDefault="0022194F" w:rsidP="001B31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B3112" w:rsidTr="00CF54D3">
        <w:tc>
          <w:tcPr>
            <w:tcW w:w="4606" w:type="dxa"/>
          </w:tcPr>
          <w:p w:rsidR="0022194F" w:rsidRPr="001B3112" w:rsidRDefault="0022194F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B311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B3112" w:rsidRDefault="00110C65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1B3112" w:rsidTr="00CF54D3">
        <w:tc>
          <w:tcPr>
            <w:tcW w:w="4606" w:type="dxa"/>
          </w:tcPr>
          <w:p w:rsidR="005A54E0" w:rsidRPr="001B3112" w:rsidRDefault="005A54E0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B3112">
              <w:rPr>
                <w:rFonts w:cstheme="minorHAnsi"/>
                <w:b/>
                <w:sz w:val="24"/>
                <w:szCs w:val="24"/>
              </w:rPr>
              <w:t>databázi</w:t>
            </w:r>
            <w:r w:rsidRPr="001B311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B3112" w:rsidRDefault="00513160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>2004_5</w:t>
            </w:r>
          </w:p>
        </w:tc>
      </w:tr>
    </w:tbl>
    <w:p w:rsidR="00AA48FC" w:rsidRPr="001B3112" w:rsidRDefault="00AA48FC" w:rsidP="001B311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B3112" w:rsidTr="00CF54D3">
        <w:tc>
          <w:tcPr>
            <w:tcW w:w="10060" w:type="dxa"/>
          </w:tcPr>
          <w:p w:rsidR="00AA48FC" w:rsidRPr="001B3112" w:rsidRDefault="00AA48FC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1B3112" w:rsidTr="00CF54D3">
        <w:tc>
          <w:tcPr>
            <w:tcW w:w="10060" w:type="dxa"/>
          </w:tcPr>
          <w:p w:rsidR="001B3112" w:rsidRPr="001B3112" w:rsidRDefault="001B3112" w:rsidP="001B3112">
            <w:pPr>
              <w:rPr>
                <w:rFonts w:cstheme="minorHAnsi"/>
                <w:color w:val="4D5C80"/>
                <w:sz w:val="24"/>
                <w:szCs w:val="24"/>
              </w:rPr>
            </w:pPr>
            <w:r w:rsidRPr="001B3112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2:</w:t>
            </w:r>
            <w:r w:rsidRPr="001B3112">
              <w:rPr>
                <w:rFonts w:cstheme="minorHAnsi"/>
                <w:b/>
                <w:bCs/>
                <w:sz w:val="24"/>
                <w:szCs w:val="24"/>
              </w:rPr>
              <w:t xml:space="preserve"> nástropní zrcadlo, 3258</w:t>
            </w:r>
          </w:p>
          <w:p w:rsidR="001B3112" w:rsidRPr="001B3112" w:rsidRDefault="001B3112" w:rsidP="001B3112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40"/>
            </w:tblGrid>
            <w:tr w:rsidR="001B3112" w:rsidRPr="001B3112" w:rsidTr="00E959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40" w:type="dxa"/>
                </w:tcPr>
                <w:p w:rsidR="001B3112" w:rsidRPr="001B3112" w:rsidRDefault="001B3112" w:rsidP="001B311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sz w:val="24"/>
                      <w:szCs w:val="24"/>
                    </w:rPr>
                    <w:t>Dopadající světlo, fotografováno při zvětšení 200x</w:t>
                  </w:r>
                  <w:bookmarkStart w:id="0" w:name="_GoBack"/>
                  <w:bookmarkEnd w:id="0"/>
                </w:p>
                <w:p w:rsidR="001B3112" w:rsidRPr="001B3112" w:rsidRDefault="001B3112" w:rsidP="001B3112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1B3112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6" name="Obrázek 16" descr="3258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58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3112" w:rsidRPr="001B3112" w:rsidRDefault="001B3112" w:rsidP="001B311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1B3112" w:rsidRPr="001B3112" w:rsidRDefault="001B3112" w:rsidP="001B311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1B3112" w:rsidRPr="001B3112" w:rsidRDefault="001B3112" w:rsidP="001B3112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sz w:val="24"/>
              </w:rPr>
            </w:pPr>
            <w:r w:rsidRPr="001B3112">
              <w:rPr>
                <w:rFonts w:asciiTheme="minorHAnsi" w:hAnsiTheme="minorHAnsi" w:cstheme="minorHAnsi"/>
                <w:sz w:val="24"/>
              </w:rPr>
              <w:t>Popis:</w:t>
            </w:r>
          </w:p>
          <w:p w:rsidR="001B3112" w:rsidRPr="001B3112" w:rsidRDefault="001B3112" w:rsidP="001B3112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1B3112" w:rsidRPr="001B3112" w:rsidRDefault="001B3112" w:rsidP="001B3112">
            <w:pPr>
              <w:pStyle w:val="Zkladntextodsazen2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u w:val="single"/>
              </w:rPr>
            </w:pPr>
            <w:r w:rsidRPr="001B3112">
              <w:rPr>
                <w:rFonts w:asciiTheme="minorHAnsi" w:hAnsiTheme="minorHAnsi" w:cstheme="minorHAnsi"/>
                <w:sz w:val="24"/>
                <w:u w:val="single"/>
              </w:rPr>
              <w:t>omítka</w:t>
            </w:r>
            <w:r w:rsidRPr="001B3112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 (vápenná podkladová omítka)</w:t>
            </w:r>
          </w:p>
          <w:p w:rsidR="001B3112" w:rsidRPr="001B3112" w:rsidRDefault="001B3112" w:rsidP="001B3112">
            <w:pPr>
              <w:pStyle w:val="Zkladntextodsazen2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1B3112">
              <w:rPr>
                <w:rFonts w:asciiTheme="minorHAnsi" w:hAnsiTheme="minorHAnsi" w:cstheme="minorHAnsi"/>
                <w:sz w:val="24"/>
                <w:u w:val="single"/>
              </w:rPr>
              <w:t>černá</w:t>
            </w:r>
          </w:p>
          <w:p w:rsidR="001B3112" w:rsidRPr="001B3112" w:rsidRDefault="001B3112" w:rsidP="001B3112">
            <w:pPr>
              <w:pStyle w:val="Zkladntextodsazen2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1B3112">
              <w:rPr>
                <w:rFonts w:asciiTheme="minorHAnsi" w:hAnsiTheme="minorHAnsi" w:cstheme="minorHAnsi"/>
                <w:sz w:val="24"/>
                <w:u w:val="single"/>
              </w:rPr>
              <w:t xml:space="preserve">modrá </w:t>
            </w:r>
          </w:p>
          <w:p w:rsidR="001B3112" w:rsidRPr="001B3112" w:rsidRDefault="001B3112" w:rsidP="001B3112">
            <w:pPr>
              <w:pStyle w:val="Zkladntextodsazen2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u w:val="single"/>
              </w:rPr>
            </w:pPr>
            <w:r w:rsidRPr="001B3112">
              <w:rPr>
                <w:rFonts w:asciiTheme="minorHAnsi" w:hAnsiTheme="minorHAnsi" w:cstheme="minorHAnsi"/>
                <w:sz w:val="24"/>
                <w:u w:val="single"/>
              </w:rPr>
              <w:t>černá</w:t>
            </w:r>
          </w:p>
          <w:p w:rsidR="00110C65" w:rsidRPr="001B3112" w:rsidRDefault="00110C65" w:rsidP="001B3112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513160" w:rsidRPr="001B3112" w:rsidRDefault="00513160" w:rsidP="001B31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3112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513160" w:rsidRPr="001B3112" w:rsidRDefault="00513160" w:rsidP="001B3112">
            <w:pPr>
              <w:rPr>
                <w:rFonts w:cstheme="minorHAnsi"/>
                <w:sz w:val="24"/>
                <w:szCs w:val="24"/>
              </w:rPr>
            </w:pPr>
            <w:r w:rsidRPr="001B3112">
              <w:rPr>
                <w:rFonts w:cstheme="minorHAnsi"/>
                <w:sz w:val="24"/>
                <w:szCs w:val="24"/>
              </w:rPr>
              <w:t xml:space="preserve">Na vápenné omítce je nanesený v několika vrstvách podklad pod zlacení obsahující vysychavý olej (zlacení na </w:t>
            </w:r>
            <w:proofErr w:type="spellStart"/>
            <w:r w:rsidRPr="001B3112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1B3112">
              <w:rPr>
                <w:rFonts w:cstheme="minorHAnsi"/>
                <w:sz w:val="24"/>
                <w:szCs w:val="24"/>
              </w:rPr>
              <w:t xml:space="preserve">). První zlacení je provedeno zlatou fólií. Na této fólii je vrstva pryskyřice, pravděpodobně šelaku. Nelze jednoznačně zjistit </w:t>
            </w:r>
            <w:proofErr w:type="gramStart"/>
            <w:r w:rsidRPr="001B3112">
              <w:rPr>
                <w:rFonts w:cstheme="minorHAnsi"/>
                <w:sz w:val="24"/>
                <w:szCs w:val="24"/>
              </w:rPr>
              <w:t>zda-</w:t>
            </w:r>
            <w:proofErr w:type="spellStart"/>
            <w:r w:rsidRPr="001B3112">
              <w:rPr>
                <w:rFonts w:cstheme="minorHAnsi"/>
                <w:sz w:val="24"/>
                <w:szCs w:val="24"/>
              </w:rPr>
              <w:t>li</w:t>
            </w:r>
            <w:proofErr w:type="spellEnd"/>
            <w:r w:rsidRPr="001B3112">
              <w:rPr>
                <w:rFonts w:cstheme="minorHAnsi"/>
                <w:sz w:val="24"/>
                <w:szCs w:val="24"/>
              </w:rPr>
              <w:t xml:space="preserve"> se</w:t>
            </w:r>
            <w:proofErr w:type="gramEnd"/>
            <w:r w:rsidRPr="001B3112">
              <w:rPr>
                <w:rFonts w:cstheme="minorHAnsi"/>
                <w:sz w:val="24"/>
                <w:szCs w:val="24"/>
              </w:rPr>
              <w:t xml:space="preserve"> jedná o povrchovou úpravu fólie nebo izolační vrstvu pod další, pozdější zlacení. Toto je provedeno rovněž na </w:t>
            </w:r>
            <w:proofErr w:type="spellStart"/>
            <w:r w:rsidRPr="001B3112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1B3112">
              <w:rPr>
                <w:rFonts w:cstheme="minorHAnsi"/>
                <w:sz w:val="24"/>
                <w:szCs w:val="24"/>
              </w:rPr>
              <w:t xml:space="preserve">, ale jako kovová fólie je použita metalová fólie. </w:t>
            </w:r>
          </w:p>
          <w:p w:rsidR="00513160" w:rsidRPr="001B3112" w:rsidRDefault="00513160" w:rsidP="001B3112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B3112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Na vzorku odebraném z inkarnátu je viditelné, že barevné vrstvy byly v tomto místě nanášeny až po vytvrdnutí nebo aspoň po částečném zavadnutí podkladové omítky. Barva inkarnátu je dosažena nanesením několika vrstev. Barevné vrstvy obsahují uhličitan vápenatý (pravděpodobně se nejedná o křídu, ani o drvený vápenec) a lze předpokládat, že hlavním jejich pojivem bylo vápno. Jako pigmenty byly nalezeny okry a příměs olovnaté běloby.</w:t>
            </w:r>
          </w:p>
          <w:p w:rsidR="00513160" w:rsidRPr="001B3112" w:rsidRDefault="00513160" w:rsidP="001B3112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1B3112" w:rsidRDefault="00AA48FC" w:rsidP="001B311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1B3112" w:rsidRDefault="009A03AE" w:rsidP="001B311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B3112" w:rsidTr="00CF54D3">
        <w:tc>
          <w:tcPr>
            <w:tcW w:w="10060" w:type="dxa"/>
          </w:tcPr>
          <w:p w:rsidR="00AA48FC" w:rsidRPr="001B3112" w:rsidRDefault="00AA48FC" w:rsidP="001B3112">
            <w:pPr>
              <w:rPr>
                <w:rFonts w:cstheme="minorHAnsi"/>
                <w:b/>
                <w:sz w:val="24"/>
                <w:szCs w:val="24"/>
              </w:rPr>
            </w:pPr>
            <w:r w:rsidRPr="001B311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1B3112" w:rsidTr="00CF54D3">
        <w:tc>
          <w:tcPr>
            <w:tcW w:w="10060" w:type="dxa"/>
          </w:tcPr>
          <w:p w:rsidR="00AA48FC" w:rsidRPr="001B3112" w:rsidRDefault="00AA48FC" w:rsidP="001B311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1B3112" w:rsidRDefault="0022194F" w:rsidP="001B311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B3112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BF" w:rsidRDefault="009762BF" w:rsidP="00AA48FC">
      <w:pPr>
        <w:spacing w:after="0" w:line="240" w:lineRule="auto"/>
      </w:pPr>
      <w:r>
        <w:separator/>
      </w:r>
    </w:p>
  </w:endnote>
  <w:endnote w:type="continuationSeparator" w:id="0">
    <w:p w:rsidR="009762BF" w:rsidRDefault="009762B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BF" w:rsidRDefault="009762BF" w:rsidP="00AA48FC">
      <w:pPr>
        <w:spacing w:after="0" w:line="240" w:lineRule="auto"/>
      </w:pPr>
      <w:r>
        <w:separator/>
      </w:r>
    </w:p>
  </w:footnote>
  <w:footnote w:type="continuationSeparator" w:id="0">
    <w:p w:rsidR="009762BF" w:rsidRDefault="009762B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9D1"/>
    <w:multiLevelType w:val="hybridMultilevel"/>
    <w:tmpl w:val="791ED070"/>
    <w:lvl w:ilvl="0" w:tplc="2088729E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B9252F0"/>
    <w:multiLevelType w:val="hybridMultilevel"/>
    <w:tmpl w:val="31AE5DA2"/>
    <w:lvl w:ilvl="0" w:tplc="B9C693B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C65"/>
    <w:rsid w:val="001B3112"/>
    <w:rsid w:val="0021097B"/>
    <w:rsid w:val="0022194F"/>
    <w:rsid w:val="00242F5D"/>
    <w:rsid w:val="002A6926"/>
    <w:rsid w:val="003D0950"/>
    <w:rsid w:val="003F65A5"/>
    <w:rsid w:val="00440110"/>
    <w:rsid w:val="00513160"/>
    <w:rsid w:val="005A54E0"/>
    <w:rsid w:val="005C155B"/>
    <w:rsid w:val="00862597"/>
    <w:rsid w:val="008862E7"/>
    <w:rsid w:val="008F1A87"/>
    <w:rsid w:val="009762BF"/>
    <w:rsid w:val="009A03AE"/>
    <w:rsid w:val="009C2FAB"/>
    <w:rsid w:val="009C33F4"/>
    <w:rsid w:val="00A9373F"/>
    <w:rsid w:val="00AA48FC"/>
    <w:rsid w:val="00BF132F"/>
    <w:rsid w:val="00C30ACE"/>
    <w:rsid w:val="00C55F65"/>
    <w:rsid w:val="00C74C8C"/>
    <w:rsid w:val="00CC1EA8"/>
    <w:rsid w:val="00CF1545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545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2021-09-08T11:59:00Z</dcterms:created>
  <dcterms:modified xsi:type="dcterms:W3CDTF">2021-09-08T12:01:00Z</dcterms:modified>
</cp:coreProperties>
</file>