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E90F63" w:rsidRDefault="00215712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3729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E90F63" w:rsidRDefault="00215712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2</w:t>
            </w:r>
            <w:r w:rsidR="00470325" w:rsidRPr="00E90F63">
              <w:rPr>
                <w:rFonts w:cstheme="minorHAnsi"/>
              </w:rPr>
              <w:t>B</w:t>
            </w:r>
          </w:p>
        </w:tc>
      </w:tr>
      <w:tr w:rsidR="00AA48FC" w:rsidRPr="00E90F63" w:rsidTr="00CF54D3">
        <w:tc>
          <w:tcPr>
            <w:tcW w:w="4606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Pořadové číslo karty vzorku v </w:t>
            </w:r>
            <w:r w:rsidR="000A6440" w:rsidRPr="00E90F6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E90F63" w:rsidRDefault="00215712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452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Kutná Hora Sedlec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Nástěnná malba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Datace</w:t>
            </w:r>
            <w:r w:rsidR="00AA48FC" w:rsidRPr="00E90F6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neuvedeno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neuvedeno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Datum zpracování zprávy</w:t>
            </w:r>
            <w:r w:rsidR="00AA48FC" w:rsidRPr="00E90F6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2006</w:t>
            </w:r>
          </w:p>
        </w:tc>
      </w:tr>
      <w:tr w:rsidR="005A54E0" w:rsidRPr="00E90F63" w:rsidTr="00CF54D3">
        <w:tc>
          <w:tcPr>
            <w:tcW w:w="4606" w:type="dxa"/>
          </w:tcPr>
          <w:p w:rsidR="005A54E0" w:rsidRPr="00E90F63" w:rsidRDefault="005A54E0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Číslo příslušné zprávy v </w:t>
            </w:r>
            <w:r w:rsidR="000A6440" w:rsidRPr="00E90F63">
              <w:rPr>
                <w:rFonts w:cstheme="minorHAnsi"/>
                <w:b/>
              </w:rPr>
              <w:t>databázi</w:t>
            </w:r>
            <w:r w:rsidRPr="00E90F6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2006_3</w:t>
            </w:r>
          </w:p>
        </w:tc>
      </w:tr>
    </w:tbl>
    <w:p w:rsidR="00AA48FC" w:rsidRPr="00E90F63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Výsledky analýzy</w:t>
            </w:r>
          </w:p>
        </w:tc>
      </w:tr>
      <w:tr w:rsidR="00AA48FC" w:rsidRPr="00E90F63" w:rsidTr="00CF54D3">
        <w:tc>
          <w:tcPr>
            <w:tcW w:w="10060" w:type="dxa"/>
          </w:tcPr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rPr>
                <w:rFonts w:cstheme="minorHAnsi"/>
              </w:rPr>
            </w:pPr>
            <w:bookmarkStart w:id="0" w:name="_GoBack"/>
            <w:r w:rsidRPr="00443FA4">
              <w:rPr>
                <w:rFonts w:cstheme="minorHAnsi"/>
                <w:b/>
                <w:u w:val="single"/>
              </w:rPr>
              <w:t>3729</w:t>
            </w:r>
            <w:bookmarkEnd w:id="0"/>
            <w:r w:rsidRPr="00E90F63">
              <w:rPr>
                <w:rFonts w:cstheme="minorHAnsi"/>
                <w:b/>
              </w:rPr>
              <w:t xml:space="preserve">: </w:t>
            </w:r>
            <w:r w:rsidRPr="00E90F63">
              <w:rPr>
                <w:rFonts w:cstheme="minorHAnsi"/>
              </w:rPr>
              <w:t xml:space="preserve">červená, erb </w:t>
            </w:r>
          </w:p>
          <w:p w:rsidR="00E90F63" w:rsidRPr="00E90F63" w:rsidRDefault="00E90F63" w:rsidP="00E90F63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8"/>
              <w:gridCol w:w="821"/>
              <w:gridCol w:w="4219"/>
            </w:tblGrid>
            <w:tr w:rsidR="00E90F63" w:rsidRPr="00E90F63" w:rsidTr="0051469C">
              <w:tc>
                <w:tcPr>
                  <w:tcW w:w="4248" w:type="dxa"/>
                  <w:shd w:val="clear" w:color="auto" w:fill="auto"/>
                </w:tcPr>
                <w:p w:rsidR="00E90F63" w:rsidRPr="00E90F63" w:rsidRDefault="00E90F63" w:rsidP="00E90F63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90F63">
                    <w:rPr>
                      <w:rFonts w:cstheme="minorHAnsi"/>
                      <w:b/>
                      <w:color w:val="FFFFFF"/>
                      <w:highlight w:val="black"/>
                    </w:rPr>
                    <w:t>bílé světlo, zvětšeno 100x</w:t>
                  </w:r>
                </w:p>
                <w:p w:rsidR="00E90F63" w:rsidRPr="00E90F63" w:rsidRDefault="00E90F63" w:rsidP="00E90F63">
                  <w:pPr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2605405</wp:posOffset>
                            </wp:positionH>
                            <wp:positionV relativeFrom="paragraph">
                              <wp:posOffset>340360</wp:posOffset>
                            </wp:positionV>
                            <wp:extent cx="533400" cy="206375"/>
                            <wp:effectExtent l="5080" t="6985" r="13970" b="5715"/>
                            <wp:wrapNone/>
                            <wp:docPr id="38" name="Volný tvar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206375"/>
                                    </a:xfrm>
                                    <a:custGeom>
                                      <a:avLst/>
                                      <a:gdLst>
                                        <a:gd name="T0" fmla="*/ 0 w 840"/>
                                        <a:gd name="T1" fmla="*/ 315 h 325"/>
                                        <a:gd name="T2" fmla="*/ 585 w 840"/>
                                        <a:gd name="T3" fmla="*/ 210 h 325"/>
                                        <a:gd name="T4" fmla="*/ 690 w 840"/>
                                        <a:gd name="T5" fmla="*/ 90 h 325"/>
                                        <a:gd name="T6" fmla="*/ 840 w 840"/>
                                        <a:gd name="T7" fmla="*/ 0 h 3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325">
                                          <a:moveTo>
                                            <a:pt x="0" y="315"/>
                                          </a:moveTo>
                                          <a:cubicBezTo>
                                            <a:pt x="197" y="306"/>
                                            <a:pt x="413" y="325"/>
                                            <a:pt x="585" y="210"/>
                                          </a:cubicBezTo>
                                          <a:cubicBezTo>
                                            <a:pt x="655" y="105"/>
                                            <a:pt x="615" y="140"/>
                                            <a:pt x="690" y="90"/>
                                          </a:cubicBezTo>
                                          <a:cubicBezTo>
                                            <a:pt x="716" y="12"/>
                                            <a:pt x="762" y="0"/>
                                            <a:pt x="8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AF9D5D" id="Volný tvar 38" o:spid="_x0000_s1026" style="position:absolute;margin-left:205.15pt;margin-top:26.8pt;width:42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" path="m,315v197,-9,413,10,585,-105c655,105,615,140,690,90,716,12,762,,840,e" filled="f">
                            <v:path arrowok="t" o:connecttype="custom" o:connectlocs="0,200025;371475,133350;438150,57150;533400,0" o:connectangles="0,0,0,0"/>
                          </v:shape>
                        </w:pict>
                      </mc:Fallback>
                    </mc:AlternateContent>
                  </w:r>
                  <w:r w:rsidRPr="00E90F63">
                    <w:rPr>
                      <w:rFonts w:cstheme="minorHAnsi"/>
                      <w:noProof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4" name="Obrázek 34" descr="37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3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1" w:type="dxa"/>
                  <w:shd w:val="clear" w:color="auto" w:fill="auto"/>
                </w:tcPr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90F63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163195</wp:posOffset>
                            </wp:positionH>
                            <wp:positionV relativeFrom="paragraph">
                              <wp:posOffset>972820</wp:posOffset>
                            </wp:positionV>
                            <wp:extent cx="278130" cy="600075"/>
                            <wp:effectExtent l="10795" t="10795" r="6350" b="8255"/>
                            <wp:wrapNone/>
                            <wp:docPr id="37" name="Volný tvar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78130" cy="600075"/>
                                    </a:xfrm>
                                    <a:custGeom>
                                      <a:avLst/>
                                      <a:gdLst>
                                        <a:gd name="T0" fmla="*/ 438 w 438"/>
                                        <a:gd name="T1" fmla="*/ 0 h 945"/>
                                        <a:gd name="T2" fmla="*/ 303 w 438"/>
                                        <a:gd name="T3" fmla="*/ 15 h 945"/>
                                        <a:gd name="T4" fmla="*/ 273 w 438"/>
                                        <a:gd name="T5" fmla="*/ 60 h 945"/>
                                        <a:gd name="T6" fmla="*/ 228 w 438"/>
                                        <a:gd name="T7" fmla="*/ 75 h 945"/>
                                        <a:gd name="T8" fmla="*/ 93 w 438"/>
                                        <a:gd name="T9" fmla="*/ 180 h 945"/>
                                        <a:gd name="T10" fmla="*/ 78 w 438"/>
                                        <a:gd name="T11" fmla="*/ 225 h 945"/>
                                        <a:gd name="T12" fmla="*/ 48 w 438"/>
                                        <a:gd name="T13" fmla="*/ 270 h 945"/>
                                        <a:gd name="T14" fmla="*/ 3 w 438"/>
                                        <a:gd name="T15" fmla="*/ 495 h 945"/>
                                        <a:gd name="T16" fmla="*/ 18 w 438"/>
                                        <a:gd name="T17" fmla="*/ 765 h 945"/>
                                        <a:gd name="T18" fmla="*/ 438 w 438"/>
                                        <a:gd name="T19" fmla="*/ 945 h 9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38" h="945">
                                          <a:moveTo>
                                            <a:pt x="438" y="0"/>
                                          </a:moveTo>
                                          <a:cubicBezTo>
                                            <a:pt x="393" y="5"/>
                                            <a:pt x="346" y="0"/>
                                            <a:pt x="303" y="15"/>
                                          </a:cubicBezTo>
                                          <a:cubicBezTo>
                                            <a:pt x="286" y="21"/>
                                            <a:pt x="287" y="49"/>
                                            <a:pt x="273" y="60"/>
                                          </a:cubicBezTo>
                                          <a:cubicBezTo>
                                            <a:pt x="261" y="70"/>
                                            <a:pt x="242" y="68"/>
                                            <a:pt x="228" y="75"/>
                                          </a:cubicBezTo>
                                          <a:cubicBezTo>
                                            <a:pt x="176" y="101"/>
                                            <a:pt x="141" y="148"/>
                                            <a:pt x="93" y="180"/>
                                          </a:cubicBezTo>
                                          <a:cubicBezTo>
                                            <a:pt x="88" y="195"/>
                                            <a:pt x="85" y="211"/>
                                            <a:pt x="78" y="225"/>
                                          </a:cubicBezTo>
                                          <a:cubicBezTo>
                                            <a:pt x="70" y="241"/>
                                            <a:pt x="54" y="253"/>
                                            <a:pt x="48" y="270"/>
                                          </a:cubicBezTo>
                                          <a:cubicBezTo>
                                            <a:pt x="22" y="340"/>
                                            <a:pt x="21" y="422"/>
                                            <a:pt x="3" y="495"/>
                                          </a:cubicBezTo>
                                          <a:cubicBezTo>
                                            <a:pt x="8" y="585"/>
                                            <a:pt x="0" y="677"/>
                                            <a:pt x="18" y="765"/>
                                          </a:cubicBezTo>
                                          <a:cubicBezTo>
                                            <a:pt x="55" y="944"/>
                                            <a:pt x="310" y="945"/>
                                            <a:pt x="438" y="9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D8E8D4" id="Volný tvar 37" o:spid="_x0000_s1026" style="position:absolute;margin-left:12.85pt;margin-top:76.6pt;width:21.9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" path="m438,c393,5,346,,303,15v-17,6,-16,34,-30,45c261,70,242,68,228,75,176,101,141,148,93,180v-5,15,-8,31,-15,45c70,241,54,253,48,270,22,340,21,422,3,495,8,585,,677,18,765,55,944,310,945,438,945e" filled="f">
                            <v:path arrowok="t" o:connecttype="custom" o:connectlocs="278130,0;192405,9525;173355,38100;144780,47625;59055,114300;49530,142875;30480,171450;1905,314325;11430,485775;278130,600075" o:connectangles="0,0,0,0,0,0,0,0,0,0"/>
                          </v:shape>
                        </w:pict>
                      </mc:Fallback>
                    </mc:AlternateContent>
                  </w:r>
                  <w:r w:rsidRPr="00E90F63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883285</wp:posOffset>
                            </wp:positionV>
                            <wp:extent cx="514350" cy="299085"/>
                            <wp:effectExtent l="12700" t="6985" r="6350" b="8255"/>
                            <wp:wrapNone/>
                            <wp:docPr id="36" name="Volný tvar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299085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471 h 471"/>
                                        <a:gd name="T2" fmla="*/ 435 w 810"/>
                                        <a:gd name="T3" fmla="*/ 321 h 471"/>
                                        <a:gd name="T4" fmla="*/ 510 w 810"/>
                                        <a:gd name="T5" fmla="*/ 171 h 471"/>
                                        <a:gd name="T6" fmla="*/ 600 w 810"/>
                                        <a:gd name="T7" fmla="*/ 111 h 471"/>
                                        <a:gd name="T8" fmla="*/ 810 w 810"/>
                                        <a:gd name="T9" fmla="*/ 36 h 47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471">
                                          <a:moveTo>
                                            <a:pt x="0" y="471"/>
                                          </a:moveTo>
                                          <a:cubicBezTo>
                                            <a:pt x="191" y="457"/>
                                            <a:pt x="301" y="455"/>
                                            <a:pt x="435" y="321"/>
                                          </a:cubicBezTo>
                                          <a:cubicBezTo>
                                            <a:pt x="455" y="260"/>
                                            <a:pt x="455" y="214"/>
                                            <a:pt x="510" y="171"/>
                                          </a:cubicBezTo>
                                          <a:cubicBezTo>
                                            <a:pt x="538" y="149"/>
                                            <a:pt x="600" y="111"/>
                                            <a:pt x="600" y="111"/>
                                          </a:cubicBezTo>
                                          <a:cubicBezTo>
                                            <a:pt x="637" y="0"/>
                                            <a:pt x="691" y="36"/>
                                            <a:pt x="810" y="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0BF316" id="Volný tvar 36" o:spid="_x0000_s1026" style="position:absolute;margin-left:-5.75pt;margin-top:69.55pt;width:40.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" path="m,471c191,457,301,455,435,321v20,-61,20,-107,75,-150c538,149,600,111,600,111,637,,691,36,810,36e" filled="f">
                            <v:path arrowok="t" o:connecttype="custom" o:connectlocs="0,299085;276225,203835;323850,108585;381000,70485;514350,22860" o:connectangles="0,0,0,0,0"/>
                          </v:shape>
                        </w:pict>
                      </mc:Fallback>
                    </mc:AlternateContent>
                  </w: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  <w:r w:rsidRPr="00E90F6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23875" cy="210185"/>
                            <wp:effectExtent l="12700" t="12065" r="6350" b="6350"/>
                            <wp:wrapNone/>
                            <wp:docPr id="35" name="Volný tvar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3875" cy="210185"/>
                                    </a:xfrm>
                                    <a:custGeom>
                                      <a:avLst/>
                                      <a:gdLst>
                                        <a:gd name="T0" fmla="*/ 0 w 825"/>
                                        <a:gd name="T1" fmla="*/ 331 h 331"/>
                                        <a:gd name="T2" fmla="*/ 480 w 825"/>
                                        <a:gd name="T3" fmla="*/ 271 h 331"/>
                                        <a:gd name="T4" fmla="*/ 600 w 825"/>
                                        <a:gd name="T5" fmla="*/ 121 h 331"/>
                                        <a:gd name="T6" fmla="*/ 645 w 825"/>
                                        <a:gd name="T7" fmla="*/ 91 h 331"/>
                                        <a:gd name="T8" fmla="*/ 825 w 825"/>
                                        <a:gd name="T9" fmla="*/ 31 h 3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825" h="331">
                                          <a:moveTo>
                                            <a:pt x="0" y="331"/>
                                          </a:moveTo>
                                          <a:cubicBezTo>
                                            <a:pt x="207" y="320"/>
                                            <a:pt x="297" y="308"/>
                                            <a:pt x="480" y="271"/>
                                          </a:cubicBezTo>
                                          <a:cubicBezTo>
                                            <a:pt x="521" y="147"/>
                                            <a:pt x="484" y="199"/>
                                            <a:pt x="600" y="121"/>
                                          </a:cubicBezTo>
                                          <a:cubicBezTo>
                                            <a:pt x="615" y="111"/>
                                            <a:pt x="645" y="91"/>
                                            <a:pt x="645" y="91"/>
                                          </a:cubicBezTo>
                                          <a:cubicBezTo>
                                            <a:pt x="675" y="0"/>
                                            <a:pt x="727" y="31"/>
                                            <a:pt x="825" y="3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6BD8F9" id="Volný tvar 35" o:spid="_x0000_s1026" style="position:absolute;margin-left:-5.75pt;margin-top:7.7pt;width:41.25pt;height:1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" path="m,331c207,320,297,308,480,271v41,-124,4,-72,120,-150c615,111,645,91,645,91,675,,727,31,825,31e" filled="f">
                            <v:path arrowok="t" o:connecttype="custom" o:connectlocs="0,210185;304800,172085;381000,76835;409575,57785;523875,19685" o:connectangles="0,0,0,0,0"/>
                          </v:shape>
                        </w:pict>
                      </mc:Fallback>
                    </mc:AlternateContent>
                  </w: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2</w:t>
                  </w: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1</w:t>
                  </w: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color w:val="000000"/>
                      <w:highlight w:val="black"/>
                    </w:rPr>
                  </w:pP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highlight w:val="black"/>
                    </w:rPr>
                  </w:pPr>
                </w:p>
                <w:p w:rsidR="00E90F63" w:rsidRPr="00E90F63" w:rsidRDefault="00E90F63" w:rsidP="00E90F63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  <w:r w:rsidRPr="00E90F63">
                    <w:rPr>
                      <w:rFonts w:cstheme="minorHAnsi"/>
                      <w:b/>
                      <w:color w:val="000000"/>
                    </w:rPr>
                    <w:t>0</w:t>
                  </w:r>
                </w:p>
              </w:tc>
              <w:tc>
                <w:tcPr>
                  <w:tcW w:w="4219" w:type="dxa"/>
                  <w:shd w:val="clear" w:color="auto" w:fill="auto"/>
                </w:tcPr>
                <w:p w:rsidR="00E90F63" w:rsidRPr="00E90F63" w:rsidRDefault="00E90F63" w:rsidP="00E90F63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90F63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E90F63" w:rsidRPr="00E90F63" w:rsidRDefault="00E90F63" w:rsidP="00E90F63">
                  <w:pPr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3" name="Obrázek 33" descr="37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3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6000" contrast="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90F63" w:rsidRPr="00E90F63" w:rsidRDefault="00E90F63" w:rsidP="00E90F63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outlineLvl w:val="0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Popis: </w:t>
            </w:r>
          </w:p>
          <w:p w:rsidR="00E90F63" w:rsidRPr="00E90F63" w:rsidRDefault="00E90F63" w:rsidP="00E90F63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0 – </w:t>
            </w:r>
            <w:r w:rsidRPr="00E90F63">
              <w:rPr>
                <w:rFonts w:cstheme="minorHAnsi"/>
                <w:b/>
                <w:i/>
                <w:u w:val="single"/>
              </w:rPr>
              <w:t>omítka</w:t>
            </w:r>
            <w:r w:rsidRPr="00E90F63">
              <w:rPr>
                <w:rFonts w:cstheme="minorHAnsi"/>
              </w:rPr>
              <w:t xml:space="preserve"> - fragment vápenné omítky </w:t>
            </w:r>
          </w:p>
          <w:p w:rsidR="00E90F63" w:rsidRPr="00E90F63" w:rsidRDefault="00E90F63" w:rsidP="00E90F63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REM-EDS: </w:t>
            </w:r>
            <w:r w:rsidRPr="00E90F63">
              <w:rPr>
                <w:rFonts w:cstheme="minorHAnsi"/>
                <w:b/>
                <w:u w:val="single"/>
              </w:rPr>
              <w:t>Ca</w:t>
            </w:r>
            <w:r w:rsidRPr="00E90F63">
              <w:rPr>
                <w:rFonts w:cstheme="minorHAnsi"/>
              </w:rPr>
              <w:t xml:space="preserve">, Si, Al, (Mg, </w:t>
            </w:r>
            <w:proofErr w:type="spellStart"/>
            <w:r w:rsidRPr="00E90F63">
              <w:rPr>
                <w:rFonts w:cstheme="minorHAnsi"/>
              </w:rPr>
              <w:t>Fe</w:t>
            </w:r>
            <w:proofErr w:type="spellEnd"/>
            <w:r w:rsidRPr="00E90F63">
              <w:rPr>
                <w:rFonts w:cstheme="minorHAnsi"/>
              </w:rPr>
              <w:t>, K)</w:t>
            </w:r>
          </w:p>
          <w:p w:rsidR="00E90F63" w:rsidRPr="00E90F63" w:rsidRDefault="00E90F63" w:rsidP="00E90F63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outlineLvl w:val="0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1 – </w:t>
            </w:r>
            <w:r w:rsidRPr="00E90F63">
              <w:rPr>
                <w:rFonts w:cstheme="minorHAnsi"/>
                <w:b/>
                <w:i/>
                <w:u w:val="single"/>
              </w:rPr>
              <w:t>červená</w:t>
            </w:r>
            <w:r w:rsidRPr="00E90F63">
              <w:rPr>
                <w:rFonts w:cstheme="minorHAnsi"/>
              </w:rPr>
              <w:t xml:space="preserve">  – obsahuje uhličitan vápenatý, červený okr, malá příměs minia a rumělky  </w:t>
            </w:r>
          </w:p>
          <w:p w:rsidR="00E90F63" w:rsidRPr="00E90F63" w:rsidRDefault="00E90F63" w:rsidP="00E90F63">
            <w:pPr>
              <w:rPr>
                <w:rFonts w:cstheme="minorHAnsi"/>
                <w:i/>
              </w:rPr>
            </w:pPr>
            <w:r w:rsidRPr="00E90F63">
              <w:rPr>
                <w:rFonts w:cstheme="minorHAnsi"/>
              </w:rPr>
              <w:t xml:space="preserve">REM-EDS: </w:t>
            </w:r>
            <w:r w:rsidRPr="00E90F63">
              <w:rPr>
                <w:rFonts w:cstheme="minorHAnsi"/>
                <w:b/>
                <w:u w:val="single"/>
              </w:rPr>
              <w:t>Ca</w:t>
            </w:r>
            <w:r w:rsidRPr="00E90F63">
              <w:rPr>
                <w:rFonts w:cstheme="minorHAnsi"/>
              </w:rPr>
              <w:t xml:space="preserve">,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Fe</w:t>
            </w:r>
            <w:proofErr w:type="spellEnd"/>
            <w:r w:rsidRPr="00E90F63">
              <w:rPr>
                <w:rFonts w:cstheme="minorHAnsi"/>
              </w:rPr>
              <w:t>, Si, Al (</w:t>
            </w:r>
            <w:proofErr w:type="spellStart"/>
            <w:r w:rsidRPr="00E90F63">
              <w:rPr>
                <w:rFonts w:cstheme="minorHAnsi"/>
              </w:rPr>
              <w:t>Pb</w:t>
            </w:r>
            <w:proofErr w:type="spellEnd"/>
            <w:r w:rsidRPr="00E90F63">
              <w:rPr>
                <w:rFonts w:cstheme="minorHAnsi"/>
              </w:rPr>
              <w:t xml:space="preserve">, </w:t>
            </w:r>
            <w:proofErr w:type="spellStart"/>
            <w:r w:rsidRPr="00E90F63">
              <w:rPr>
                <w:rFonts w:cstheme="minorHAnsi"/>
              </w:rPr>
              <w:t>Hg</w:t>
            </w:r>
            <w:proofErr w:type="spellEnd"/>
            <w:r w:rsidRPr="00E90F63">
              <w:rPr>
                <w:rFonts w:cstheme="minorHAnsi"/>
              </w:rPr>
              <w:t xml:space="preserve">), </w:t>
            </w:r>
            <w:r w:rsidRPr="00E90F63">
              <w:rPr>
                <w:rFonts w:cstheme="minorHAnsi"/>
                <w:b/>
                <w:u w:val="single"/>
              </w:rPr>
              <w:t>zrno 1:</w:t>
            </w:r>
            <w:r w:rsidRPr="00E90F63">
              <w:rPr>
                <w:rFonts w:cstheme="minorHAnsi"/>
              </w:rPr>
              <w:t xml:space="preserve"> červený okr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Fe</w:t>
            </w:r>
            <w:proofErr w:type="spellEnd"/>
            <w:r w:rsidRPr="00E90F63">
              <w:rPr>
                <w:rFonts w:cstheme="minorHAnsi"/>
              </w:rPr>
              <w:t xml:space="preserve">, Ca, Si, </w:t>
            </w:r>
            <w:r w:rsidRPr="00E90F63">
              <w:rPr>
                <w:rFonts w:cstheme="minorHAnsi"/>
                <w:b/>
                <w:u w:val="single"/>
              </w:rPr>
              <w:t>zrno 2:</w:t>
            </w:r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Hg</w:t>
            </w:r>
            <w:proofErr w:type="spellEnd"/>
            <w:r w:rsidRPr="00E90F63">
              <w:rPr>
                <w:rFonts w:cstheme="minorHAnsi"/>
                <w:b/>
                <w:u w:val="single"/>
              </w:rPr>
              <w:t>, S</w:t>
            </w:r>
            <w:r w:rsidRPr="00E90F63">
              <w:rPr>
                <w:rFonts w:cstheme="minorHAnsi"/>
              </w:rPr>
              <w:t xml:space="preserve"> (Au)</w:t>
            </w:r>
          </w:p>
          <w:p w:rsidR="00E90F63" w:rsidRPr="00E90F63" w:rsidRDefault="00E90F63" w:rsidP="00E90F63">
            <w:pPr>
              <w:rPr>
                <w:rFonts w:cstheme="minorHAnsi"/>
              </w:rPr>
            </w:pPr>
          </w:p>
          <w:p w:rsidR="00E90F63" w:rsidRPr="00E90F63" w:rsidRDefault="00E90F63" w:rsidP="00E90F63">
            <w:pPr>
              <w:outlineLvl w:val="0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2 – </w:t>
            </w:r>
            <w:r w:rsidRPr="00E90F63">
              <w:rPr>
                <w:rFonts w:cstheme="minorHAnsi"/>
                <w:b/>
                <w:i/>
                <w:u w:val="single"/>
              </w:rPr>
              <w:t>červená</w:t>
            </w:r>
            <w:r w:rsidRPr="00E90F63">
              <w:rPr>
                <w:rFonts w:cstheme="minorHAnsi"/>
              </w:rPr>
              <w:t xml:space="preserve"> - obsahuje červený okr s vysokým obsahem </w:t>
            </w:r>
            <w:proofErr w:type="spellStart"/>
            <w:r w:rsidRPr="00E90F63">
              <w:rPr>
                <w:rFonts w:cstheme="minorHAnsi"/>
              </w:rPr>
              <w:t>Fe</w:t>
            </w:r>
            <w:proofErr w:type="spellEnd"/>
            <w:r w:rsidRPr="00E90F63">
              <w:rPr>
                <w:rFonts w:cstheme="minorHAnsi"/>
              </w:rPr>
              <w:t xml:space="preserve">, uhličitan vápenatý, malá příměs rumělky a minia </w:t>
            </w:r>
          </w:p>
          <w:p w:rsidR="00E90F63" w:rsidRPr="00E90F63" w:rsidRDefault="00E90F63" w:rsidP="00E90F63">
            <w:pPr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</w:rPr>
              <w:t xml:space="preserve">REM-EDS: </w:t>
            </w:r>
            <w:r w:rsidRPr="00E90F63">
              <w:rPr>
                <w:rFonts w:cstheme="minorHAnsi"/>
                <w:b/>
                <w:u w:val="single"/>
              </w:rPr>
              <w:t>Ca</w:t>
            </w:r>
            <w:r w:rsidRPr="00E90F63">
              <w:rPr>
                <w:rFonts w:cstheme="minorHAnsi"/>
              </w:rPr>
              <w:t xml:space="preserve">,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Fe</w:t>
            </w:r>
            <w:proofErr w:type="spellEnd"/>
            <w:r w:rsidRPr="00E90F63">
              <w:rPr>
                <w:rFonts w:cstheme="minorHAnsi"/>
              </w:rPr>
              <w:t>, Si, Al (</w:t>
            </w:r>
            <w:proofErr w:type="spellStart"/>
            <w:r w:rsidRPr="00E90F63">
              <w:rPr>
                <w:rFonts w:cstheme="minorHAnsi"/>
              </w:rPr>
              <w:t>Pb</w:t>
            </w:r>
            <w:proofErr w:type="spellEnd"/>
            <w:r w:rsidRPr="00E90F63">
              <w:rPr>
                <w:rFonts w:cstheme="minorHAnsi"/>
              </w:rPr>
              <w:t xml:space="preserve">, </w:t>
            </w:r>
            <w:proofErr w:type="spellStart"/>
            <w:r w:rsidRPr="00E90F63">
              <w:rPr>
                <w:rFonts w:cstheme="minorHAnsi"/>
              </w:rPr>
              <w:t>Hg</w:t>
            </w:r>
            <w:proofErr w:type="spellEnd"/>
            <w:r w:rsidRPr="00E90F63">
              <w:rPr>
                <w:rFonts w:cstheme="minorHAnsi"/>
              </w:rPr>
              <w:t xml:space="preserve">, S) </w:t>
            </w:r>
            <w:r w:rsidRPr="00E90F63">
              <w:rPr>
                <w:rFonts w:cstheme="minorHAnsi"/>
                <w:b/>
                <w:u w:val="single"/>
              </w:rPr>
              <w:t>zrno 1:</w:t>
            </w:r>
            <w:r w:rsidRPr="00E90F63">
              <w:rPr>
                <w:rFonts w:cstheme="minorHAnsi"/>
              </w:rPr>
              <w:t xml:space="preserve"> minium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Pb</w:t>
            </w:r>
            <w:proofErr w:type="spellEnd"/>
            <w:r w:rsidRPr="00E90F63">
              <w:rPr>
                <w:rFonts w:cstheme="minorHAnsi"/>
                <w:b/>
                <w:u w:val="single"/>
              </w:rPr>
              <w:t>,</w:t>
            </w:r>
            <w:r w:rsidRPr="00E90F63">
              <w:rPr>
                <w:rFonts w:cstheme="minorHAnsi"/>
              </w:rPr>
              <w:t xml:space="preserve"> </w:t>
            </w:r>
            <w:r w:rsidRPr="00E90F63">
              <w:rPr>
                <w:rFonts w:cstheme="minorHAnsi"/>
                <w:b/>
                <w:u w:val="single"/>
              </w:rPr>
              <w:t>zrno 2:</w:t>
            </w:r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  <w:b/>
                <w:u w:val="single"/>
              </w:rPr>
              <w:t>Hg</w:t>
            </w:r>
            <w:proofErr w:type="spellEnd"/>
            <w:r w:rsidRPr="00E90F63">
              <w:rPr>
                <w:rFonts w:cstheme="minorHAnsi"/>
                <w:b/>
                <w:u w:val="single"/>
              </w:rPr>
              <w:t>, S</w:t>
            </w:r>
          </w:p>
          <w:p w:rsidR="00A4083A" w:rsidRPr="00E90F63" w:rsidRDefault="00A4083A" w:rsidP="00A4083A">
            <w:pPr>
              <w:rPr>
                <w:rFonts w:cstheme="minorHAnsi"/>
              </w:rPr>
            </w:pPr>
          </w:p>
          <w:p w:rsidR="003E2B2C" w:rsidRPr="00E90F63" w:rsidRDefault="003E2B2C" w:rsidP="003E2B2C">
            <w:pPr>
              <w:rPr>
                <w:rFonts w:cstheme="minorHAnsi"/>
              </w:rPr>
            </w:pPr>
          </w:p>
          <w:p w:rsidR="003E2B2C" w:rsidRPr="00E90F63" w:rsidRDefault="003E2B2C" w:rsidP="003E2B2C">
            <w:pPr>
              <w:rPr>
                <w:rFonts w:cstheme="minorHAnsi"/>
              </w:rPr>
            </w:pPr>
          </w:p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Podklad: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. Pojivem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Původní barevné vrstvy: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E90F63">
              <w:rPr>
                <w:rFonts w:cstheme="minorHAnsi"/>
              </w:rPr>
              <w:t>intonako</w:t>
            </w:r>
            <w:proofErr w:type="spellEnd"/>
            <w:r w:rsidRPr="00E90F63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E90F63">
              <w:rPr>
                <w:rFonts w:cstheme="minorHAnsi"/>
              </w:rPr>
              <w:t>intonako</w:t>
            </w:r>
            <w:proofErr w:type="spellEnd"/>
            <w:r w:rsidRPr="00E90F63">
              <w:rPr>
                <w:rFonts w:cstheme="minorHAnsi"/>
              </w:rPr>
              <w:t xml:space="preserve">). Ve vzorku 3725 (2A) je na povrchu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E90F63">
              <w:rPr>
                <w:rFonts w:cstheme="minorHAnsi"/>
              </w:rPr>
              <w:t>následují</w:t>
            </w:r>
            <w:proofErr w:type="gramEnd"/>
            <w:r w:rsidRPr="00E90F63">
              <w:rPr>
                <w:rFonts w:cstheme="minorHAnsi"/>
              </w:rPr>
              <w:t xml:space="preserve"> na podkladových vrstvách </w:t>
            </w:r>
            <w:proofErr w:type="gramStart"/>
            <w:r w:rsidRPr="00E90F63">
              <w:rPr>
                <w:rFonts w:cstheme="minorHAnsi"/>
              </w:rPr>
              <w:t>mají</w:t>
            </w:r>
            <w:proofErr w:type="gramEnd"/>
            <w:r w:rsidRPr="00E90F63">
              <w:rPr>
                <w:rFonts w:cstheme="minorHAnsi"/>
              </w:rPr>
              <w:t xml:space="preserve"> obvykle sytější barevný odstín.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E90F63">
              <w:rPr>
                <w:rFonts w:cstheme="minorHAnsi"/>
              </w:rPr>
              <w:t>Kalkmalerei</w:t>
            </w:r>
            <w:proofErr w:type="spellEnd"/>
            <w:r w:rsidRPr="00E90F63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červené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červený okr, minium, rumělka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žluté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okry</w:t>
            </w:r>
          </w:p>
          <w:p w:rsidR="00D30287" w:rsidRPr="00E90F63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modře</w:t>
            </w:r>
            <w:r w:rsidRPr="00E90F63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E90F63">
              <w:rPr>
                <w:rFonts w:cstheme="minorHAnsi"/>
              </w:rPr>
              <w:t>Bi</w:t>
            </w:r>
            <w:proofErr w:type="spellEnd"/>
            <w:r w:rsidRPr="00E90F63">
              <w:rPr>
                <w:rFonts w:cstheme="minorHAnsi"/>
              </w:rPr>
              <w:t>, Ni)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zelené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proofErr w:type="spellStart"/>
            <w:r w:rsidRPr="00E90F63">
              <w:rPr>
                <w:rFonts w:cstheme="minorHAnsi"/>
              </w:rPr>
              <w:t>zelené</w:t>
            </w:r>
            <w:proofErr w:type="spellEnd"/>
            <w:r w:rsidRPr="00E90F63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E90F63">
              <w:rPr>
                <w:rFonts w:cstheme="minorHAnsi"/>
              </w:rPr>
              <w:t>kromě</w:t>
            </w:r>
            <w:proofErr w:type="gramEnd"/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                                           </w:t>
            </w:r>
            <w:r w:rsidRPr="00E90F63">
              <w:rPr>
                <w:rFonts w:cstheme="minorHAnsi"/>
              </w:rPr>
              <w:tab/>
              <w:t>mědi i síru resp. chlór)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černé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 xml:space="preserve">uhlíkatá čerň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bílé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Povrch maleb je na mnoha místech </w:t>
            </w:r>
            <w:proofErr w:type="spellStart"/>
            <w:r w:rsidRPr="00E90F63">
              <w:rPr>
                <w:rFonts w:cstheme="minorHAnsi"/>
              </w:rPr>
              <w:t>sulfatizovaný</w:t>
            </w:r>
            <w:proofErr w:type="spellEnd"/>
            <w:r w:rsidRPr="00E90F63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>XRD (rentgenová difrakce)</w:t>
            </w:r>
            <w:r w:rsidRPr="00E90F63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(Provedeno ve spolupráci s RNDr. Jaromírem Ševců, Kutná Hora)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  <w:b/>
                <w:u w:val="single"/>
              </w:rPr>
              <w:t>Postup:</w:t>
            </w:r>
            <w:r w:rsidRPr="00E90F63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E90F63">
              <w:rPr>
                <w:rFonts w:cstheme="minorHAnsi"/>
              </w:rPr>
              <w:t>Mikrometa</w:t>
            </w:r>
            <w:proofErr w:type="spellEnd"/>
            <w:r w:rsidRPr="00E90F63">
              <w:rPr>
                <w:rFonts w:cstheme="minorHAnsi"/>
              </w:rPr>
              <w:t xml:space="preserve"> 2 s </w:t>
            </w:r>
            <w:proofErr w:type="spellStart"/>
            <w:r w:rsidRPr="00E90F63">
              <w:rPr>
                <w:rFonts w:cstheme="minorHAnsi"/>
              </w:rPr>
              <w:t>difraktografem</w:t>
            </w:r>
            <w:proofErr w:type="spellEnd"/>
            <w:r w:rsidRPr="00E90F63">
              <w:rPr>
                <w:rFonts w:cstheme="minorHAnsi"/>
              </w:rPr>
              <w:t xml:space="preserve"> GON 03. Měření bylo provedeno v rozmezí </w:t>
            </w:r>
            <w:r w:rsidRPr="00E90F63">
              <w:rPr>
                <w:rFonts w:cstheme="minorHAnsi"/>
                <w:color w:val="000000"/>
              </w:rPr>
              <w:t>2</w:t>
            </w:r>
            <w:r w:rsidRPr="00E90F63">
              <w:rPr>
                <w:rFonts w:cstheme="minorHAnsi"/>
              </w:rPr>
              <w:sym w:font="Symbol" w:char="F051"/>
            </w:r>
            <w:r w:rsidRPr="00E90F63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E90F63">
              <w:rPr>
                <w:rFonts w:cstheme="minorHAnsi"/>
              </w:rPr>
              <w:t>knihy</w:t>
            </w:r>
            <w:proofErr w:type="gramEnd"/>
            <w:r w:rsidRPr="00E90F63">
              <w:rPr>
                <w:rFonts w:cstheme="minorHAnsi"/>
              </w:rPr>
              <w:t xml:space="preserve"> spekter JCPDS (Joint </w:t>
            </w:r>
            <w:proofErr w:type="spellStart"/>
            <w:r w:rsidRPr="00E90F63">
              <w:rPr>
                <w:rFonts w:cstheme="minorHAnsi"/>
              </w:rPr>
              <w:t>Committee</w:t>
            </w:r>
            <w:proofErr w:type="spellEnd"/>
            <w:r w:rsidRPr="00E90F63">
              <w:rPr>
                <w:rFonts w:cstheme="minorHAnsi"/>
              </w:rPr>
              <w:t xml:space="preserve"> on </w:t>
            </w:r>
            <w:proofErr w:type="spellStart"/>
            <w:r w:rsidRPr="00E90F63">
              <w:rPr>
                <w:rFonts w:cstheme="minorHAnsi"/>
              </w:rPr>
              <w:t>Powder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Diffraction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Standards</w:t>
            </w:r>
            <w:proofErr w:type="spellEnd"/>
            <w:r w:rsidRPr="00E90F63">
              <w:rPr>
                <w:rFonts w:cstheme="minorHAnsi"/>
              </w:rPr>
              <w:t>).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lastRenderedPageBreak/>
              <w:t xml:space="preserve">Analyzován byl vzorek výkvětu odebraný z povrchu nástěnné malby.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Rentgenovou difrakcí byl ve </w:t>
            </w:r>
            <w:r w:rsidRPr="00E90F63">
              <w:rPr>
                <w:rFonts w:cstheme="minorHAnsi"/>
                <w:b/>
              </w:rPr>
              <w:t>vzorku 9</w:t>
            </w:r>
            <w:r w:rsidRPr="00E90F63">
              <w:rPr>
                <w:rFonts w:cstheme="minorHAnsi"/>
              </w:rPr>
              <w:t xml:space="preserve"> výkvětu analyzován </w:t>
            </w:r>
            <w:proofErr w:type="spellStart"/>
            <w:r w:rsidRPr="00E90F63">
              <w:rPr>
                <w:rFonts w:cstheme="minorHAnsi"/>
              </w:rPr>
              <w:t>hexahydrát</w:t>
            </w:r>
            <w:proofErr w:type="spellEnd"/>
            <w:r w:rsidRPr="00E90F63">
              <w:rPr>
                <w:rFonts w:cstheme="minorHAnsi"/>
              </w:rPr>
              <w:t xml:space="preserve"> síranu hořečnatého, tzv. </w:t>
            </w:r>
            <w:proofErr w:type="spellStart"/>
            <w:r w:rsidRPr="00E90F63">
              <w:rPr>
                <w:rFonts w:cstheme="minorHAnsi"/>
                <w:b/>
              </w:rPr>
              <w:t>hexahydrit</w:t>
            </w:r>
            <w:proofErr w:type="spellEnd"/>
            <w:r w:rsidRPr="00E90F63">
              <w:rPr>
                <w:rFonts w:cstheme="minorHAnsi"/>
                <w:b/>
              </w:rPr>
              <w:t xml:space="preserve"> </w:t>
            </w:r>
            <w:r w:rsidRPr="00E90F63">
              <w:rPr>
                <w:rFonts w:cstheme="minorHAnsi"/>
              </w:rPr>
              <w:t>(MgSO</w:t>
            </w:r>
            <w:r w:rsidRPr="00E90F63">
              <w:rPr>
                <w:rFonts w:cstheme="minorHAnsi"/>
                <w:vertAlign w:val="subscript"/>
              </w:rPr>
              <w:t>4</w:t>
            </w:r>
            <w:r w:rsidRPr="00E90F63">
              <w:rPr>
                <w:rFonts w:cstheme="minorHAnsi"/>
              </w:rPr>
              <w:t>.6H</w:t>
            </w:r>
            <w:r w:rsidRPr="00E90F63">
              <w:rPr>
                <w:rFonts w:cstheme="minorHAnsi"/>
                <w:vertAlign w:val="subscript"/>
              </w:rPr>
              <w:t>2</w:t>
            </w:r>
            <w:r w:rsidRPr="00E90F63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E90F63">
              <w:rPr>
                <w:rFonts w:cstheme="minorHAnsi"/>
              </w:rPr>
              <w:t>hořečnato</w:t>
            </w:r>
            <w:proofErr w:type="spellEnd"/>
            <w:r w:rsidRPr="00E90F63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E90F63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E90F63">
                <w:rPr>
                  <w:rFonts w:cstheme="minorHAnsi"/>
                </w:rPr>
                <w:t>20°C</w:t>
              </w:r>
            </w:smartTag>
            <w:r w:rsidRPr="00E90F63">
              <w:rPr>
                <w:rFonts w:cstheme="minorHAnsi"/>
              </w:rPr>
              <w:t xml:space="preserve">, 70% RH) snadno přechází na </w:t>
            </w:r>
            <w:proofErr w:type="spellStart"/>
            <w:r w:rsidRPr="00E90F63">
              <w:rPr>
                <w:rFonts w:cstheme="minorHAnsi"/>
              </w:rPr>
              <w:t>heptahydrát</w:t>
            </w:r>
            <w:proofErr w:type="spellEnd"/>
            <w:r w:rsidRPr="00E90F63">
              <w:rPr>
                <w:rFonts w:cstheme="minorHAnsi"/>
              </w:rPr>
              <w:t xml:space="preserve"> (MgSO</w:t>
            </w:r>
            <w:r w:rsidRPr="00E90F63">
              <w:rPr>
                <w:rFonts w:cstheme="minorHAnsi"/>
                <w:vertAlign w:val="subscript"/>
              </w:rPr>
              <w:t>4</w:t>
            </w:r>
            <w:r w:rsidRPr="00E90F63">
              <w:rPr>
                <w:rFonts w:cstheme="minorHAnsi"/>
              </w:rPr>
              <w:t>.7H</w:t>
            </w:r>
            <w:r w:rsidRPr="00E90F63">
              <w:rPr>
                <w:rFonts w:cstheme="minorHAnsi"/>
                <w:vertAlign w:val="subscript"/>
              </w:rPr>
              <w:t>2</w:t>
            </w:r>
            <w:r w:rsidRPr="00E90F63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E90F63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E90F63">
              <w:rPr>
                <w:rFonts w:cstheme="minorHAnsi"/>
              </w:rPr>
              <w:t>energiodisperzivním</w:t>
            </w:r>
            <w:proofErr w:type="spellEnd"/>
            <w:r w:rsidRPr="00E90F63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E90F63">
              <w:rPr>
                <w:rFonts w:cstheme="minorHAnsi"/>
              </w:rPr>
              <w:t>dihydrát</w:t>
            </w:r>
            <w:proofErr w:type="spellEnd"/>
            <w:r w:rsidRPr="00E90F63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E90F63">
              <w:rPr>
                <w:rFonts w:cstheme="minorHAnsi"/>
              </w:rPr>
              <w:t>Bacílkovou</w:t>
            </w:r>
            <w:proofErr w:type="spellEnd"/>
            <w:r w:rsidRPr="00E90F63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  <w:b/>
                <w:u w:val="single"/>
              </w:rPr>
              <w:t>Popis stavu:</w:t>
            </w:r>
            <w:r w:rsidRPr="00E90F63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E90F63">
              <w:rPr>
                <w:rFonts w:cstheme="minorHAnsi"/>
                <w:b/>
                <w:u w:val="single"/>
              </w:rPr>
              <w:t>Postup:</w:t>
            </w:r>
            <w:r w:rsidRPr="00E90F63">
              <w:rPr>
                <w:rFonts w:cstheme="minorHAnsi"/>
              </w:rPr>
              <w:t xml:space="preserve"> </w:t>
            </w:r>
            <w:r w:rsidRPr="00E90F63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E90F63" w:rsidRDefault="00D30287" w:rsidP="003E2B2C">
            <w:pPr>
              <w:spacing w:after="120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E90F63">
              <w:rPr>
                <w:rFonts w:cstheme="minorHAnsi"/>
              </w:rPr>
              <w:t>Petriho</w:t>
            </w:r>
            <w:proofErr w:type="spellEnd"/>
            <w:r w:rsidRPr="00E90F63">
              <w:rPr>
                <w:rFonts w:cstheme="minorHAnsi"/>
              </w:rPr>
              <w:t xml:space="preserve"> misce (Malt </w:t>
            </w:r>
            <w:proofErr w:type="spellStart"/>
            <w:r w:rsidRPr="00E90F63">
              <w:rPr>
                <w:rFonts w:cstheme="minorHAnsi"/>
              </w:rPr>
              <w:t>Extract</w:t>
            </w:r>
            <w:proofErr w:type="spellEnd"/>
            <w:r w:rsidRPr="00E90F63">
              <w:rPr>
                <w:rFonts w:cstheme="minorHAnsi"/>
              </w:rPr>
              <w:t xml:space="preserve"> Agar, </w:t>
            </w:r>
            <w:proofErr w:type="spellStart"/>
            <w:r w:rsidRPr="00E90F63">
              <w:rPr>
                <w:rFonts w:cstheme="minorHAnsi"/>
              </w:rPr>
              <w:t>HiMedia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Laboratories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Pvt</w:t>
            </w:r>
            <w:proofErr w:type="spellEnd"/>
            <w:r w:rsidRPr="00E90F63">
              <w:rPr>
                <w:rFonts w:cstheme="minorHAnsi"/>
              </w:rPr>
              <w:t xml:space="preserve"> Ltd.) a ponechány růst za podmínek 24 </w:t>
            </w:r>
            <w:r w:rsidRPr="00E90F63">
              <w:rPr>
                <w:rFonts w:cstheme="minorHAnsi"/>
              </w:rPr>
              <w:sym w:font="Symbol" w:char="F0B1"/>
            </w:r>
            <w:r w:rsidRPr="00E90F63">
              <w:rPr>
                <w:rFonts w:cstheme="minorHAnsi"/>
              </w:rPr>
              <w:t xml:space="preserve"> 4 </w:t>
            </w:r>
            <w:r w:rsidRPr="00E90F63">
              <w:rPr>
                <w:rFonts w:cstheme="minorHAnsi"/>
              </w:rPr>
              <w:sym w:font="Symbol" w:char="F0B0"/>
            </w:r>
            <w:r w:rsidRPr="00E90F63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E90F63">
              <w:rPr>
                <w:rFonts w:cstheme="minorHAnsi"/>
              </w:rPr>
              <w:t>Nikon</w:t>
            </w:r>
            <w:proofErr w:type="spellEnd"/>
            <w:r w:rsidRPr="00E90F63">
              <w:rPr>
                <w:rFonts w:cstheme="minorHAnsi"/>
              </w:rPr>
              <w:t xml:space="preserve"> SMZ-U, zvětšení 7,5 - 75</w:t>
            </w:r>
            <w:r w:rsidRPr="00E90F63">
              <w:rPr>
                <w:rFonts w:cstheme="minorHAnsi"/>
              </w:rPr>
              <w:sym w:font="Symbol" w:char="F0B4"/>
            </w:r>
            <w:r w:rsidRPr="00E90F63">
              <w:rPr>
                <w:rFonts w:cstheme="minorHAnsi"/>
              </w:rPr>
              <w:t>).</w:t>
            </w:r>
          </w:p>
          <w:p w:rsidR="00D30287" w:rsidRPr="00E90F63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E90F63">
              <w:rPr>
                <w:rFonts w:cstheme="minorHAnsi"/>
                <w:b/>
              </w:rPr>
              <w:t>Penicillium</w:t>
            </w:r>
            <w:proofErr w:type="spellEnd"/>
            <w:r w:rsidRPr="00E90F63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</w:t>
            </w:r>
            <w:r w:rsidRPr="00E90F63">
              <w:rPr>
                <w:rFonts w:cstheme="minorHAnsi"/>
              </w:rPr>
              <w:lastRenderedPageBreak/>
              <w:t xml:space="preserve">dezinfikovat. Pokud je však v prostoru dostatečně vlhko lze předpokládat, že se po určité době plísně objeví znovu. 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E90F63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E90F63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E90F63">
                    <w:rPr>
                      <w:rFonts w:cstheme="minorHAnsi"/>
                    </w:rPr>
                    <w:t>spory plísně</w:t>
                  </w:r>
                  <w:r w:rsidRPr="00E90F63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E90F63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E90F63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E90F63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E90F63" w:rsidRDefault="0022194F" w:rsidP="003E2B2C">
      <w:pPr>
        <w:spacing w:line="240" w:lineRule="auto"/>
        <w:rPr>
          <w:rFonts w:cstheme="minorHAnsi"/>
        </w:rPr>
      </w:pPr>
    </w:p>
    <w:sectPr w:rsidR="0022194F" w:rsidRPr="00E90F63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F7F" w:rsidRDefault="00CE1F7F" w:rsidP="00AA48FC">
      <w:pPr>
        <w:spacing w:after="0" w:line="240" w:lineRule="auto"/>
      </w:pPr>
      <w:r>
        <w:separator/>
      </w:r>
    </w:p>
  </w:endnote>
  <w:endnote w:type="continuationSeparator" w:id="0">
    <w:p w:rsidR="00CE1F7F" w:rsidRDefault="00CE1F7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F7F" w:rsidRDefault="00CE1F7F" w:rsidP="00AA48FC">
      <w:pPr>
        <w:spacing w:after="0" w:line="240" w:lineRule="auto"/>
      </w:pPr>
      <w:r>
        <w:separator/>
      </w:r>
    </w:p>
  </w:footnote>
  <w:footnote w:type="continuationSeparator" w:id="0">
    <w:p w:rsidR="00CE1F7F" w:rsidRDefault="00CE1F7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042B4"/>
    <w:rsid w:val="0021097B"/>
    <w:rsid w:val="00215712"/>
    <w:rsid w:val="0022194F"/>
    <w:rsid w:val="002A6926"/>
    <w:rsid w:val="003757CD"/>
    <w:rsid w:val="003D0950"/>
    <w:rsid w:val="003E2B2C"/>
    <w:rsid w:val="00443FA4"/>
    <w:rsid w:val="00470325"/>
    <w:rsid w:val="005A54E0"/>
    <w:rsid w:val="005C155B"/>
    <w:rsid w:val="00864BCB"/>
    <w:rsid w:val="008862E7"/>
    <w:rsid w:val="008D6363"/>
    <w:rsid w:val="008F3B5A"/>
    <w:rsid w:val="00940EA8"/>
    <w:rsid w:val="009A03AE"/>
    <w:rsid w:val="00A4083A"/>
    <w:rsid w:val="00AA48FC"/>
    <w:rsid w:val="00BA10AE"/>
    <w:rsid w:val="00BF132F"/>
    <w:rsid w:val="00C30ACE"/>
    <w:rsid w:val="00C624F1"/>
    <w:rsid w:val="00C72EB3"/>
    <w:rsid w:val="00C74C8C"/>
    <w:rsid w:val="00CC1EA8"/>
    <w:rsid w:val="00CD0982"/>
    <w:rsid w:val="00CE1F7F"/>
    <w:rsid w:val="00CF1D55"/>
    <w:rsid w:val="00CF54D3"/>
    <w:rsid w:val="00D30287"/>
    <w:rsid w:val="00E90F63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971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2022-03-09T12:39:00Z</dcterms:created>
  <dcterms:modified xsi:type="dcterms:W3CDTF">2022-03-09T12:50:00Z</dcterms:modified>
</cp:coreProperties>
</file>