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926FB3" w:rsidTr="00CF54D3">
        <w:tc>
          <w:tcPr>
            <w:tcW w:w="4606" w:type="dxa"/>
          </w:tcPr>
          <w:p w:rsidR="0022194F" w:rsidRPr="00926FB3" w:rsidRDefault="0022194F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926FB3" w:rsidRDefault="006D3DA7" w:rsidP="00926FB3">
            <w:pPr>
              <w:rPr>
                <w:rFonts w:cstheme="minorHAnsi"/>
              </w:rPr>
            </w:pPr>
            <w:r w:rsidRPr="00926FB3">
              <w:rPr>
                <w:rFonts w:cstheme="minorHAnsi"/>
              </w:rPr>
              <w:t>3780</w:t>
            </w:r>
          </w:p>
        </w:tc>
      </w:tr>
      <w:tr w:rsidR="0022194F" w:rsidRPr="00926FB3" w:rsidTr="00CF54D3">
        <w:tc>
          <w:tcPr>
            <w:tcW w:w="4606" w:type="dxa"/>
          </w:tcPr>
          <w:p w:rsidR="0022194F" w:rsidRPr="00926FB3" w:rsidRDefault="0022194F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926FB3" w:rsidRDefault="00342C08" w:rsidP="00926FB3">
            <w:pPr>
              <w:rPr>
                <w:rFonts w:cstheme="minorHAnsi"/>
              </w:rPr>
            </w:pPr>
            <w:r w:rsidRPr="00926FB3">
              <w:rPr>
                <w:rFonts w:cstheme="minorHAnsi"/>
              </w:rPr>
              <w:t>I</w:t>
            </w:r>
            <w:r w:rsidR="00AC4647" w:rsidRPr="00926FB3">
              <w:rPr>
                <w:rFonts w:cstheme="minorHAnsi"/>
              </w:rPr>
              <w:t>I</w:t>
            </w:r>
            <w:r w:rsidR="006D3DA7" w:rsidRPr="00926FB3">
              <w:rPr>
                <w:rFonts w:cstheme="minorHAnsi"/>
              </w:rPr>
              <w:t>I</w:t>
            </w:r>
            <w:r w:rsidRPr="00926FB3">
              <w:rPr>
                <w:rFonts w:cstheme="minorHAnsi"/>
              </w:rPr>
              <w:t>/</w:t>
            </w:r>
            <w:r w:rsidR="006D3DA7" w:rsidRPr="00926FB3">
              <w:rPr>
                <w:rFonts w:cstheme="minorHAnsi"/>
              </w:rPr>
              <w:t>3B</w:t>
            </w:r>
            <w:r w:rsidR="00AC4647" w:rsidRPr="00926FB3">
              <w:rPr>
                <w:rFonts w:cstheme="minorHAnsi"/>
              </w:rPr>
              <w:t xml:space="preserve"> a II</w:t>
            </w:r>
            <w:r w:rsidR="006D3DA7" w:rsidRPr="00926FB3">
              <w:rPr>
                <w:rFonts w:cstheme="minorHAnsi"/>
              </w:rPr>
              <w:t>I/4A</w:t>
            </w:r>
          </w:p>
        </w:tc>
      </w:tr>
      <w:tr w:rsidR="00AA48FC" w:rsidRPr="00926FB3" w:rsidTr="00CF54D3">
        <w:tc>
          <w:tcPr>
            <w:tcW w:w="4606" w:type="dxa"/>
          </w:tcPr>
          <w:p w:rsidR="00AA48FC" w:rsidRPr="00926FB3" w:rsidRDefault="00AA48FC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 xml:space="preserve">Pořadové číslo karty vzorku v </w:t>
            </w:r>
            <w:r w:rsidR="000A6440" w:rsidRPr="00926FB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926FB3" w:rsidRDefault="006D3DA7" w:rsidP="00926FB3">
            <w:pPr>
              <w:rPr>
                <w:rFonts w:cstheme="minorHAnsi"/>
              </w:rPr>
            </w:pPr>
            <w:r w:rsidRPr="00926FB3">
              <w:rPr>
                <w:rFonts w:cstheme="minorHAnsi"/>
              </w:rPr>
              <w:t>445</w:t>
            </w:r>
          </w:p>
        </w:tc>
      </w:tr>
      <w:tr w:rsidR="0022194F" w:rsidRPr="00926FB3" w:rsidTr="00CF54D3">
        <w:tc>
          <w:tcPr>
            <w:tcW w:w="4606" w:type="dxa"/>
          </w:tcPr>
          <w:p w:rsidR="0022194F" w:rsidRPr="00926FB3" w:rsidRDefault="0022194F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926FB3" w:rsidRDefault="00020C79" w:rsidP="00926FB3">
            <w:pPr>
              <w:rPr>
                <w:rFonts w:cstheme="minorHAnsi"/>
              </w:rPr>
            </w:pPr>
            <w:r w:rsidRPr="00926FB3">
              <w:rPr>
                <w:rFonts w:cstheme="minorHAnsi"/>
              </w:rPr>
              <w:t>Hostivice u Prahy</w:t>
            </w:r>
          </w:p>
        </w:tc>
      </w:tr>
      <w:tr w:rsidR="0022194F" w:rsidRPr="00926FB3" w:rsidTr="00CF54D3">
        <w:tc>
          <w:tcPr>
            <w:tcW w:w="4606" w:type="dxa"/>
          </w:tcPr>
          <w:p w:rsidR="0022194F" w:rsidRPr="00926FB3" w:rsidRDefault="0022194F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926FB3" w:rsidRDefault="00020C79" w:rsidP="00926FB3">
            <w:pPr>
              <w:rPr>
                <w:rFonts w:cstheme="minorHAnsi"/>
              </w:rPr>
            </w:pPr>
            <w:r w:rsidRPr="00926FB3">
              <w:rPr>
                <w:rFonts w:cstheme="minorHAnsi"/>
              </w:rPr>
              <w:t>zámek</w:t>
            </w:r>
          </w:p>
        </w:tc>
      </w:tr>
      <w:tr w:rsidR="0022194F" w:rsidRPr="00926FB3" w:rsidTr="00CF54D3">
        <w:tc>
          <w:tcPr>
            <w:tcW w:w="4606" w:type="dxa"/>
          </w:tcPr>
          <w:p w:rsidR="0022194F" w:rsidRPr="00926FB3" w:rsidRDefault="0022194F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637"/>
              <w:gridCol w:w="1740"/>
            </w:tblGrid>
            <w:tr w:rsidR="00082199" w:rsidRPr="00082199" w:rsidTr="00082199">
              <w:trPr>
                <w:trHeight w:val="300"/>
              </w:trPr>
              <w:tc>
                <w:tcPr>
                  <w:tcW w:w="2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Analýza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3778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I/3B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I/4B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3779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II/3A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II/4B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3780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III/3B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26FB3">
                    <w:rPr>
                      <w:rFonts w:eastAsia="Times New Roman" w:cstheme="minorHAnsi"/>
                      <w:color w:val="000000"/>
                      <w:lang w:eastAsia="cs-CZ"/>
                    </w:rPr>
                    <w:t>III/4A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3781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IV/3B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V1 (původní)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silikátová analýza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V2 (rekonstrukce)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2199" w:rsidRPr="00082199" w:rsidRDefault="00082199" w:rsidP="00926F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silikátová analýza</w:t>
                  </w:r>
                </w:p>
              </w:tc>
            </w:tr>
          </w:tbl>
          <w:p w:rsidR="0022194F" w:rsidRPr="00926FB3" w:rsidRDefault="0022194F" w:rsidP="00926FB3">
            <w:pPr>
              <w:rPr>
                <w:rFonts w:cstheme="minorHAnsi"/>
              </w:rPr>
            </w:pPr>
          </w:p>
        </w:tc>
      </w:tr>
      <w:tr w:rsidR="0022194F" w:rsidRPr="00926FB3" w:rsidTr="00CF54D3">
        <w:tc>
          <w:tcPr>
            <w:tcW w:w="4606" w:type="dxa"/>
          </w:tcPr>
          <w:p w:rsidR="0022194F" w:rsidRPr="00926FB3" w:rsidRDefault="0022194F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926FB3" w:rsidRDefault="0022194F" w:rsidP="00926FB3">
            <w:pPr>
              <w:rPr>
                <w:rFonts w:cstheme="minorHAnsi"/>
              </w:rPr>
            </w:pPr>
          </w:p>
        </w:tc>
      </w:tr>
      <w:tr w:rsidR="0022194F" w:rsidRPr="00926FB3" w:rsidTr="00CF54D3">
        <w:tc>
          <w:tcPr>
            <w:tcW w:w="4606" w:type="dxa"/>
          </w:tcPr>
          <w:p w:rsidR="0022194F" w:rsidRPr="00926FB3" w:rsidRDefault="0022194F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926FB3" w:rsidRDefault="00020C79" w:rsidP="00926FB3">
            <w:pPr>
              <w:rPr>
                <w:rFonts w:cstheme="minorHAnsi"/>
              </w:rPr>
            </w:pPr>
            <w:r w:rsidRPr="00926FB3">
              <w:rPr>
                <w:rFonts w:cstheme="minorHAnsi"/>
              </w:rPr>
              <w:t>Nástěnná malba</w:t>
            </w:r>
          </w:p>
        </w:tc>
      </w:tr>
      <w:tr w:rsidR="0022194F" w:rsidRPr="00926FB3" w:rsidTr="00CF54D3">
        <w:tc>
          <w:tcPr>
            <w:tcW w:w="4606" w:type="dxa"/>
          </w:tcPr>
          <w:p w:rsidR="0022194F" w:rsidRPr="00926FB3" w:rsidRDefault="0022194F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926FB3" w:rsidRDefault="0022194F" w:rsidP="00926FB3">
            <w:pPr>
              <w:rPr>
                <w:rFonts w:cstheme="minorHAnsi"/>
              </w:rPr>
            </w:pPr>
          </w:p>
        </w:tc>
      </w:tr>
      <w:tr w:rsidR="0022194F" w:rsidRPr="00926FB3" w:rsidTr="00CF54D3">
        <w:tc>
          <w:tcPr>
            <w:tcW w:w="4606" w:type="dxa"/>
          </w:tcPr>
          <w:p w:rsidR="0022194F" w:rsidRPr="00926FB3" w:rsidRDefault="0022194F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>Datace</w:t>
            </w:r>
            <w:r w:rsidR="00AA48FC" w:rsidRPr="00926FB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926FB3" w:rsidRDefault="0022194F" w:rsidP="00926FB3">
            <w:pPr>
              <w:rPr>
                <w:rFonts w:cstheme="minorHAnsi"/>
              </w:rPr>
            </w:pPr>
          </w:p>
        </w:tc>
      </w:tr>
      <w:tr w:rsidR="0022194F" w:rsidRPr="00926FB3" w:rsidTr="00CF54D3">
        <w:tc>
          <w:tcPr>
            <w:tcW w:w="4606" w:type="dxa"/>
          </w:tcPr>
          <w:p w:rsidR="0022194F" w:rsidRPr="00926FB3" w:rsidRDefault="0022194F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926FB3" w:rsidRDefault="00020C79" w:rsidP="00926FB3">
            <w:pPr>
              <w:rPr>
                <w:rFonts w:cstheme="minorHAnsi"/>
              </w:rPr>
            </w:pPr>
            <w:r w:rsidRPr="00926FB3">
              <w:rPr>
                <w:rFonts w:cstheme="minorHAnsi"/>
              </w:rPr>
              <w:t>Bayer Karol, Vyskočilová Renata</w:t>
            </w:r>
          </w:p>
        </w:tc>
      </w:tr>
      <w:tr w:rsidR="0022194F" w:rsidRPr="00926FB3" w:rsidTr="00CF54D3">
        <w:tc>
          <w:tcPr>
            <w:tcW w:w="4606" w:type="dxa"/>
          </w:tcPr>
          <w:p w:rsidR="0022194F" w:rsidRPr="00926FB3" w:rsidRDefault="0022194F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>Datum zpracování zprávy</w:t>
            </w:r>
            <w:r w:rsidR="00AA48FC" w:rsidRPr="00926FB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926FB3" w:rsidRDefault="00020C79" w:rsidP="00926FB3">
            <w:pPr>
              <w:rPr>
                <w:rFonts w:cstheme="minorHAnsi"/>
              </w:rPr>
            </w:pPr>
            <w:r w:rsidRPr="00926FB3">
              <w:rPr>
                <w:rFonts w:cstheme="minorHAnsi"/>
              </w:rPr>
              <w:t>12. 10. 2006</w:t>
            </w:r>
          </w:p>
        </w:tc>
      </w:tr>
      <w:tr w:rsidR="005A54E0" w:rsidRPr="00926FB3" w:rsidTr="00CF54D3">
        <w:tc>
          <w:tcPr>
            <w:tcW w:w="4606" w:type="dxa"/>
          </w:tcPr>
          <w:p w:rsidR="005A54E0" w:rsidRPr="00926FB3" w:rsidRDefault="005A54E0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>Číslo příslušné zprávy v </w:t>
            </w:r>
            <w:r w:rsidR="000A6440" w:rsidRPr="00926FB3">
              <w:rPr>
                <w:rFonts w:cstheme="minorHAnsi"/>
                <w:b/>
              </w:rPr>
              <w:t>databázi</w:t>
            </w:r>
            <w:r w:rsidRPr="00926FB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926FB3" w:rsidRDefault="00020C79" w:rsidP="00926FB3">
            <w:pPr>
              <w:rPr>
                <w:rFonts w:cstheme="minorHAnsi"/>
              </w:rPr>
            </w:pPr>
            <w:r w:rsidRPr="00926FB3">
              <w:rPr>
                <w:rFonts w:cstheme="minorHAnsi"/>
              </w:rPr>
              <w:t>2006_2</w:t>
            </w:r>
          </w:p>
        </w:tc>
      </w:tr>
    </w:tbl>
    <w:p w:rsidR="00AA48FC" w:rsidRPr="00926FB3" w:rsidRDefault="00AA48FC" w:rsidP="00926FB3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26FB3" w:rsidTr="00CF54D3">
        <w:tc>
          <w:tcPr>
            <w:tcW w:w="10060" w:type="dxa"/>
          </w:tcPr>
          <w:p w:rsidR="00AA48FC" w:rsidRPr="00926FB3" w:rsidRDefault="00AA48FC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>Výsledky analýzy</w:t>
            </w:r>
          </w:p>
        </w:tc>
      </w:tr>
      <w:tr w:rsidR="00AA48FC" w:rsidRPr="00926FB3" w:rsidTr="00CF54D3">
        <w:tc>
          <w:tcPr>
            <w:tcW w:w="10060" w:type="dxa"/>
          </w:tcPr>
          <w:p w:rsidR="00AA48FC" w:rsidRPr="00926FB3" w:rsidRDefault="00AA48FC" w:rsidP="00926FB3">
            <w:pPr>
              <w:rPr>
                <w:rFonts w:cstheme="minorHAnsi"/>
              </w:rPr>
            </w:pPr>
          </w:p>
          <w:p w:rsidR="009677A5" w:rsidRPr="00926FB3" w:rsidRDefault="009677A5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>1.</w:t>
            </w:r>
            <w:r w:rsidRPr="00926FB3">
              <w:rPr>
                <w:rFonts w:cstheme="minorHAnsi"/>
                <w:b/>
              </w:rPr>
              <w:tab/>
            </w:r>
            <w:r w:rsidRPr="00926FB3">
              <w:rPr>
                <w:rFonts w:cstheme="minorHAnsi"/>
                <w:b/>
                <w:u w:val="single"/>
              </w:rPr>
              <w:t>Průzkum barevných vrstev:</w:t>
            </w:r>
            <w:r w:rsidRPr="00926FB3">
              <w:rPr>
                <w:rFonts w:cstheme="minorHAnsi"/>
                <w:b/>
              </w:rPr>
              <w:t xml:space="preserve"> </w:t>
            </w:r>
          </w:p>
          <w:p w:rsidR="009677A5" w:rsidRPr="00926FB3" w:rsidRDefault="009677A5" w:rsidP="00926FB3">
            <w:pPr>
              <w:rPr>
                <w:rFonts w:cstheme="minorHAnsi"/>
                <w:b/>
              </w:rPr>
            </w:pPr>
          </w:p>
          <w:p w:rsidR="00AC4647" w:rsidRPr="00926FB3" w:rsidRDefault="009677A5" w:rsidP="00926FB3">
            <w:pPr>
              <w:rPr>
                <w:rFonts w:cstheme="minorHAnsi"/>
                <w:b/>
                <w:u w:val="single"/>
              </w:rPr>
            </w:pPr>
            <w:r w:rsidRPr="00926FB3">
              <w:rPr>
                <w:rFonts w:cstheme="minorHAnsi"/>
                <w:b/>
                <w:u w:val="single"/>
              </w:rPr>
              <w:t xml:space="preserve">vzorek </w:t>
            </w:r>
            <w:r w:rsidR="004A2D93" w:rsidRPr="00926FB3">
              <w:rPr>
                <w:rFonts w:cstheme="minorHAnsi"/>
                <w:b/>
                <w:u w:val="single"/>
              </w:rPr>
              <w:t>3780</w:t>
            </w:r>
            <w:r w:rsidR="00AC4647" w:rsidRPr="00926FB3">
              <w:rPr>
                <w:rFonts w:cstheme="minorHAnsi"/>
                <w:b/>
                <w:u w:val="single"/>
              </w:rPr>
              <w:t>:</w:t>
            </w:r>
          </w:p>
          <w:p w:rsidR="009677A5" w:rsidRPr="00926FB3" w:rsidRDefault="00082199" w:rsidP="00926FB3">
            <w:pPr>
              <w:rPr>
                <w:rFonts w:cstheme="minorHAnsi"/>
                <w:b/>
                <w:u w:val="single"/>
              </w:rPr>
            </w:pPr>
            <w:r w:rsidRPr="00926FB3">
              <w:rPr>
                <w:rFonts w:cstheme="minorHAnsi"/>
                <w:b/>
                <w:u w:val="single"/>
              </w:rPr>
              <w:t xml:space="preserve"> </w:t>
            </w:r>
          </w:p>
          <w:p w:rsidR="00926FB3" w:rsidRPr="00926FB3" w:rsidRDefault="00926FB3" w:rsidP="00926FB3">
            <w:pPr>
              <w:rPr>
                <w:rFonts w:cstheme="minorHAnsi"/>
                <w:b/>
                <w:u w:val="single"/>
              </w:rPr>
            </w:pPr>
            <w:r w:rsidRPr="00926FB3">
              <w:rPr>
                <w:rFonts w:cstheme="minorHAnsi"/>
                <w:b/>
                <w:u w:val="single"/>
              </w:rPr>
              <w:t>vzorek III/3B:</w:t>
            </w:r>
          </w:p>
          <w:p w:rsidR="00926FB3" w:rsidRPr="00926FB3" w:rsidRDefault="00926FB3" w:rsidP="00926FB3">
            <w:pPr>
              <w:rPr>
                <w:rFonts w:cstheme="minorHAnsi"/>
                <w:b/>
                <w:u w:val="single"/>
              </w:rPr>
            </w:pPr>
          </w:p>
          <w:p w:rsidR="00926FB3" w:rsidRPr="00926FB3" w:rsidRDefault="00926FB3" w:rsidP="00926FB3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720"/>
              <w:gridCol w:w="3906"/>
            </w:tblGrid>
            <w:tr w:rsidR="00926FB3" w:rsidRPr="00926FB3" w:rsidTr="00DC1DC9">
              <w:tc>
                <w:tcPr>
                  <w:tcW w:w="4606" w:type="dxa"/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28" name="Obrázek 28" descr="III_3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III_3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FB3">
                    <w:rPr>
                      <w:rFonts w:cstheme="minorHAnsi"/>
                    </w:rPr>
                    <w:t>III/3B: 100 x zvětšeno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26FB3" w:rsidRPr="00926FB3" w:rsidRDefault="00926FB3" w:rsidP="00926FB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316865</wp:posOffset>
                            </wp:positionV>
                            <wp:extent cx="444500" cy="90805"/>
                            <wp:effectExtent l="10795" t="12065" r="11430" b="11430"/>
                            <wp:wrapNone/>
                            <wp:docPr id="34" name="Volný tvar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44500" cy="90805"/>
                                    </a:xfrm>
                                    <a:custGeom>
                                      <a:avLst/>
                                      <a:gdLst>
                                        <a:gd name="T0" fmla="*/ 0 w 700"/>
                                        <a:gd name="T1" fmla="*/ 143 h 143"/>
                                        <a:gd name="T2" fmla="*/ 160 w 700"/>
                                        <a:gd name="T3" fmla="*/ 123 h 143"/>
                                        <a:gd name="T4" fmla="*/ 220 w 700"/>
                                        <a:gd name="T5" fmla="*/ 83 h 143"/>
                                        <a:gd name="T6" fmla="*/ 340 w 700"/>
                                        <a:gd name="T7" fmla="*/ 23 h 143"/>
                                        <a:gd name="T8" fmla="*/ 700 w 700"/>
                                        <a:gd name="T9" fmla="*/ 43 h 14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700" h="143">
                                          <a:moveTo>
                                            <a:pt x="0" y="143"/>
                                          </a:moveTo>
                                          <a:cubicBezTo>
                                            <a:pt x="53" y="136"/>
                                            <a:pt x="108" y="137"/>
                                            <a:pt x="160" y="123"/>
                                          </a:cubicBezTo>
                                          <a:cubicBezTo>
                                            <a:pt x="183" y="117"/>
                                            <a:pt x="199" y="94"/>
                                            <a:pt x="220" y="83"/>
                                          </a:cubicBezTo>
                                          <a:cubicBezTo>
                                            <a:pt x="386" y="0"/>
                                            <a:pt x="168" y="138"/>
                                            <a:pt x="340" y="23"/>
                                          </a:cubicBezTo>
                                          <a:cubicBezTo>
                                            <a:pt x="660" y="44"/>
                                            <a:pt x="540" y="43"/>
                                            <a:pt x="700" y="4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0471CF" id="Volný tvar 34" o:spid="_x0000_s1026" style="position:absolute;margin-left:-5.15pt;margin-top:24.95pt;width:3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0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" path="m,143v53,-7,108,-6,160,-20c183,117,199,94,220,83,386,,168,138,340,23,660,44,540,43,700,43e" filled="f">
                            <v:path arrowok="t" o:connecttype="custom" o:connectlocs="0,90805;101600,78105;139700,52705;215900,14605;444500,27305" o:connectangles="0,0,0,0,0"/>
                          </v:shape>
                        </w:pict>
                      </mc:Fallback>
                    </mc:AlternateContent>
                  </w:r>
                  <w:r w:rsidRPr="00926FB3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1512570</wp:posOffset>
                            </wp:positionV>
                            <wp:extent cx="431800" cy="241300"/>
                            <wp:effectExtent l="13970" t="7620" r="11430" b="8255"/>
                            <wp:wrapNone/>
                            <wp:docPr id="33" name="Volný tvar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31800" cy="241300"/>
                                    </a:xfrm>
                                    <a:custGeom>
                                      <a:avLst/>
                                      <a:gdLst>
                                        <a:gd name="T0" fmla="*/ 0 w 680"/>
                                        <a:gd name="T1" fmla="*/ 380 h 380"/>
                                        <a:gd name="T2" fmla="*/ 120 w 680"/>
                                        <a:gd name="T3" fmla="*/ 360 h 380"/>
                                        <a:gd name="T4" fmla="*/ 180 w 680"/>
                                        <a:gd name="T5" fmla="*/ 340 h 380"/>
                                        <a:gd name="T6" fmla="*/ 220 w 680"/>
                                        <a:gd name="T7" fmla="*/ 120 h 380"/>
                                        <a:gd name="T8" fmla="*/ 280 w 680"/>
                                        <a:gd name="T9" fmla="*/ 100 h 380"/>
                                        <a:gd name="T10" fmla="*/ 340 w 680"/>
                                        <a:gd name="T11" fmla="*/ 60 h 380"/>
                                        <a:gd name="T12" fmla="*/ 680 w 680"/>
                                        <a:gd name="T13" fmla="*/ 0 h 3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680" h="380">
                                          <a:moveTo>
                                            <a:pt x="0" y="380"/>
                                          </a:moveTo>
                                          <a:cubicBezTo>
                                            <a:pt x="40" y="373"/>
                                            <a:pt x="80" y="369"/>
                                            <a:pt x="120" y="360"/>
                                          </a:cubicBezTo>
                                          <a:cubicBezTo>
                                            <a:pt x="141" y="355"/>
                                            <a:pt x="168" y="358"/>
                                            <a:pt x="180" y="340"/>
                                          </a:cubicBezTo>
                                          <a:cubicBezTo>
                                            <a:pt x="221" y="278"/>
                                            <a:pt x="183" y="185"/>
                                            <a:pt x="220" y="120"/>
                                          </a:cubicBezTo>
                                          <a:cubicBezTo>
                                            <a:pt x="230" y="102"/>
                                            <a:pt x="261" y="109"/>
                                            <a:pt x="280" y="100"/>
                                          </a:cubicBezTo>
                                          <a:cubicBezTo>
                                            <a:pt x="301" y="89"/>
                                            <a:pt x="318" y="70"/>
                                            <a:pt x="340" y="60"/>
                                          </a:cubicBezTo>
                                          <a:cubicBezTo>
                                            <a:pt x="474" y="0"/>
                                            <a:pt x="535" y="0"/>
                                            <a:pt x="68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13F1D0" id="Volný tvar 33" o:spid="_x0000_s1026" style="position:absolute;margin-left:-4.15pt;margin-top:119.1pt;width:34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" path="m,380v40,-7,80,-11,120,-20c141,355,168,358,180,340v41,-62,3,-155,40,-220c230,102,261,109,280,100,301,89,318,70,340,60,474,,535,,680,e" filled="f">
                            <v:path arrowok="t" o:connecttype="custom" o:connectlocs="0,241300;76200,228600;114300,215900;139700,76200;177800,63500;215900,38100;431800,0" o:connectangles="0,0,0,0,0,0,0"/>
                          </v:shape>
                        </w:pict>
                      </mc:Fallback>
                    </mc:AlternateContent>
                  </w:r>
                  <w:r w:rsidRPr="00926FB3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-78105</wp:posOffset>
                            </wp:positionH>
                            <wp:positionV relativeFrom="paragraph">
                              <wp:posOffset>784860</wp:posOffset>
                            </wp:positionV>
                            <wp:extent cx="457200" cy="105410"/>
                            <wp:effectExtent l="7620" t="13335" r="11430" b="5080"/>
                            <wp:wrapNone/>
                            <wp:docPr id="32" name="Volný tvar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57200" cy="105410"/>
                                    </a:xfrm>
                                    <a:custGeom>
                                      <a:avLst/>
                                      <a:gdLst>
                                        <a:gd name="T0" fmla="*/ 0 w 720"/>
                                        <a:gd name="T1" fmla="*/ 166 h 166"/>
                                        <a:gd name="T2" fmla="*/ 360 w 720"/>
                                        <a:gd name="T3" fmla="*/ 146 h 166"/>
                                        <a:gd name="T4" fmla="*/ 440 w 720"/>
                                        <a:gd name="T5" fmla="*/ 66 h 166"/>
                                        <a:gd name="T6" fmla="*/ 720 w 720"/>
                                        <a:gd name="T7" fmla="*/ 46 h 16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166">
                                          <a:moveTo>
                                            <a:pt x="0" y="166"/>
                                          </a:moveTo>
                                          <a:cubicBezTo>
                                            <a:pt x="120" y="159"/>
                                            <a:pt x="240" y="157"/>
                                            <a:pt x="360" y="146"/>
                                          </a:cubicBezTo>
                                          <a:cubicBezTo>
                                            <a:pt x="478" y="135"/>
                                            <a:pt x="375" y="131"/>
                                            <a:pt x="440" y="66"/>
                                          </a:cubicBezTo>
                                          <a:cubicBezTo>
                                            <a:pt x="506" y="0"/>
                                            <a:pt x="626" y="46"/>
                                            <a:pt x="720" y="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3B05C8" id="Volný tvar 32" o:spid="_x0000_s1026" style="position:absolute;margin-left:-6.15pt;margin-top:61.8pt;width:36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" path="m,166v120,-7,240,-9,360,-20c478,135,375,131,440,66,506,,626,46,720,46e" filled="f">
                            <v:path arrowok="t" o:connecttype="custom" o:connectlocs="0,105410;228600,92710;279400,41910;457200,29210" o:connectangles="0,0,0,0"/>
                          </v:shape>
                        </w:pict>
                      </mc:Fallback>
                    </mc:AlternateContent>
                  </w:r>
                </w:p>
                <w:p w:rsidR="00926FB3" w:rsidRPr="00926FB3" w:rsidRDefault="00926FB3" w:rsidP="00926FB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26FB3" w:rsidRPr="00926FB3" w:rsidRDefault="00926FB3" w:rsidP="00926FB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26FB3" w:rsidRPr="00926FB3" w:rsidRDefault="00926FB3" w:rsidP="00926FB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1</w:t>
                  </w:r>
                </w:p>
                <w:p w:rsidR="00926FB3" w:rsidRPr="00926FB3" w:rsidRDefault="00926FB3" w:rsidP="00926FB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26FB3" w:rsidRPr="00926FB3" w:rsidRDefault="00926FB3" w:rsidP="00926FB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26FB3" w:rsidRPr="00926FB3" w:rsidRDefault="00926FB3" w:rsidP="00926FB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26FB3" w:rsidRPr="00926FB3" w:rsidRDefault="00926FB3" w:rsidP="00926FB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343150" cy="1762125"/>
                        <wp:effectExtent l="0" t="0" r="0" b="9525"/>
                        <wp:docPr id="27" name="Obrázek 27" descr="III_3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III_3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  <w:b/>
                      <w:color w:val="FFFFFF"/>
                      <w:highlight w:val="black"/>
                    </w:rPr>
                    <w:t>REM-BEI</w:t>
                  </w:r>
                </w:p>
              </w:tc>
            </w:tr>
          </w:tbl>
          <w:p w:rsidR="00926FB3" w:rsidRPr="00926FB3" w:rsidRDefault="00926FB3" w:rsidP="00926FB3">
            <w:pPr>
              <w:rPr>
                <w:rFonts w:cstheme="minorHAnsi"/>
              </w:rPr>
            </w:pPr>
          </w:p>
          <w:p w:rsidR="00926FB3" w:rsidRPr="00926FB3" w:rsidRDefault="00926FB3" w:rsidP="00926FB3">
            <w:pPr>
              <w:rPr>
                <w:rFonts w:cstheme="minorHAnsi"/>
              </w:rPr>
            </w:pPr>
          </w:p>
          <w:p w:rsidR="00926FB3" w:rsidRPr="00926FB3" w:rsidRDefault="00926FB3" w:rsidP="00926FB3">
            <w:pPr>
              <w:rPr>
                <w:rFonts w:cstheme="minorHAnsi"/>
                <w:b/>
                <w:u w:val="single"/>
              </w:rPr>
            </w:pPr>
            <w:r w:rsidRPr="00926FB3">
              <w:rPr>
                <w:rFonts w:cstheme="minorHAnsi"/>
                <w:b/>
                <w:u w:val="single"/>
              </w:rPr>
              <w:t xml:space="preserve">Popis: </w:t>
            </w:r>
          </w:p>
          <w:p w:rsidR="00926FB3" w:rsidRPr="00926FB3" w:rsidRDefault="00926FB3" w:rsidP="00926FB3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926FB3" w:rsidRPr="00926FB3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složení dle REM-EDS</w:t>
                  </w:r>
                </w:p>
              </w:tc>
            </w:tr>
            <w:tr w:rsidR="00926FB3" w:rsidRPr="00926FB3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lastRenderedPageBreak/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926FB3">
                    <w:rPr>
                      <w:rFonts w:cstheme="minorHAnsi"/>
                      <w:b/>
                    </w:rPr>
                    <w:t>modrá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 xml:space="preserve">pojivem je uhličitan vápenatý, obsahuje smalt </w:t>
                  </w:r>
                </w:p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 xml:space="preserve">(s příměsí </w:t>
                  </w:r>
                  <w:proofErr w:type="spellStart"/>
                  <w:r w:rsidRPr="00926FB3">
                    <w:rPr>
                      <w:rFonts w:cstheme="minorHAnsi"/>
                    </w:rPr>
                    <w:t>Zn</w:t>
                  </w:r>
                  <w:proofErr w:type="spellEnd"/>
                  <w:r w:rsidRPr="00926FB3">
                    <w:rPr>
                      <w:rFonts w:cstheme="minorHAnsi"/>
                    </w:rPr>
                    <w:t xml:space="preserve"> a </w:t>
                  </w:r>
                  <w:proofErr w:type="spellStart"/>
                  <w:r w:rsidRPr="00926FB3">
                    <w:rPr>
                      <w:rFonts w:cstheme="minorHAnsi"/>
                    </w:rPr>
                    <w:t>Fe</w:t>
                  </w:r>
                  <w:proofErr w:type="spellEnd"/>
                  <w:r w:rsidRPr="00926FB3">
                    <w:rPr>
                      <w:rFonts w:cstheme="minorHAnsi"/>
                    </w:rPr>
                    <w:t>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 xml:space="preserve">matrix: </w:t>
                  </w:r>
                  <w:r w:rsidRPr="00926FB3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926FB3">
                    <w:rPr>
                      <w:rFonts w:cstheme="minorHAnsi"/>
                    </w:rPr>
                    <w:t xml:space="preserve">, Si, (K, </w:t>
                  </w:r>
                  <w:r w:rsidRPr="00926FB3">
                    <w:rPr>
                      <w:rFonts w:cstheme="minorHAnsi"/>
                      <w:i/>
                    </w:rPr>
                    <w:t>Mg</w:t>
                  </w:r>
                  <w:r w:rsidRPr="00926FB3">
                    <w:rPr>
                      <w:rFonts w:cstheme="minorHAnsi"/>
                    </w:rPr>
                    <w:t>)</w:t>
                  </w:r>
                </w:p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 xml:space="preserve">zrno smalt: </w:t>
                  </w:r>
                  <w:proofErr w:type="gramStart"/>
                  <w:r w:rsidRPr="00926FB3">
                    <w:rPr>
                      <w:rFonts w:cstheme="minorHAnsi"/>
                      <w:b/>
                      <w:u w:val="single"/>
                    </w:rPr>
                    <w:t>Si</w:t>
                  </w:r>
                  <w:proofErr w:type="gramEnd"/>
                  <w:r w:rsidRPr="00926FB3">
                    <w:rPr>
                      <w:rFonts w:cstheme="minorHAnsi"/>
                    </w:rPr>
                    <w:t>, K, As, Co (</w:t>
                  </w:r>
                  <w:proofErr w:type="spellStart"/>
                  <w:r w:rsidRPr="00926FB3">
                    <w:rPr>
                      <w:rFonts w:cstheme="minorHAnsi"/>
                    </w:rPr>
                    <w:t>Zn</w:t>
                  </w:r>
                  <w:proofErr w:type="spellEnd"/>
                  <w:r w:rsidRPr="00926FB3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926FB3">
                    <w:rPr>
                      <w:rFonts w:cstheme="minorHAnsi"/>
                      <w:i/>
                    </w:rPr>
                    <w:t>Fe</w:t>
                  </w:r>
                  <w:proofErr w:type="spellEnd"/>
                  <w:r w:rsidRPr="00926FB3">
                    <w:rPr>
                      <w:rFonts w:cstheme="minorHAnsi"/>
                    </w:rPr>
                    <w:t>)</w:t>
                  </w:r>
                </w:p>
              </w:tc>
            </w:tr>
            <w:tr w:rsidR="00926FB3" w:rsidRPr="00926FB3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926FB3">
                    <w:rPr>
                      <w:rFonts w:cstheme="minorHAnsi"/>
                      <w:b/>
                    </w:rPr>
                    <w:t>intonako</w:t>
                  </w:r>
                  <w:proofErr w:type="spellEnd"/>
                </w:p>
              </w:tc>
              <w:tc>
                <w:tcPr>
                  <w:tcW w:w="3240" w:type="dxa"/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pojivem je uhličitan vápenatý, plnivo je křemičitý písek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 xml:space="preserve">matrix: </w:t>
                  </w:r>
                  <w:r w:rsidRPr="00926FB3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926FB3">
                    <w:rPr>
                      <w:rFonts w:cstheme="minorHAnsi"/>
                    </w:rPr>
                    <w:t>, (Si)</w:t>
                  </w:r>
                </w:p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 xml:space="preserve">zrno plniva: </w:t>
                  </w:r>
                  <w:proofErr w:type="gramStart"/>
                  <w:r w:rsidRPr="00926FB3">
                    <w:rPr>
                      <w:rFonts w:cstheme="minorHAnsi"/>
                      <w:b/>
                      <w:u w:val="single"/>
                    </w:rPr>
                    <w:t>Si</w:t>
                  </w:r>
                  <w:proofErr w:type="gramEnd"/>
                </w:p>
              </w:tc>
            </w:tr>
          </w:tbl>
          <w:p w:rsidR="00926FB3" w:rsidRPr="00926FB3" w:rsidRDefault="00926FB3" w:rsidP="00926FB3">
            <w:pPr>
              <w:rPr>
                <w:rFonts w:cstheme="minorHAnsi"/>
              </w:rPr>
            </w:pPr>
          </w:p>
          <w:p w:rsidR="00926FB3" w:rsidRPr="00926FB3" w:rsidRDefault="00926FB3" w:rsidP="00926FB3">
            <w:pPr>
              <w:rPr>
                <w:rFonts w:cstheme="minorHAnsi"/>
              </w:rPr>
            </w:pPr>
          </w:p>
          <w:p w:rsidR="00926FB3" w:rsidRPr="00926FB3" w:rsidRDefault="00926FB3" w:rsidP="00926FB3">
            <w:pPr>
              <w:rPr>
                <w:rFonts w:cstheme="minorHAnsi"/>
              </w:rPr>
            </w:pPr>
            <w:bookmarkStart w:id="0" w:name="_GoBack"/>
            <w:bookmarkEnd w:id="0"/>
          </w:p>
          <w:p w:rsidR="00926FB3" w:rsidRPr="00926FB3" w:rsidRDefault="00926FB3" w:rsidP="00926FB3">
            <w:pPr>
              <w:rPr>
                <w:rFonts w:cstheme="minorHAnsi"/>
              </w:rPr>
            </w:pPr>
          </w:p>
          <w:p w:rsidR="00926FB3" w:rsidRPr="00926FB3" w:rsidRDefault="00926FB3" w:rsidP="00926FB3">
            <w:pPr>
              <w:rPr>
                <w:rFonts w:cstheme="minorHAnsi"/>
                <w:b/>
                <w:u w:val="single"/>
              </w:rPr>
            </w:pPr>
            <w:r w:rsidRPr="00926FB3">
              <w:rPr>
                <w:rFonts w:cstheme="minorHAnsi"/>
                <w:b/>
                <w:u w:val="single"/>
              </w:rPr>
              <w:t>vzorek III/4A:</w:t>
            </w:r>
          </w:p>
          <w:p w:rsidR="00926FB3" w:rsidRPr="00926FB3" w:rsidRDefault="00926FB3" w:rsidP="00926FB3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720"/>
              <w:gridCol w:w="3906"/>
            </w:tblGrid>
            <w:tr w:rsidR="00926FB3" w:rsidRPr="00926FB3" w:rsidTr="00DC1DC9">
              <w:tc>
                <w:tcPr>
                  <w:tcW w:w="4606" w:type="dxa"/>
                  <w:shd w:val="clear" w:color="auto" w:fill="auto"/>
                </w:tcPr>
                <w:p w:rsidR="00926FB3" w:rsidRPr="00926FB3" w:rsidRDefault="00926FB3" w:rsidP="00926FB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26" name="Obrázek 26" descr="III_4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III_4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FB3">
                    <w:rPr>
                      <w:rFonts w:cstheme="minorHAnsi"/>
                    </w:rPr>
                    <w:t xml:space="preserve"> III/4A: 200x zvětšeno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26FB3" w:rsidRPr="00926FB3" w:rsidRDefault="00926FB3" w:rsidP="00926FB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462915</wp:posOffset>
                            </wp:positionV>
                            <wp:extent cx="444500" cy="65405"/>
                            <wp:effectExtent l="10795" t="5715" r="11430" b="5080"/>
                            <wp:wrapNone/>
                            <wp:docPr id="31" name="Volný tvar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44500" cy="65405"/>
                                    </a:xfrm>
                                    <a:custGeom>
                                      <a:avLst/>
                                      <a:gdLst>
                                        <a:gd name="T0" fmla="*/ 0 w 700"/>
                                        <a:gd name="T1" fmla="*/ 98 h 103"/>
                                        <a:gd name="T2" fmla="*/ 380 w 700"/>
                                        <a:gd name="T3" fmla="*/ 78 h 103"/>
                                        <a:gd name="T4" fmla="*/ 400 w 700"/>
                                        <a:gd name="T5" fmla="*/ 18 h 103"/>
                                        <a:gd name="T6" fmla="*/ 700 w 700"/>
                                        <a:gd name="T7" fmla="*/ 18 h 10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00" h="103">
                                          <a:moveTo>
                                            <a:pt x="0" y="98"/>
                                          </a:moveTo>
                                          <a:cubicBezTo>
                                            <a:pt x="127" y="91"/>
                                            <a:pt x="256" y="103"/>
                                            <a:pt x="380" y="78"/>
                                          </a:cubicBezTo>
                                          <a:cubicBezTo>
                                            <a:pt x="401" y="74"/>
                                            <a:pt x="379" y="22"/>
                                            <a:pt x="400" y="18"/>
                                          </a:cubicBezTo>
                                          <a:cubicBezTo>
                                            <a:pt x="498" y="0"/>
                                            <a:pt x="600" y="18"/>
                                            <a:pt x="700" y="1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A607B3" id="Volný tvar 31" o:spid="_x0000_s1026" style="position:absolute;margin-left:-5.15pt;margin-top:36.45pt;width:35pt;height: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0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" path="m,98v127,-7,256,5,380,-20c401,74,379,22,400,18v98,-18,200,,300,e" filled="f">
                            <v:path arrowok="t" o:connecttype="custom" o:connectlocs="0,62230;241300,49530;254000,11430;444500,11430" o:connectangles="0,0,0,0"/>
                          </v:shape>
                        </w:pict>
                      </mc:Fallback>
                    </mc:AlternateContent>
                  </w:r>
                  <w:r w:rsidRPr="00926FB3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500380</wp:posOffset>
                            </wp:positionV>
                            <wp:extent cx="457200" cy="77470"/>
                            <wp:effectExtent l="10795" t="5080" r="8255" b="12700"/>
                            <wp:wrapNone/>
                            <wp:docPr id="30" name="Volný tvar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57200" cy="77470"/>
                                    </a:xfrm>
                                    <a:custGeom>
                                      <a:avLst/>
                                      <a:gdLst>
                                        <a:gd name="T0" fmla="*/ 0 w 720"/>
                                        <a:gd name="T1" fmla="*/ 119 h 122"/>
                                        <a:gd name="T2" fmla="*/ 420 w 720"/>
                                        <a:gd name="T3" fmla="*/ 99 h 122"/>
                                        <a:gd name="T4" fmla="*/ 480 w 720"/>
                                        <a:gd name="T5" fmla="*/ 39 h 122"/>
                                        <a:gd name="T6" fmla="*/ 720 w 720"/>
                                        <a:gd name="T7" fmla="*/ 19 h 12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122">
                                          <a:moveTo>
                                            <a:pt x="0" y="119"/>
                                          </a:moveTo>
                                          <a:cubicBezTo>
                                            <a:pt x="140" y="112"/>
                                            <a:pt x="282" y="122"/>
                                            <a:pt x="420" y="99"/>
                                          </a:cubicBezTo>
                                          <a:cubicBezTo>
                                            <a:pt x="448" y="94"/>
                                            <a:pt x="456" y="55"/>
                                            <a:pt x="480" y="39"/>
                                          </a:cubicBezTo>
                                          <a:cubicBezTo>
                                            <a:pt x="538" y="0"/>
                                            <a:pt x="685" y="19"/>
                                            <a:pt x="720" y="1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A91C1C" id="Volný tvar 30" o:spid="_x0000_s1026" style="position:absolute;margin-left:-5.15pt;margin-top:39.4pt;width:36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" path="m,119v140,-7,282,3,420,-20c448,94,456,55,480,39,538,,685,19,720,19e" filled="f">
                            <v:path arrowok="t" o:connecttype="custom" o:connectlocs="0,75565;266700,62865;304800,24765;457200,12065" o:connectangles="0,0,0,0"/>
                          </v:shape>
                        </w:pict>
                      </mc:Fallback>
                    </mc:AlternateContent>
                  </w:r>
                  <w:r w:rsidRPr="00926FB3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-78105</wp:posOffset>
                            </wp:positionH>
                            <wp:positionV relativeFrom="paragraph">
                              <wp:posOffset>906145</wp:posOffset>
                            </wp:positionV>
                            <wp:extent cx="469900" cy="431800"/>
                            <wp:effectExtent l="7620" t="10795" r="8255" b="5080"/>
                            <wp:wrapNone/>
                            <wp:docPr id="29" name="Volný tvar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69900" cy="431800"/>
                                    </a:xfrm>
                                    <a:custGeom>
                                      <a:avLst/>
                                      <a:gdLst>
                                        <a:gd name="T0" fmla="*/ 0 w 740"/>
                                        <a:gd name="T1" fmla="*/ 0 h 680"/>
                                        <a:gd name="T2" fmla="*/ 120 w 740"/>
                                        <a:gd name="T3" fmla="*/ 20 h 680"/>
                                        <a:gd name="T4" fmla="*/ 180 w 740"/>
                                        <a:gd name="T5" fmla="*/ 160 h 680"/>
                                        <a:gd name="T6" fmla="*/ 260 w 740"/>
                                        <a:gd name="T7" fmla="*/ 340 h 680"/>
                                        <a:gd name="T8" fmla="*/ 300 w 740"/>
                                        <a:gd name="T9" fmla="*/ 460 h 680"/>
                                        <a:gd name="T10" fmla="*/ 320 w 740"/>
                                        <a:gd name="T11" fmla="*/ 580 h 680"/>
                                        <a:gd name="T12" fmla="*/ 640 w 740"/>
                                        <a:gd name="T13" fmla="*/ 600 h 680"/>
                                        <a:gd name="T14" fmla="*/ 740 w 740"/>
                                        <a:gd name="T15" fmla="*/ 680 h 6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740" h="68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40" y="7"/>
                                            <a:pt x="84" y="2"/>
                                            <a:pt x="120" y="20"/>
                                          </a:cubicBezTo>
                                          <a:cubicBezTo>
                                            <a:pt x="161" y="41"/>
                                            <a:pt x="170" y="128"/>
                                            <a:pt x="180" y="160"/>
                                          </a:cubicBezTo>
                                          <a:cubicBezTo>
                                            <a:pt x="290" y="526"/>
                                            <a:pt x="161" y="117"/>
                                            <a:pt x="260" y="340"/>
                                          </a:cubicBezTo>
                                          <a:cubicBezTo>
                                            <a:pt x="277" y="379"/>
                                            <a:pt x="293" y="418"/>
                                            <a:pt x="300" y="460"/>
                                          </a:cubicBezTo>
                                          <a:cubicBezTo>
                                            <a:pt x="307" y="500"/>
                                            <a:pt x="283" y="565"/>
                                            <a:pt x="320" y="580"/>
                                          </a:cubicBezTo>
                                          <a:cubicBezTo>
                                            <a:pt x="419" y="621"/>
                                            <a:pt x="533" y="593"/>
                                            <a:pt x="640" y="600"/>
                                          </a:cubicBezTo>
                                          <a:cubicBezTo>
                                            <a:pt x="663" y="670"/>
                                            <a:pt x="656" y="680"/>
                                            <a:pt x="740" y="6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8377F4" id="Volný tvar 29" o:spid="_x0000_s1026" style="position:absolute;margin-left:-6.15pt;margin-top:71.35pt;width:37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" path="m,c40,7,84,2,120,20v41,21,50,108,60,140c290,526,161,117,260,340v17,39,33,78,40,120c307,500,283,565,320,580v99,41,213,13,320,20c663,670,656,680,740,680e" filled="f">
                            <v:path arrowok="t" o:connecttype="custom" o:connectlocs="0,0;76200,12700;114300,101600;165100,215900;190500,292100;203200,368300;406400,381000;469900,431800" o:connectangles="0,0,0,0,0,0,0,0"/>
                          </v:shape>
                        </w:pict>
                      </mc:Fallback>
                    </mc:AlternateContent>
                  </w:r>
                </w:p>
                <w:p w:rsidR="00926FB3" w:rsidRPr="00926FB3" w:rsidRDefault="00926FB3" w:rsidP="00926FB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26FB3" w:rsidRPr="00926FB3" w:rsidRDefault="00926FB3" w:rsidP="00926FB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26FB3" w:rsidRPr="00926FB3" w:rsidRDefault="00926FB3" w:rsidP="00926FB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2</w:t>
                  </w:r>
                </w:p>
                <w:p w:rsidR="00926FB3" w:rsidRPr="00926FB3" w:rsidRDefault="00926FB3" w:rsidP="00926FB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26FB3" w:rsidRPr="00926FB3" w:rsidRDefault="00926FB3" w:rsidP="00926FB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1</w:t>
                  </w:r>
                </w:p>
                <w:p w:rsidR="00926FB3" w:rsidRPr="00926FB3" w:rsidRDefault="00926FB3" w:rsidP="00926FB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26FB3" w:rsidRPr="00926FB3" w:rsidRDefault="00926FB3" w:rsidP="00926FB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26FB3" w:rsidRPr="00926FB3" w:rsidRDefault="00926FB3" w:rsidP="00926FB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26FB3" w:rsidRPr="00926FB3" w:rsidRDefault="00926FB3" w:rsidP="00926FB3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:rsidR="00926FB3" w:rsidRPr="00926FB3" w:rsidRDefault="00926FB3" w:rsidP="00926FB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25" name="Obrázek 25" descr="III_4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III_4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6FB3" w:rsidRPr="00926FB3" w:rsidRDefault="00926FB3" w:rsidP="00926FB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  <w:b/>
                      <w:color w:val="FFFFFF"/>
                      <w:highlight w:val="black"/>
                    </w:rPr>
                    <w:t>REM-BEI</w:t>
                  </w:r>
                </w:p>
              </w:tc>
            </w:tr>
          </w:tbl>
          <w:p w:rsidR="00926FB3" w:rsidRPr="00926FB3" w:rsidRDefault="00926FB3" w:rsidP="00926FB3">
            <w:pPr>
              <w:rPr>
                <w:rFonts w:cstheme="minorHAnsi"/>
              </w:rPr>
            </w:pPr>
          </w:p>
          <w:p w:rsidR="00926FB3" w:rsidRPr="00926FB3" w:rsidRDefault="00926FB3" w:rsidP="00926FB3">
            <w:pPr>
              <w:rPr>
                <w:rFonts w:cstheme="minorHAnsi"/>
              </w:rPr>
            </w:pPr>
          </w:p>
          <w:p w:rsidR="00926FB3" w:rsidRPr="00926FB3" w:rsidRDefault="00926FB3" w:rsidP="00926FB3">
            <w:pPr>
              <w:rPr>
                <w:rFonts w:cstheme="minorHAnsi"/>
                <w:b/>
                <w:u w:val="single"/>
              </w:rPr>
            </w:pPr>
            <w:r w:rsidRPr="00926FB3">
              <w:rPr>
                <w:rFonts w:cstheme="minorHAnsi"/>
                <w:b/>
                <w:u w:val="single"/>
              </w:rPr>
              <w:t xml:space="preserve">Popis: </w:t>
            </w:r>
          </w:p>
          <w:p w:rsidR="00926FB3" w:rsidRPr="00926FB3" w:rsidRDefault="00926FB3" w:rsidP="00926FB3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926FB3" w:rsidRPr="00926FB3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složení dle REM-EDS</w:t>
                  </w:r>
                </w:p>
              </w:tc>
            </w:tr>
            <w:tr w:rsidR="00926FB3" w:rsidRPr="00926FB3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 xml:space="preserve">tenká vrstva </w:t>
                  </w:r>
                  <w:proofErr w:type="spellStart"/>
                  <w:r w:rsidRPr="00926FB3">
                    <w:rPr>
                      <w:rFonts w:cstheme="minorHAnsi"/>
                    </w:rPr>
                    <w:t>lazurního</w:t>
                  </w:r>
                  <w:proofErr w:type="spellEnd"/>
                  <w:r w:rsidRPr="00926FB3">
                    <w:rPr>
                      <w:rFonts w:cstheme="minorHAnsi"/>
                    </w:rPr>
                    <w:t xml:space="preserve"> charakteru na bázi hlinky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  <w:b/>
                      <w:u w:val="single"/>
                    </w:rPr>
                    <w:t>C</w:t>
                  </w:r>
                  <w:r w:rsidRPr="00926FB3">
                    <w:rPr>
                      <w:rFonts w:cstheme="minorHAnsi"/>
                    </w:rPr>
                    <w:t xml:space="preserve">, Si, Al (Ca, </w:t>
                  </w:r>
                  <w:proofErr w:type="spellStart"/>
                  <w:r w:rsidRPr="00926FB3">
                    <w:rPr>
                      <w:rFonts w:cstheme="minorHAnsi"/>
                    </w:rPr>
                    <w:t>Fe</w:t>
                  </w:r>
                  <w:proofErr w:type="spellEnd"/>
                  <w:r w:rsidRPr="00926FB3">
                    <w:rPr>
                      <w:rFonts w:cstheme="minorHAnsi"/>
                    </w:rPr>
                    <w:t>, Ti)</w:t>
                  </w:r>
                </w:p>
              </w:tc>
            </w:tr>
            <w:tr w:rsidR="00926FB3" w:rsidRPr="00926FB3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červená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hlinková vrstva s příměsí uhličitanu vápenatého; obsahuje červený okr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  <w:b/>
                      <w:u w:val="single"/>
                    </w:rPr>
                    <w:t>C</w:t>
                  </w:r>
                  <w:r w:rsidRPr="00926FB3">
                    <w:rPr>
                      <w:rFonts w:cstheme="minorHAnsi"/>
                    </w:rPr>
                    <w:t xml:space="preserve">, Si, Al (Ca, </w:t>
                  </w:r>
                  <w:proofErr w:type="spellStart"/>
                  <w:r w:rsidRPr="00926FB3">
                    <w:rPr>
                      <w:rFonts w:cstheme="minorHAnsi"/>
                    </w:rPr>
                    <w:t>Fe</w:t>
                  </w:r>
                  <w:proofErr w:type="spellEnd"/>
                  <w:r w:rsidRPr="00926FB3">
                    <w:rPr>
                      <w:rFonts w:cstheme="minorHAnsi"/>
                    </w:rPr>
                    <w:t xml:space="preserve">, K, </w:t>
                  </w:r>
                  <w:r w:rsidRPr="00926FB3">
                    <w:rPr>
                      <w:rFonts w:cstheme="minorHAnsi"/>
                      <w:i/>
                    </w:rPr>
                    <w:t>P</w:t>
                  </w:r>
                  <w:r w:rsidRPr="00926FB3">
                    <w:rPr>
                      <w:rFonts w:cstheme="minorHAnsi"/>
                    </w:rPr>
                    <w:t>)</w:t>
                  </w:r>
                </w:p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 xml:space="preserve">zrno okr: </w:t>
                  </w:r>
                  <w:proofErr w:type="spellStart"/>
                  <w:r w:rsidRPr="00926FB3">
                    <w:rPr>
                      <w:rFonts w:cstheme="minorHAnsi"/>
                      <w:b/>
                      <w:u w:val="single"/>
                    </w:rPr>
                    <w:t>Fe</w:t>
                  </w:r>
                  <w:proofErr w:type="spellEnd"/>
                  <w:r w:rsidRPr="00926FB3">
                    <w:rPr>
                      <w:rFonts w:cstheme="minorHAnsi"/>
                    </w:rPr>
                    <w:t xml:space="preserve"> (Si, Al)</w:t>
                  </w:r>
                </w:p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 xml:space="preserve">zrno transparentní: </w:t>
                  </w:r>
                  <w:proofErr w:type="gramStart"/>
                  <w:r w:rsidRPr="00926FB3">
                    <w:rPr>
                      <w:rFonts w:cstheme="minorHAnsi"/>
                      <w:b/>
                      <w:u w:val="single"/>
                    </w:rPr>
                    <w:t>Si</w:t>
                  </w:r>
                  <w:proofErr w:type="gramEnd"/>
                </w:p>
              </w:tc>
            </w:tr>
            <w:tr w:rsidR="00926FB3" w:rsidRPr="00926FB3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926FB3">
                    <w:rPr>
                      <w:rFonts w:cstheme="minorHAnsi"/>
                    </w:rPr>
                    <w:t>intonako</w:t>
                  </w:r>
                  <w:proofErr w:type="spellEnd"/>
                </w:p>
              </w:tc>
              <w:tc>
                <w:tcPr>
                  <w:tcW w:w="3240" w:type="dxa"/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 xml:space="preserve">pojivem </w:t>
                  </w:r>
                  <w:proofErr w:type="spellStart"/>
                  <w:r w:rsidRPr="00926FB3">
                    <w:rPr>
                      <w:rFonts w:cstheme="minorHAnsi"/>
                    </w:rPr>
                    <w:t>intonaka</w:t>
                  </w:r>
                  <w:proofErr w:type="spellEnd"/>
                  <w:r w:rsidRPr="00926FB3">
                    <w:rPr>
                      <w:rFonts w:cstheme="minorHAnsi"/>
                    </w:rPr>
                    <w:t xml:space="preserve"> je uhličitan vápenatý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 xml:space="preserve">matrix: </w:t>
                  </w:r>
                  <w:r w:rsidRPr="00926FB3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926FB3">
                    <w:rPr>
                      <w:rFonts w:cstheme="minorHAnsi"/>
                    </w:rPr>
                    <w:t>, (Si)</w:t>
                  </w:r>
                </w:p>
                <w:p w:rsidR="00926FB3" w:rsidRPr="00926FB3" w:rsidRDefault="00926FB3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 xml:space="preserve">zrno plniva: </w:t>
                  </w:r>
                  <w:proofErr w:type="gramStart"/>
                  <w:r w:rsidRPr="00926FB3">
                    <w:rPr>
                      <w:rFonts w:cstheme="minorHAnsi"/>
                      <w:b/>
                      <w:u w:val="single"/>
                    </w:rPr>
                    <w:t>Si</w:t>
                  </w:r>
                  <w:proofErr w:type="gramEnd"/>
                </w:p>
              </w:tc>
            </w:tr>
          </w:tbl>
          <w:p w:rsidR="009677A5" w:rsidRPr="00926FB3" w:rsidRDefault="009677A5" w:rsidP="00926FB3">
            <w:pPr>
              <w:rPr>
                <w:rFonts w:cstheme="minorHAnsi"/>
              </w:rPr>
            </w:pPr>
          </w:p>
          <w:p w:rsidR="009677A5" w:rsidRPr="00926FB3" w:rsidRDefault="009677A5" w:rsidP="00926FB3">
            <w:pPr>
              <w:rPr>
                <w:rFonts w:cstheme="minorHAnsi"/>
              </w:rPr>
            </w:pPr>
          </w:p>
          <w:p w:rsidR="00922BD8" w:rsidRPr="00926FB3" w:rsidRDefault="00922BD8" w:rsidP="00926FB3">
            <w:pPr>
              <w:rPr>
                <w:rFonts w:cstheme="minorHAnsi"/>
                <w:b/>
                <w:u w:val="single"/>
              </w:rPr>
            </w:pPr>
            <w:r w:rsidRPr="00926FB3">
              <w:rPr>
                <w:rFonts w:cstheme="minorHAnsi"/>
                <w:b/>
                <w:u w:val="single"/>
              </w:rPr>
              <w:t xml:space="preserve">Pojivo barevných vrstev: </w:t>
            </w:r>
          </w:p>
          <w:p w:rsidR="00922BD8" w:rsidRPr="00926FB3" w:rsidRDefault="00922BD8" w:rsidP="00926FB3">
            <w:pPr>
              <w:rPr>
                <w:rFonts w:cstheme="minorHAnsi"/>
                <w:b/>
                <w:u w:val="single"/>
              </w:rPr>
            </w:pPr>
          </w:p>
          <w:p w:rsidR="00922BD8" w:rsidRPr="00926FB3" w:rsidRDefault="00922BD8" w:rsidP="00926FB3">
            <w:pPr>
              <w:jc w:val="both"/>
              <w:rPr>
                <w:rFonts w:cstheme="minorHAnsi"/>
              </w:rPr>
            </w:pPr>
            <w:r w:rsidRPr="00926FB3">
              <w:rPr>
                <w:rFonts w:cstheme="minorHAnsi"/>
              </w:rPr>
              <w:t xml:space="preserve">Všechny barevné vrstvy jsou na bázi hlinkových (klihových) nátěrů. Pomocí mikrochemických zkoušek byla ve vzorku I/3.B a II/4.B zjištěna přítomnost proteinů. Vzhledem k rozpustnosti vrstev ve vodě (vrstvy nejdříve bobtnají, poté se rozpouští) se pravděpodobně jedná o klih. </w:t>
            </w:r>
          </w:p>
          <w:p w:rsidR="00922BD8" w:rsidRPr="00926FB3" w:rsidRDefault="00922BD8" w:rsidP="00926FB3">
            <w:pPr>
              <w:jc w:val="both"/>
              <w:rPr>
                <w:rFonts w:cstheme="minorHAnsi"/>
              </w:rPr>
            </w:pPr>
          </w:p>
          <w:p w:rsidR="00922BD8" w:rsidRPr="00926FB3" w:rsidRDefault="00922BD8" w:rsidP="00926FB3">
            <w:pPr>
              <w:jc w:val="both"/>
              <w:rPr>
                <w:rFonts w:cstheme="minorHAnsi"/>
              </w:rPr>
            </w:pPr>
            <w:r w:rsidRPr="00926FB3">
              <w:rPr>
                <w:rFonts w:cstheme="minorHAnsi"/>
              </w:rPr>
              <w:t xml:space="preserve">Na povrchu většiny vzorků se nacházela transparentní vrstva fixáže, která byla stanovena pomocí IČ </w:t>
            </w:r>
            <w:proofErr w:type="spellStart"/>
            <w:r w:rsidRPr="00926FB3">
              <w:rPr>
                <w:rFonts w:cstheme="minorHAnsi"/>
              </w:rPr>
              <w:t>mikrospektroskopie</w:t>
            </w:r>
            <w:proofErr w:type="spellEnd"/>
            <w:r w:rsidRPr="00926FB3">
              <w:rPr>
                <w:rFonts w:cstheme="minorHAnsi"/>
              </w:rPr>
              <w:t xml:space="preserve"> (viz. </w:t>
            </w:r>
            <w:proofErr w:type="gramStart"/>
            <w:r w:rsidRPr="00926FB3">
              <w:rPr>
                <w:rFonts w:cstheme="minorHAnsi"/>
              </w:rPr>
              <w:t>zpráva</w:t>
            </w:r>
            <w:proofErr w:type="gramEnd"/>
            <w:r w:rsidRPr="00926FB3">
              <w:rPr>
                <w:rFonts w:cstheme="minorHAnsi"/>
              </w:rPr>
              <w:t xml:space="preserve"> z výsledků IČ spektroskopie).</w:t>
            </w:r>
          </w:p>
          <w:p w:rsidR="00922BD8" w:rsidRPr="00926FB3" w:rsidRDefault="00922BD8" w:rsidP="00926FB3">
            <w:pPr>
              <w:jc w:val="both"/>
              <w:rPr>
                <w:rFonts w:cstheme="minorHAnsi"/>
              </w:rPr>
            </w:pPr>
          </w:p>
          <w:p w:rsidR="00922BD8" w:rsidRPr="00926FB3" w:rsidRDefault="00922BD8" w:rsidP="00926FB3">
            <w:pPr>
              <w:jc w:val="both"/>
              <w:rPr>
                <w:rFonts w:cstheme="minorHAnsi"/>
              </w:rPr>
            </w:pPr>
          </w:p>
          <w:p w:rsidR="00922BD8" w:rsidRPr="00926FB3" w:rsidRDefault="00922BD8" w:rsidP="00926FB3">
            <w:pPr>
              <w:jc w:val="both"/>
              <w:rPr>
                <w:rFonts w:cstheme="minorHAnsi"/>
              </w:rPr>
            </w:pPr>
          </w:p>
          <w:p w:rsidR="00922BD8" w:rsidRPr="00926FB3" w:rsidRDefault="00922BD8" w:rsidP="00926FB3">
            <w:pPr>
              <w:rPr>
                <w:rFonts w:cstheme="minorHAnsi"/>
                <w:b/>
                <w:u w:val="single"/>
              </w:rPr>
            </w:pPr>
            <w:r w:rsidRPr="00926FB3">
              <w:rPr>
                <w:rFonts w:cstheme="minorHAnsi"/>
                <w:b/>
              </w:rPr>
              <w:t xml:space="preserve">2. </w:t>
            </w:r>
            <w:r w:rsidRPr="00926FB3">
              <w:rPr>
                <w:rFonts w:cstheme="minorHAnsi"/>
                <w:b/>
                <w:u w:val="single"/>
              </w:rPr>
              <w:t>Silikátová analýza vzorků omítek</w:t>
            </w:r>
          </w:p>
          <w:p w:rsidR="00922BD8" w:rsidRPr="00926FB3" w:rsidRDefault="00922BD8" w:rsidP="00926FB3">
            <w:pPr>
              <w:rPr>
                <w:rFonts w:cstheme="minorHAnsi"/>
              </w:rPr>
            </w:pPr>
          </w:p>
          <w:p w:rsidR="00922BD8" w:rsidRPr="00926FB3" w:rsidRDefault="00922BD8" w:rsidP="00926FB3">
            <w:pPr>
              <w:rPr>
                <w:rFonts w:cstheme="minorHAnsi"/>
              </w:rPr>
            </w:pPr>
            <w:r w:rsidRPr="00926FB3">
              <w:rPr>
                <w:rFonts w:cstheme="minorHAnsi"/>
              </w:rPr>
              <w:t xml:space="preserve">Pro analýzu byly dodány dvě omítky označené V1, V2. </w:t>
            </w:r>
          </w:p>
          <w:p w:rsidR="00922BD8" w:rsidRPr="00926FB3" w:rsidRDefault="00922BD8" w:rsidP="00926FB3">
            <w:pPr>
              <w:rPr>
                <w:rFonts w:cstheme="minorHAnsi"/>
              </w:rPr>
            </w:pPr>
          </w:p>
          <w:p w:rsidR="00922BD8" w:rsidRPr="00926FB3" w:rsidRDefault="00922BD8" w:rsidP="00926FB3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05"/>
              <w:gridCol w:w="3683"/>
            </w:tblGrid>
            <w:tr w:rsidR="00922BD8" w:rsidRPr="00926FB3" w:rsidTr="00DC1DC9">
              <w:tc>
                <w:tcPr>
                  <w:tcW w:w="5605" w:type="dxa"/>
                  <w:shd w:val="clear" w:color="auto" w:fill="auto"/>
                </w:tcPr>
                <w:p w:rsidR="00922BD8" w:rsidRPr="00926FB3" w:rsidRDefault="00922BD8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238500" cy="2143125"/>
                        <wp:effectExtent l="0" t="0" r="0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3" w:type="dxa"/>
                  <w:shd w:val="clear" w:color="auto" w:fill="auto"/>
                </w:tcPr>
                <w:p w:rsidR="00922BD8" w:rsidRPr="00926FB3" w:rsidRDefault="00922BD8" w:rsidP="00926FB3">
                  <w:pPr>
                    <w:spacing w:line="240" w:lineRule="auto"/>
                    <w:rPr>
                      <w:rFonts w:cstheme="minorHAnsi"/>
                      <w:b/>
                      <w:i/>
                    </w:rPr>
                  </w:pPr>
                  <w:r w:rsidRPr="00926FB3">
                    <w:rPr>
                      <w:rFonts w:cstheme="minorHAnsi"/>
                      <w:b/>
                      <w:i/>
                    </w:rPr>
                    <w:t>Distribuce velikosti částic plniva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8"/>
                    <w:gridCol w:w="1456"/>
                    <w:gridCol w:w="1093"/>
                  </w:tblGrid>
                  <w:tr w:rsidR="00922BD8" w:rsidRPr="00926FB3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velikost částic</w:t>
                        </w:r>
                      </w:p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(mm)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926FB3">
                          <w:rPr>
                            <w:rFonts w:cstheme="minorHAnsi"/>
                            <w:b/>
                          </w:rPr>
                          <w:t>omítka 1</w:t>
                        </w:r>
                      </w:p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 xml:space="preserve">(rekonstrukce </w:t>
                        </w:r>
                        <w:proofErr w:type="gramStart"/>
                        <w:r w:rsidRPr="00926FB3">
                          <w:rPr>
                            <w:rFonts w:cstheme="minorHAnsi"/>
                          </w:rPr>
                          <w:t>19.století</w:t>
                        </w:r>
                        <w:proofErr w:type="gramEnd"/>
                        <w:r w:rsidRPr="00926FB3">
                          <w:rPr>
                            <w:rFonts w:cstheme="minorHAnsi"/>
                          </w:rPr>
                          <w:t>)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926FB3">
                          <w:rPr>
                            <w:rFonts w:cstheme="minorHAnsi"/>
                            <w:b/>
                          </w:rPr>
                          <w:t>omítka 2</w:t>
                        </w:r>
                      </w:p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(původní omítka)</w:t>
                        </w:r>
                      </w:p>
                    </w:tc>
                  </w:tr>
                  <w:tr w:rsidR="00922BD8" w:rsidRPr="00926FB3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&lt;0,063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3,2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1,8</w:t>
                        </w:r>
                      </w:p>
                    </w:tc>
                  </w:tr>
                  <w:tr w:rsidR="00922BD8" w:rsidRPr="00926FB3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0,063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5,6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2,1</w:t>
                        </w:r>
                      </w:p>
                    </w:tc>
                  </w:tr>
                  <w:tr w:rsidR="00922BD8" w:rsidRPr="00926FB3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0,125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17,1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14,1</w:t>
                        </w:r>
                      </w:p>
                    </w:tc>
                  </w:tr>
                  <w:tr w:rsidR="00922BD8" w:rsidRPr="00926FB3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0,25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50,9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55,6</w:t>
                        </w:r>
                      </w:p>
                    </w:tc>
                  </w:tr>
                  <w:tr w:rsidR="00922BD8" w:rsidRPr="00926FB3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0,5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23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19,0</w:t>
                        </w:r>
                      </w:p>
                    </w:tc>
                  </w:tr>
                  <w:tr w:rsidR="00922BD8" w:rsidRPr="00926FB3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0,1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6,9</w:t>
                        </w:r>
                      </w:p>
                    </w:tc>
                  </w:tr>
                  <w:tr w:rsidR="00922BD8" w:rsidRPr="00926FB3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0,6</w:t>
                        </w:r>
                      </w:p>
                    </w:tc>
                  </w:tr>
                  <w:tr w:rsidR="00922BD8" w:rsidRPr="00926FB3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926FB3" w:rsidRDefault="00922BD8" w:rsidP="00926FB3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26FB3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</w:tr>
                </w:tbl>
                <w:p w:rsidR="00922BD8" w:rsidRPr="00926FB3" w:rsidRDefault="00922BD8" w:rsidP="00926FB3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922BD8" w:rsidRPr="00926FB3" w:rsidRDefault="00922BD8" w:rsidP="00926FB3">
            <w:pPr>
              <w:rPr>
                <w:rFonts w:cstheme="minorHAnsi"/>
              </w:rPr>
            </w:pPr>
            <w:r w:rsidRPr="00926FB3">
              <w:rPr>
                <w:rFonts w:cstheme="minorHAnsi"/>
                <w:b/>
                <w:i/>
              </w:rPr>
              <w:t>Pozn.:</w:t>
            </w:r>
            <w:r w:rsidRPr="00926FB3">
              <w:rPr>
                <w:rFonts w:cstheme="minorHAnsi"/>
              </w:rPr>
              <w:t xml:space="preserve"> V1…vzorek V1 (původní omítka), V1p…označuje propad plniva sítem; </w:t>
            </w:r>
          </w:p>
          <w:p w:rsidR="00922BD8" w:rsidRPr="00926FB3" w:rsidRDefault="00922BD8" w:rsidP="00926FB3">
            <w:pPr>
              <w:rPr>
                <w:rFonts w:cstheme="minorHAnsi"/>
              </w:rPr>
            </w:pPr>
            <w:r w:rsidRPr="00926FB3">
              <w:rPr>
                <w:rFonts w:cstheme="minorHAnsi"/>
              </w:rPr>
              <w:tab/>
              <w:t>V2…vzorek V2 (rekonstrukce), V2p…označuje propad plniva sítem</w:t>
            </w:r>
          </w:p>
          <w:p w:rsidR="00922BD8" w:rsidRPr="00926FB3" w:rsidRDefault="00922BD8" w:rsidP="00926FB3">
            <w:pPr>
              <w:rPr>
                <w:rFonts w:cstheme="minorHAnsi"/>
              </w:rPr>
            </w:pPr>
          </w:p>
          <w:p w:rsidR="00922BD8" w:rsidRPr="00926FB3" w:rsidRDefault="00922BD8" w:rsidP="00926FB3">
            <w:pPr>
              <w:rPr>
                <w:rFonts w:cstheme="minorHAnsi"/>
                <w:b/>
                <w:u w:val="single"/>
              </w:rPr>
            </w:pPr>
          </w:p>
          <w:p w:rsidR="00922BD8" w:rsidRPr="00926FB3" w:rsidRDefault="00922BD8" w:rsidP="00926FB3">
            <w:pPr>
              <w:rPr>
                <w:rFonts w:cstheme="minorHAnsi"/>
                <w:b/>
                <w:u w:val="single"/>
              </w:rPr>
            </w:pPr>
            <w:r w:rsidRPr="00926FB3">
              <w:rPr>
                <w:rFonts w:cstheme="minorHAnsi"/>
                <w:b/>
                <w:u w:val="single"/>
              </w:rPr>
              <w:t xml:space="preserve">Složení omítek: </w:t>
            </w:r>
          </w:p>
          <w:p w:rsidR="00922BD8" w:rsidRPr="00926FB3" w:rsidRDefault="00922BD8" w:rsidP="00926FB3">
            <w:pPr>
              <w:rPr>
                <w:rFonts w:cstheme="minorHAnsi"/>
                <w:b/>
                <w:u w:val="single"/>
              </w:rPr>
            </w:pPr>
          </w:p>
          <w:p w:rsidR="00922BD8" w:rsidRPr="00926FB3" w:rsidRDefault="00922BD8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 xml:space="preserve">Makroskopické posouzení omítek: </w:t>
            </w:r>
          </w:p>
          <w:p w:rsidR="00922BD8" w:rsidRPr="00926FB3" w:rsidRDefault="00922BD8" w:rsidP="00926FB3">
            <w:pPr>
              <w:rPr>
                <w:rFonts w:cstheme="minorHAnsi"/>
                <w:b/>
              </w:rPr>
            </w:pPr>
          </w:p>
          <w:p w:rsidR="00922BD8" w:rsidRPr="00926FB3" w:rsidRDefault="00922BD8" w:rsidP="00926FB3">
            <w:pPr>
              <w:ind w:left="2124" w:hanging="2124"/>
              <w:jc w:val="both"/>
              <w:rPr>
                <w:rFonts w:cstheme="minorHAnsi"/>
              </w:rPr>
            </w:pPr>
            <w:r w:rsidRPr="00926FB3">
              <w:rPr>
                <w:rFonts w:cstheme="minorHAnsi"/>
                <w:b/>
              </w:rPr>
              <w:t>V2 (původní omítka)</w:t>
            </w:r>
            <w:r w:rsidRPr="00926FB3">
              <w:rPr>
                <w:rFonts w:cstheme="minorHAnsi"/>
                <w:b/>
              </w:rPr>
              <w:tab/>
            </w:r>
            <w:r w:rsidRPr="00926FB3">
              <w:rPr>
                <w:rFonts w:cstheme="minorHAnsi"/>
              </w:rPr>
              <w:t xml:space="preserve">sv. okrová, zbarvení dáno druhem použitého plniva, které je tvořeno převážně křemičitým pískem s vysokým obsahem jílových minerálů s vysokým obsahem železa. </w:t>
            </w:r>
            <w:r w:rsidRPr="00926FB3">
              <w:rPr>
                <w:rFonts w:cstheme="minorHAnsi"/>
                <w:b/>
              </w:rPr>
              <w:tab/>
            </w:r>
            <w:r w:rsidRPr="00926FB3">
              <w:rPr>
                <w:rFonts w:cstheme="minorHAnsi"/>
              </w:rPr>
              <w:t>Plnivo tvoří přesátý pravděpodobně říční písek o úzké distribuci velikosti částic. Nejvíce jsou zastoupeny menší částice o velikosti 0, 5-</w:t>
            </w:r>
            <w:smartTag w:uri="urn:schemas-microsoft-com:office:smarttags" w:element="metricconverter">
              <w:smartTagPr>
                <w:attr w:name="ProductID" w:val="0,125 mm"/>
              </w:smartTagPr>
              <w:r w:rsidRPr="00926FB3">
                <w:rPr>
                  <w:rFonts w:cstheme="minorHAnsi"/>
                </w:rPr>
                <w:t>0,125 mm</w:t>
              </w:r>
            </w:smartTag>
            <w:r w:rsidRPr="00926FB3">
              <w:rPr>
                <w:rFonts w:cstheme="minorHAnsi"/>
              </w:rPr>
              <w:t xml:space="preserve">, které tvoří cca 90 % plniva. </w:t>
            </w:r>
          </w:p>
          <w:p w:rsidR="00922BD8" w:rsidRPr="00926FB3" w:rsidRDefault="00922BD8" w:rsidP="00926FB3">
            <w:pPr>
              <w:rPr>
                <w:rFonts w:cstheme="minorHAnsi"/>
                <w:b/>
              </w:rPr>
            </w:pPr>
          </w:p>
          <w:p w:rsidR="00922BD8" w:rsidRPr="00926FB3" w:rsidRDefault="00922BD8" w:rsidP="00926FB3">
            <w:pPr>
              <w:ind w:left="2124" w:hanging="2124"/>
              <w:jc w:val="both"/>
              <w:rPr>
                <w:rFonts w:cstheme="minorHAnsi"/>
              </w:rPr>
            </w:pPr>
            <w:r w:rsidRPr="00926FB3">
              <w:rPr>
                <w:rFonts w:cstheme="minorHAnsi"/>
                <w:b/>
              </w:rPr>
              <w:t>V1 (rekonstrukce)</w:t>
            </w:r>
            <w:r w:rsidRPr="00926FB3">
              <w:rPr>
                <w:rFonts w:cstheme="minorHAnsi"/>
                <w:b/>
              </w:rPr>
              <w:tab/>
            </w:r>
            <w:r w:rsidRPr="00926FB3">
              <w:rPr>
                <w:rFonts w:cstheme="minorHAnsi"/>
              </w:rPr>
              <w:t xml:space="preserve">bílá až sv. šedá omítka, kompaktní a velmi tvrdá. Lokálně jsou patrné částice uhličitanu vápenatého, které vznikly nedokonalým rozmícháním vápna ve směsi. Plnivo je tvořeno přesátým čistě křemičitým pískem o velmi podobné distribuci jako v původní omítce. </w:t>
            </w:r>
            <w:r w:rsidRPr="00926FB3">
              <w:rPr>
                <w:rFonts w:cstheme="minorHAnsi"/>
              </w:rPr>
              <w:tab/>
            </w:r>
          </w:p>
          <w:p w:rsidR="00922BD8" w:rsidRPr="00926FB3" w:rsidRDefault="00922BD8" w:rsidP="00926FB3">
            <w:pPr>
              <w:rPr>
                <w:rFonts w:cstheme="minorHAnsi"/>
              </w:rPr>
            </w:pPr>
          </w:p>
          <w:p w:rsidR="00922BD8" w:rsidRPr="00926FB3" w:rsidRDefault="00922BD8" w:rsidP="00926FB3">
            <w:pPr>
              <w:ind w:left="1410" w:hanging="1410"/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50"/>
              <w:gridCol w:w="1701"/>
              <w:gridCol w:w="1701"/>
            </w:tblGrid>
            <w:tr w:rsidR="00922BD8" w:rsidRPr="00926FB3" w:rsidTr="00DC1D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bottom w:val="double" w:sz="4" w:space="0" w:color="auto"/>
                    <w:right w:val="single" w:sz="12" w:space="0" w:color="auto"/>
                  </w:tcBorders>
                </w:tcPr>
                <w:p w:rsidR="00922BD8" w:rsidRPr="00926FB3" w:rsidRDefault="00922BD8" w:rsidP="00926FB3">
                  <w:pPr>
                    <w:spacing w:line="240" w:lineRule="auto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obsah (</w:t>
                  </w:r>
                  <w:proofErr w:type="gramStart"/>
                  <w:r w:rsidRPr="00926FB3">
                    <w:rPr>
                      <w:rFonts w:cstheme="minorHAnsi"/>
                    </w:rPr>
                    <w:t>hm.%)</w:t>
                  </w:r>
                  <w:proofErr w:type="gramEnd"/>
                </w:p>
              </w:tc>
              <w:tc>
                <w:tcPr>
                  <w:tcW w:w="1701" w:type="dxa"/>
                  <w:tcBorders>
                    <w:bottom w:val="double" w:sz="4" w:space="0" w:color="auto"/>
                    <w:right w:val="single" w:sz="12" w:space="0" w:color="auto"/>
                  </w:tcBorders>
                </w:tcPr>
                <w:p w:rsidR="00922BD8" w:rsidRPr="00926FB3" w:rsidRDefault="00922BD8" w:rsidP="00926FB3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6FB3">
                    <w:rPr>
                      <w:rFonts w:cstheme="minorHAnsi"/>
                      <w:b/>
                      <w:bCs/>
                    </w:rPr>
                    <w:t xml:space="preserve">vzorek V1 </w:t>
                  </w:r>
                </w:p>
                <w:p w:rsidR="00922BD8" w:rsidRPr="00926FB3" w:rsidRDefault="00922BD8" w:rsidP="00926FB3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6FB3">
                    <w:rPr>
                      <w:rFonts w:cstheme="minorHAnsi"/>
                      <w:b/>
                      <w:bCs/>
                    </w:rPr>
                    <w:t>(původní omítka)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:rsidR="00922BD8" w:rsidRPr="00926FB3" w:rsidRDefault="00922BD8" w:rsidP="00926FB3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6FB3">
                    <w:rPr>
                      <w:rFonts w:cstheme="minorHAnsi"/>
                      <w:b/>
                      <w:bCs/>
                    </w:rPr>
                    <w:t>vzorek V2</w:t>
                  </w:r>
                </w:p>
                <w:p w:rsidR="00922BD8" w:rsidRPr="00926FB3" w:rsidRDefault="00922BD8" w:rsidP="00926FB3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26FB3">
                    <w:rPr>
                      <w:rFonts w:cstheme="minorHAnsi"/>
                      <w:b/>
                      <w:bCs/>
                    </w:rPr>
                    <w:t>(rekonstrukce)</w:t>
                  </w:r>
                </w:p>
              </w:tc>
            </w:tr>
            <w:tr w:rsidR="00922BD8" w:rsidRPr="00926FB3" w:rsidTr="00DC1D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top w:val="double" w:sz="4" w:space="0" w:color="auto"/>
                    <w:right w:val="single" w:sz="12" w:space="0" w:color="auto"/>
                  </w:tcBorders>
                </w:tcPr>
                <w:p w:rsidR="00922BD8" w:rsidRPr="00926FB3" w:rsidRDefault="00922BD8" w:rsidP="00926FB3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926FB3">
                    <w:rPr>
                      <w:rFonts w:cstheme="minorHAnsi"/>
                      <w:b/>
                      <w:bCs/>
                    </w:rPr>
                    <w:t>rozpustný podíl (CaCO</w:t>
                  </w:r>
                  <w:r w:rsidRPr="00926FB3">
                    <w:rPr>
                      <w:rFonts w:cstheme="minorHAnsi"/>
                      <w:b/>
                      <w:bCs/>
                      <w:vertAlign w:val="subscript"/>
                    </w:rPr>
                    <w:t>3</w:t>
                  </w:r>
                  <w:r w:rsidRPr="00926FB3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right w:val="single" w:sz="12" w:space="0" w:color="auto"/>
                  </w:tcBorders>
                </w:tcPr>
                <w:p w:rsidR="00922BD8" w:rsidRPr="00926FB3" w:rsidRDefault="00922BD8" w:rsidP="00926FB3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29,6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</w:tcBorders>
                </w:tcPr>
                <w:p w:rsidR="00922BD8" w:rsidRPr="00926FB3" w:rsidRDefault="00922BD8" w:rsidP="00926FB3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 xml:space="preserve">18,3 </w:t>
                  </w:r>
                </w:p>
              </w:tc>
            </w:tr>
            <w:tr w:rsidR="00922BD8" w:rsidRPr="00926FB3" w:rsidTr="00DC1D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922BD8" w:rsidRPr="00926FB3" w:rsidRDefault="00922BD8" w:rsidP="00926FB3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926FB3">
                    <w:rPr>
                      <w:rFonts w:cstheme="minorHAnsi"/>
                      <w:b/>
                      <w:bCs/>
                    </w:rPr>
                    <w:lastRenderedPageBreak/>
                    <w:t>rozpustný SiO</w:t>
                  </w:r>
                  <w:r w:rsidRPr="00926FB3">
                    <w:rPr>
                      <w:rFonts w:cstheme="minorHAnsi"/>
                      <w:b/>
                      <w:bCs/>
                      <w:vertAlign w:val="subscript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right w:val="single" w:sz="12" w:space="0" w:color="auto"/>
                  </w:tcBorders>
                </w:tcPr>
                <w:p w:rsidR="00922BD8" w:rsidRPr="00926FB3" w:rsidRDefault="00922BD8" w:rsidP="00926FB3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0,8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</w:tcBorders>
                </w:tcPr>
                <w:p w:rsidR="00922BD8" w:rsidRPr="00926FB3" w:rsidRDefault="00922BD8" w:rsidP="00926FB3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3,2</w:t>
                  </w:r>
                </w:p>
              </w:tc>
            </w:tr>
            <w:tr w:rsidR="00922BD8" w:rsidRPr="00926FB3" w:rsidTr="00DC1D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922BD8" w:rsidRPr="00926FB3" w:rsidRDefault="00922BD8" w:rsidP="00926FB3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926FB3">
                    <w:rPr>
                      <w:rFonts w:cstheme="minorHAnsi"/>
                      <w:b/>
                      <w:bCs/>
                    </w:rPr>
                    <w:t>rozpustný SiO</w:t>
                  </w:r>
                  <w:r w:rsidRPr="00926FB3">
                    <w:rPr>
                      <w:rFonts w:cstheme="minorHAnsi"/>
                      <w:b/>
                      <w:bCs/>
                      <w:vertAlign w:val="subscript"/>
                    </w:rPr>
                    <w:t>2</w:t>
                  </w:r>
                  <w:r w:rsidRPr="00926FB3">
                    <w:rPr>
                      <w:rFonts w:cstheme="minorHAnsi"/>
                      <w:b/>
                      <w:bCs/>
                    </w:rPr>
                    <w:t xml:space="preserve"> </w:t>
                  </w:r>
                </w:p>
                <w:p w:rsidR="00922BD8" w:rsidRPr="00926FB3" w:rsidRDefault="00922BD8" w:rsidP="00926FB3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926FB3">
                    <w:rPr>
                      <w:rFonts w:cstheme="minorHAnsi"/>
                      <w:b/>
                      <w:bCs/>
                    </w:rPr>
                    <w:t>(vztaženo na pojivo)</w:t>
                  </w:r>
                </w:p>
              </w:tc>
              <w:tc>
                <w:tcPr>
                  <w:tcW w:w="1701" w:type="dxa"/>
                  <w:tcBorders>
                    <w:right w:val="single" w:sz="12" w:space="0" w:color="auto"/>
                  </w:tcBorders>
                </w:tcPr>
                <w:p w:rsidR="00922BD8" w:rsidRPr="00926FB3" w:rsidRDefault="00922BD8" w:rsidP="00926FB3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926FB3">
                    <w:rPr>
                      <w:rFonts w:cstheme="minorHAnsi"/>
                      <w:b/>
                    </w:rPr>
                    <w:t>2,7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</w:tcBorders>
                </w:tcPr>
                <w:p w:rsidR="00922BD8" w:rsidRPr="00926FB3" w:rsidRDefault="00922BD8" w:rsidP="00926FB3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926FB3">
                    <w:rPr>
                      <w:rFonts w:cstheme="minorHAnsi"/>
                      <w:b/>
                    </w:rPr>
                    <w:t>18</w:t>
                  </w:r>
                </w:p>
              </w:tc>
            </w:tr>
            <w:tr w:rsidR="00922BD8" w:rsidRPr="00926FB3" w:rsidTr="00DC1D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922BD8" w:rsidRPr="00926FB3" w:rsidRDefault="00922BD8" w:rsidP="00926FB3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926FB3">
                    <w:rPr>
                      <w:rFonts w:cstheme="minorHAnsi"/>
                      <w:b/>
                      <w:bCs/>
                    </w:rPr>
                    <w:t>nerozpustný podíl (plnivo)</w:t>
                  </w:r>
                </w:p>
              </w:tc>
              <w:tc>
                <w:tcPr>
                  <w:tcW w:w="1701" w:type="dxa"/>
                  <w:tcBorders>
                    <w:right w:val="single" w:sz="12" w:space="0" w:color="auto"/>
                  </w:tcBorders>
                </w:tcPr>
                <w:p w:rsidR="00922BD8" w:rsidRPr="00926FB3" w:rsidRDefault="00922BD8" w:rsidP="00926FB3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69,6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</w:tcBorders>
                </w:tcPr>
                <w:p w:rsidR="00922BD8" w:rsidRPr="00926FB3" w:rsidRDefault="00922BD8" w:rsidP="00926FB3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26FB3">
                    <w:rPr>
                      <w:rFonts w:cstheme="minorHAnsi"/>
                    </w:rPr>
                    <w:t>78,5</w:t>
                  </w:r>
                </w:p>
              </w:tc>
            </w:tr>
          </w:tbl>
          <w:p w:rsidR="00922BD8" w:rsidRPr="00926FB3" w:rsidRDefault="00922BD8" w:rsidP="00926FB3">
            <w:pPr>
              <w:rPr>
                <w:rFonts w:cstheme="minorHAnsi"/>
              </w:rPr>
            </w:pPr>
          </w:p>
          <w:p w:rsidR="00922BD8" w:rsidRPr="00926FB3" w:rsidRDefault="00922BD8" w:rsidP="00926FB3">
            <w:pPr>
              <w:rPr>
                <w:rFonts w:cstheme="minorHAnsi"/>
                <w:b/>
                <w:u w:val="single"/>
              </w:rPr>
            </w:pPr>
          </w:p>
          <w:p w:rsidR="00922BD8" w:rsidRPr="00926FB3" w:rsidRDefault="00922BD8" w:rsidP="00926FB3">
            <w:pPr>
              <w:rPr>
                <w:rFonts w:cstheme="minorHAnsi"/>
                <w:b/>
                <w:u w:val="single"/>
              </w:rPr>
            </w:pPr>
          </w:p>
          <w:p w:rsidR="00922BD8" w:rsidRPr="00926FB3" w:rsidRDefault="00922BD8" w:rsidP="00926FB3">
            <w:pPr>
              <w:rPr>
                <w:rFonts w:cstheme="minorHAnsi"/>
                <w:b/>
                <w:u w:val="single"/>
              </w:rPr>
            </w:pPr>
          </w:p>
          <w:p w:rsidR="00922BD8" w:rsidRPr="00926FB3" w:rsidRDefault="00922BD8" w:rsidP="00926FB3">
            <w:pPr>
              <w:rPr>
                <w:rFonts w:cstheme="minorHAnsi"/>
                <w:b/>
                <w:u w:val="single"/>
              </w:rPr>
            </w:pPr>
            <w:r w:rsidRPr="00926FB3">
              <w:rPr>
                <w:rFonts w:cstheme="minorHAnsi"/>
                <w:b/>
                <w:u w:val="single"/>
              </w:rPr>
              <w:t>Původní složení malty:</w:t>
            </w:r>
          </w:p>
          <w:p w:rsidR="00922BD8" w:rsidRPr="00926FB3" w:rsidRDefault="00922BD8" w:rsidP="00926FB3">
            <w:pPr>
              <w:rPr>
                <w:rFonts w:cstheme="minorHAnsi"/>
              </w:rPr>
            </w:pPr>
          </w:p>
          <w:p w:rsidR="00922BD8" w:rsidRPr="00926FB3" w:rsidRDefault="00922BD8" w:rsidP="00926FB3">
            <w:pPr>
              <w:jc w:val="both"/>
              <w:rPr>
                <w:rFonts w:cstheme="minorHAnsi"/>
              </w:rPr>
            </w:pPr>
            <w:r w:rsidRPr="00926FB3">
              <w:rPr>
                <w:rFonts w:cstheme="minorHAnsi"/>
                <w:b/>
              </w:rPr>
              <w:t xml:space="preserve">V2 (původní omítka) </w:t>
            </w:r>
            <w:r w:rsidRPr="00926FB3">
              <w:rPr>
                <w:rFonts w:cstheme="minorHAnsi"/>
              </w:rPr>
              <w:t>– pojivem původní malty je bílé vzdušné vápno. Omítka byla připravena smícháním vápna a písku v poměru vyjádřeného v </w:t>
            </w:r>
            <w:proofErr w:type="spellStart"/>
            <w:r w:rsidRPr="00926FB3">
              <w:rPr>
                <w:rFonts w:cstheme="minorHAnsi"/>
              </w:rPr>
              <w:t>obj</w:t>
            </w:r>
            <w:proofErr w:type="spellEnd"/>
            <w:r w:rsidRPr="00926FB3">
              <w:rPr>
                <w:rFonts w:cstheme="minorHAnsi"/>
              </w:rPr>
              <w:t xml:space="preserve">. dílech: 1:1,5 (suchý </w:t>
            </w:r>
            <w:proofErr w:type="spellStart"/>
            <w:r w:rsidRPr="00926FB3">
              <w:rPr>
                <w:rFonts w:cstheme="minorHAnsi"/>
              </w:rPr>
              <w:t>hydrát:písek</w:t>
            </w:r>
            <w:proofErr w:type="spellEnd"/>
            <w:r w:rsidRPr="00926FB3">
              <w:rPr>
                <w:rFonts w:cstheme="minorHAnsi"/>
              </w:rPr>
              <w:t xml:space="preserve">); cca 1:2 (přepočítáno na vápennou kaši). </w:t>
            </w:r>
          </w:p>
          <w:p w:rsidR="00922BD8" w:rsidRPr="00926FB3" w:rsidRDefault="00922BD8" w:rsidP="00926FB3">
            <w:pPr>
              <w:jc w:val="both"/>
              <w:rPr>
                <w:rFonts w:cstheme="minorHAnsi"/>
              </w:rPr>
            </w:pPr>
          </w:p>
          <w:p w:rsidR="00922BD8" w:rsidRPr="00926FB3" w:rsidRDefault="00922BD8" w:rsidP="00926FB3">
            <w:pPr>
              <w:jc w:val="both"/>
              <w:rPr>
                <w:rFonts w:cstheme="minorHAnsi"/>
              </w:rPr>
            </w:pPr>
            <w:r w:rsidRPr="00926FB3">
              <w:rPr>
                <w:rFonts w:cstheme="minorHAnsi"/>
                <w:b/>
              </w:rPr>
              <w:t xml:space="preserve">V1 (rekonstrukce) – </w:t>
            </w:r>
            <w:r w:rsidRPr="00926FB3">
              <w:rPr>
                <w:rFonts w:cstheme="minorHAnsi"/>
              </w:rPr>
              <w:t>pojivem malty, která byla použita pro rekonstrukci je pravděpodobně slabě hydraulická maltovina (slabě hydraulické vápno), popř. její směs s vápnem. Tento závěr vyplývá ze silikátové analýzy, kde byl zjištěn vysoký obsah rozpustného amorfního SiO</w:t>
            </w:r>
            <w:r w:rsidRPr="00926FB3">
              <w:rPr>
                <w:rFonts w:cstheme="minorHAnsi"/>
                <w:vertAlign w:val="subscript"/>
              </w:rPr>
              <w:t>2</w:t>
            </w:r>
            <w:r w:rsidRPr="00926FB3">
              <w:rPr>
                <w:rFonts w:cstheme="minorHAnsi"/>
              </w:rPr>
              <w:t>, který je zodpovědný za hydraulické vlastnosti maltovin.  Malta je bohatá na pojivo a byla připravena smícháním hydraulického vápna a písku v </w:t>
            </w:r>
            <w:proofErr w:type="spellStart"/>
            <w:r w:rsidRPr="00926FB3">
              <w:rPr>
                <w:rFonts w:cstheme="minorHAnsi"/>
              </w:rPr>
              <w:t>obj</w:t>
            </w:r>
            <w:proofErr w:type="spellEnd"/>
            <w:r w:rsidRPr="00926FB3">
              <w:rPr>
                <w:rFonts w:cstheme="minorHAnsi"/>
              </w:rPr>
              <w:t>. poměru složek 1:2,8 (suché složky), resp. 1:2,3 (přepočítáno na vápennou kaši).</w:t>
            </w:r>
          </w:p>
          <w:p w:rsidR="00922BD8" w:rsidRPr="00926FB3" w:rsidRDefault="00922BD8" w:rsidP="00926FB3">
            <w:pPr>
              <w:rPr>
                <w:rFonts w:cstheme="minorHAnsi"/>
              </w:rPr>
            </w:pPr>
          </w:p>
          <w:p w:rsidR="00922BD8" w:rsidRPr="00926FB3" w:rsidRDefault="00922BD8" w:rsidP="00926FB3">
            <w:pPr>
              <w:rPr>
                <w:rFonts w:cstheme="minorHAnsi"/>
              </w:rPr>
            </w:pPr>
          </w:p>
          <w:p w:rsidR="009677A5" w:rsidRPr="00926FB3" w:rsidRDefault="009677A5" w:rsidP="00926FB3">
            <w:pPr>
              <w:rPr>
                <w:rFonts w:cstheme="minorHAnsi"/>
                <w:b/>
                <w:u w:val="single"/>
              </w:rPr>
            </w:pPr>
            <w:r w:rsidRPr="00926FB3">
              <w:rPr>
                <w:rFonts w:cstheme="minorHAnsi"/>
                <w:b/>
                <w:u w:val="single"/>
              </w:rPr>
              <w:t xml:space="preserve">Souhrn průzkumu: </w:t>
            </w:r>
          </w:p>
          <w:p w:rsidR="009677A5" w:rsidRPr="00926FB3" w:rsidRDefault="009677A5" w:rsidP="00926FB3">
            <w:pPr>
              <w:jc w:val="both"/>
              <w:rPr>
                <w:rFonts w:cstheme="minorHAnsi"/>
              </w:rPr>
            </w:pPr>
            <w:r w:rsidRPr="00926FB3">
              <w:rPr>
                <w:rFonts w:cstheme="minorHAnsi"/>
              </w:rPr>
              <w:t xml:space="preserve">Předmětem analýzy byl chemicko-technologický průzkum barevných vrstev z nástěnné malby ze zámku v Hostivicích u Prahy. Cílem průzkumu bylo zjistit složení barevných vrstev, resp. přemaleb. Součástí analýzy bylo určení složení svrchní vrstvy fixáže, která pokrývá celý povrch malby. </w:t>
            </w:r>
          </w:p>
          <w:p w:rsidR="009677A5" w:rsidRPr="00926FB3" w:rsidRDefault="009677A5" w:rsidP="00926FB3">
            <w:pPr>
              <w:jc w:val="both"/>
              <w:rPr>
                <w:rFonts w:cstheme="minorHAnsi"/>
              </w:rPr>
            </w:pPr>
          </w:p>
          <w:p w:rsidR="009677A5" w:rsidRPr="00926FB3" w:rsidRDefault="009677A5" w:rsidP="00926FB3">
            <w:pPr>
              <w:jc w:val="both"/>
              <w:rPr>
                <w:rFonts w:cstheme="minorHAnsi"/>
              </w:rPr>
            </w:pPr>
            <w:r w:rsidRPr="00926FB3">
              <w:rPr>
                <w:rFonts w:cstheme="minorHAnsi"/>
              </w:rPr>
              <w:t xml:space="preserve">Druhým zadáním bylo porovnání dvou vzorků omítek – původní omítky, pocházející z 18. století a omítky pocházející z předcházející rekonstrukce z 19. století.   </w:t>
            </w:r>
          </w:p>
          <w:p w:rsidR="009677A5" w:rsidRPr="00926FB3" w:rsidRDefault="009677A5" w:rsidP="00926FB3">
            <w:pPr>
              <w:rPr>
                <w:rFonts w:cstheme="minorHAnsi"/>
              </w:rPr>
            </w:pPr>
          </w:p>
          <w:p w:rsidR="009677A5" w:rsidRPr="00926FB3" w:rsidRDefault="009677A5" w:rsidP="00926FB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  <w:u w:val="single"/>
              </w:rPr>
            </w:pPr>
            <w:r w:rsidRPr="00926FB3">
              <w:rPr>
                <w:rFonts w:cstheme="minorHAnsi"/>
                <w:b/>
              </w:rPr>
              <w:t>P</w:t>
            </w:r>
            <w:r w:rsidRPr="00926FB3">
              <w:rPr>
                <w:rFonts w:cstheme="minorHAnsi"/>
                <w:b/>
                <w:u w:val="single"/>
              </w:rPr>
              <w:t>růzkum barevných vrstev</w:t>
            </w:r>
          </w:p>
          <w:p w:rsidR="009677A5" w:rsidRPr="00926FB3" w:rsidRDefault="009677A5" w:rsidP="00926FB3">
            <w:pPr>
              <w:jc w:val="both"/>
              <w:rPr>
                <w:rFonts w:cstheme="minorHAnsi"/>
              </w:rPr>
            </w:pPr>
            <w:r w:rsidRPr="00926FB3">
              <w:rPr>
                <w:rFonts w:cstheme="minorHAnsi"/>
              </w:rPr>
              <w:t xml:space="preserve">Podklad barevných vrstev tvoří vrstva </w:t>
            </w:r>
            <w:proofErr w:type="spellStart"/>
            <w:r w:rsidRPr="00926FB3">
              <w:rPr>
                <w:rFonts w:cstheme="minorHAnsi"/>
              </w:rPr>
              <w:t>intonaka</w:t>
            </w:r>
            <w:proofErr w:type="spellEnd"/>
            <w:r w:rsidRPr="00926FB3">
              <w:rPr>
                <w:rFonts w:cstheme="minorHAnsi"/>
              </w:rPr>
              <w:t xml:space="preserve"> na bázi bílého vzdušného vápna. Plnivo je křemičitý písek. Na vyzrálé vrstvě omítky jsou naneseny barevné vrstvy v proměnlivém počtu vrstev. U všech analyzovaných vzorků bylo zjištěno, že všechny barevné vrstvy jsou na bázi hlinkové (klihové) malby. Hlavním pojivem je hlinka (hydratované </w:t>
            </w:r>
            <w:proofErr w:type="spellStart"/>
            <w:r w:rsidRPr="00926FB3">
              <w:rPr>
                <w:rFonts w:cstheme="minorHAnsi"/>
              </w:rPr>
              <w:t>hlinito</w:t>
            </w:r>
            <w:proofErr w:type="spellEnd"/>
            <w:r w:rsidRPr="00926FB3">
              <w:rPr>
                <w:rFonts w:cstheme="minorHAnsi"/>
              </w:rPr>
              <w:t xml:space="preserve">-křemičitany) s přídavkem proteinů (pravděpodobně klih). Některé vrstvy též obsahují příměs uhličitanu vápenatého (vápna) v proměnlivém množství. Z hlediska datace malby lze říci, že hlinkové malby byly nejrozšířenější technikou nástěnné dekorační malby až od konce 19. století, resp. na počátku 20. století.  </w:t>
            </w:r>
          </w:p>
          <w:p w:rsidR="009677A5" w:rsidRPr="00926FB3" w:rsidRDefault="009677A5" w:rsidP="00926FB3">
            <w:pPr>
              <w:jc w:val="both"/>
              <w:rPr>
                <w:rFonts w:cstheme="minorHAnsi"/>
              </w:rPr>
            </w:pPr>
          </w:p>
          <w:p w:rsidR="009677A5" w:rsidRPr="00926FB3" w:rsidRDefault="009677A5" w:rsidP="00926FB3">
            <w:pPr>
              <w:jc w:val="both"/>
              <w:rPr>
                <w:rFonts w:cstheme="minorHAnsi"/>
              </w:rPr>
            </w:pPr>
            <w:r w:rsidRPr="00926FB3">
              <w:rPr>
                <w:rFonts w:cstheme="minorHAnsi"/>
              </w:rPr>
              <w:t xml:space="preserve">Jako pigmenty byly v barevných vrstvách analyzovány v nástěnné malbě běžně užívané pigmenty – okry, smalt, minium, C-čerň; avšak také novodobé pigmenty, které se začaly užívat až od 19. století – zinková běloba, </w:t>
            </w:r>
            <w:proofErr w:type="spellStart"/>
            <w:r w:rsidRPr="00926FB3">
              <w:rPr>
                <w:rFonts w:cstheme="minorHAnsi"/>
              </w:rPr>
              <w:t>chromoxid</w:t>
            </w:r>
            <w:proofErr w:type="spellEnd"/>
            <w:r w:rsidRPr="00926FB3">
              <w:rPr>
                <w:rFonts w:cstheme="minorHAnsi"/>
              </w:rPr>
              <w:t xml:space="preserve">. U vzorku II/4.B byla identifikována barevná vrstva, která obsahovala titanovou bělobu, pigment, který se začal užívat až po 2. světové válce. Vzhledem k tomuto zjištění lze malbu datovat až do období pol. 20. století. </w:t>
            </w:r>
          </w:p>
          <w:p w:rsidR="009677A5" w:rsidRPr="00926FB3" w:rsidRDefault="009677A5" w:rsidP="00926FB3">
            <w:pPr>
              <w:jc w:val="both"/>
              <w:rPr>
                <w:rFonts w:cstheme="minorHAnsi"/>
              </w:rPr>
            </w:pPr>
          </w:p>
          <w:p w:rsidR="009677A5" w:rsidRPr="00926FB3" w:rsidRDefault="009677A5" w:rsidP="00926FB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  <w:u w:val="single"/>
              </w:rPr>
              <w:t>srovnání dvou vzorků omítek</w:t>
            </w:r>
          </w:p>
          <w:p w:rsidR="009677A5" w:rsidRPr="00926FB3" w:rsidRDefault="009677A5" w:rsidP="00926FB3">
            <w:pPr>
              <w:rPr>
                <w:rFonts w:cstheme="minorHAnsi"/>
              </w:rPr>
            </w:pPr>
            <w:r w:rsidRPr="00926FB3">
              <w:rPr>
                <w:rFonts w:cstheme="minorHAnsi"/>
              </w:rPr>
              <w:t xml:space="preserve">K porovnání byly dodány dva vzorky omítek. Původní omítka (vzorek 2) a vzorek omítky pocházející z některé z předchozích rekonstrukcí (vzorek 1). Předmětem analýzy bylo srovnání obou vzorků na základě jejich složení. </w:t>
            </w:r>
          </w:p>
          <w:p w:rsidR="009677A5" w:rsidRPr="00926FB3" w:rsidRDefault="009677A5" w:rsidP="00926FB3">
            <w:pPr>
              <w:rPr>
                <w:rFonts w:cstheme="minorHAnsi"/>
              </w:rPr>
            </w:pPr>
          </w:p>
          <w:p w:rsidR="009677A5" w:rsidRPr="00926FB3" w:rsidRDefault="009677A5" w:rsidP="00926FB3">
            <w:pPr>
              <w:rPr>
                <w:rFonts w:cstheme="minorHAnsi"/>
              </w:rPr>
            </w:pPr>
          </w:p>
          <w:p w:rsidR="009677A5" w:rsidRPr="00926FB3" w:rsidRDefault="009677A5" w:rsidP="00926FB3">
            <w:pPr>
              <w:jc w:val="both"/>
              <w:rPr>
                <w:rFonts w:cstheme="minorHAnsi"/>
              </w:rPr>
            </w:pPr>
            <w:r w:rsidRPr="00926FB3">
              <w:rPr>
                <w:rFonts w:cstheme="minorHAnsi"/>
                <w:b/>
                <w:u w:val="single"/>
              </w:rPr>
              <w:t>původní omítka</w:t>
            </w:r>
            <w:r w:rsidRPr="00926FB3">
              <w:rPr>
                <w:rFonts w:cstheme="minorHAnsi"/>
              </w:rPr>
              <w:t xml:space="preserve"> (</w:t>
            </w:r>
            <w:r w:rsidRPr="00926FB3">
              <w:rPr>
                <w:rFonts w:cstheme="minorHAnsi"/>
                <w:b/>
                <w:i/>
              </w:rPr>
              <w:t>vzorek 1</w:t>
            </w:r>
            <w:r w:rsidRPr="00926FB3">
              <w:rPr>
                <w:rFonts w:cstheme="minorHAnsi"/>
              </w:rPr>
              <w:t xml:space="preserve">) – byla připravena z bílého vzdušného vápna a přesátého říčního písku charakteristického vysokým obsahem jílových minerálů obsahující </w:t>
            </w:r>
            <w:proofErr w:type="spellStart"/>
            <w:r w:rsidRPr="00926FB3">
              <w:rPr>
                <w:rFonts w:cstheme="minorHAnsi"/>
              </w:rPr>
              <w:t>Fe</w:t>
            </w:r>
            <w:proofErr w:type="spellEnd"/>
            <w:r w:rsidRPr="00926FB3">
              <w:rPr>
                <w:rFonts w:cstheme="minorHAnsi"/>
              </w:rPr>
              <w:t>. Plnivo má relativně úzkou distribuci částic, nejvíce jsou zastoupeny částice o velikosti 0,5-</w:t>
            </w:r>
            <w:smartTag w:uri="urn:schemas-microsoft-com:office:smarttags" w:element="metricconverter">
              <w:smartTagPr>
                <w:attr w:name="ProductID" w:val="0,125 mm"/>
              </w:smartTagPr>
              <w:r w:rsidRPr="00926FB3">
                <w:rPr>
                  <w:rFonts w:cstheme="minorHAnsi"/>
                </w:rPr>
                <w:t>0,125 mm</w:t>
              </w:r>
            </w:smartTag>
            <w:r w:rsidRPr="00926FB3">
              <w:rPr>
                <w:rFonts w:cstheme="minorHAnsi"/>
              </w:rPr>
              <w:t xml:space="preserve">. Oproti maltě, která byla použita pro rekonstrukci </w:t>
            </w:r>
            <w:proofErr w:type="gramStart"/>
            <w:r w:rsidRPr="00926FB3">
              <w:rPr>
                <w:rFonts w:cstheme="minorHAnsi"/>
              </w:rPr>
              <w:t>je</w:t>
            </w:r>
            <w:proofErr w:type="gramEnd"/>
            <w:r w:rsidRPr="00926FB3">
              <w:rPr>
                <w:rFonts w:cstheme="minorHAnsi"/>
              </w:rPr>
              <w:t xml:space="preserve"> malta bohatší na pojivo (uhličitan vápenatý). </w:t>
            </w:r>
          </w:p>
          <w:p w:rsidR="009677A5" w:rsidRPr="00926FB3" w:rsidRDefault="009677A5" w:rsidP="00926FB3">
            <w:pPr>
              <w:jc w:val="both"/>
              <w:rPr>
                <w:rFonts w:cstheme="minorHAnsi"/>
              </w:rPr>
            </w:pPr>
          </w:p>
          <w:p w:rsidR="009677A5" w:rsidRPr="00926FB3" w:rsidRDefault="009677A5" w:rsidP="00926FB3">
            <w:pPr>
              <w:jc w:val="both"/>
              <w:rPr>
                <w:rFonts w:cstheme="minorHAnsi"/>
              </w:rPr>
            </w:pPr>
            <w:r w:rsidRPr="00926FB3">
              <w:rPr>
                <w:rFonts w:cstheme="minorHAnsi"/>
                <w:b/>
                <w:u w:val="single"/>
              </w:rPr>
              <w:t>omítka pro rekonstrukci</w:t>
            </w:r>
            <w:r w:rsidRPr="00926FB3">
              <w:rPr>
                <w:rFonts w:cstheme="minorHAnsi"/>
              </w:rPr>
              <w:t xml:space="preserve"> (</w:t>
            </w:r>
            <w:r w:rsidRPr="00926FB3">
              <w:rPr>
                <w:rFonts w:cstheme="minorHAnsi"/>
                <w:b/>
                <w:i/>
              </w:rPr>
              <w:t>vzorek 2</w:t>
            </w:r>
            <w:r w:rsidRPr="00926FB3">
              <w:rPr>
                <w:rFonts w:cstheme="minorHAnsi"/>
              </w:rPr>
              <w:t xml:space="preserve">) – je sv. šedá, pravděpodobně na bázi slabě hydraulického pojiva, resp. jeho směsi s vápnem. Vzhledem k dataci této omítky (19. století) nemohla však být ještě použita příměs cementu, spíše se bude jednat o slabě hydraulické vápno. Omítka je oproti původní maltě chudá na pojivo, plnivem je křemičitý písek o velmi podobné distribuci velikosti zrn. </w:t>
            </w:r>
          </w:p>
          <w:p w:rsidR="009677A5" w:rsidRPr="00926FB3" w:rsidRDefault="009677A5" w:rsidP="00926FB3">
            <w:pPr>
              <w:rPr>
                <w:rFonts w:cstheme="minorHAnsi"/>
              </w:rPr>
            </w:pPr>
          </w:p>
          <w:p w:rsidR="00020C79" w:rsidRPr="00926FB3" w:rsidRDefault="00020C79" w:rsidP="00926FB3">
            <w:pPr>
              <w:rPr>
                <w:rFonts w:cstheme="minorHAnsi"/>
              </w:rPr>
            </w:pPr>
          </w:p>
          <w:p w:rsidR="00020C79" w:rsidRPr="00926FB3" w:rsidRDefault="00020C79" w:rsidP="00926FB3">
            <w:pPr>
              <w:rPr>
                <w:rFonts w:cstheme="minorHAnsi"/>
              </w:rPr>
            </w:pPr>
          </w:p>
        </w:tc>
      </w:tr>
    </w:tbl>
    <w:p w:rsidR="009A03AE" w:rsidRPr="00926FB3" w:rsidRDefault="009A03AE" w:rsidP="00926FB3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26FB3" w:rsidTr="00CF54D3">
        <w:tc>
          <w:tcPr>
            <w:tcW w:w="10060" w:type="dxa"/>
          </w:tcPr>
          <w:p w:rsidR="00AA48FC" w:rsidRPr="00926FB3" w:rsidRDefault="00AA48FC" w:rsidP="00926FB3">
            <w:pPr>
              <w:rPr>
                <w:rFonts w:cstheme="minorHAnsi"/>
                <w:b/>
              </w:rPr>
            </w:pPr>
            <w:r w:rsidRPr="00926FB3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26FB3" w:rsidTr="00CF54D3">
        <w:tc>
          <w:tcPr>
            <w:tcW w:w="10060" w:type="dxa"/>
          </w:tcPr>
          <w:p w:rsidR="00AA48FC" w:rsidRPr="00926FB3" w:rsidRDefault="00AA48FC" w:rsidP="00926FB3">
            <w:pPr>
              <w:rPr>
                <w:rFonts w:cstheme="minorHAnsi"/>
              </w:rPr>
            </w:pPr>
          </w:p>
        </w:tc>
      </w:tr>
    </w:tbl>
    <w:p w:rsidR="0022194F" w:rsidRPr="00926FB3" w:rsidRDefault="0022194F" w:rsidP="00926FB3">
      <w:pPr>
        <w:spacing w:line="240" w:lineRule="auto"/>
        <w:rPr>
          <w:rFonts w:cstheme="minorHAnsi"/>
        </w:rPr>
      </w:pPr>
    </w:p>
    <w:sectPr w:rsidR="0022194F" w:rsidRPr="00926FB3" w:rsidSect="00C624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69" w:rsidRDefault="00AE4969" w:rsidP="00AA48FC">
      <w:pPr>
        <w:spacing w:after="0" w:line="240" w:lineRule="auto"/>
      </w:pPr>
      <w:r>
        <w:separator/>
      </w:r>
    </w:p>
  </w:endnote>
  <w:endnote w:type="continuationSeparator" w:id="0">
    <w:p w:rsidR="00AE4969" w:rsidRDefault="00AE496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69" w:rsidRDefault="00AE4969" w:rsidP="00AA48FC">
      <w:pPr>
        <w:spacing w:after="0" w:line="240" w:lineRule="auto"/>
      </w:pPr>
      <w:r>
        <w:separator/>
      </w:r>
    </w:p>
  </w:footnote>
  <w:footnote w:type="continuationSeparator" w:id="0">
    <w:p w:rsidR="00AE4969" w:rsidRDefault="00AE496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41627"/>
    <w:multiLevelType w:val="hybridMultilevel"/>
    <w:tmpl w:val="D6CCD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0C79"/>
    <w:rsid w:val="0007253D"/>
    <w:rsid w:val="00082199"/>
    <w:rsid w:val="000A6440"/>
    <w:rsid w:val="001F20A2"/>
    <w:rsid w:val="0021097B"/>
    <w:rsid w:val="0022194F"/>
    <w:rsid w:val="00236592"/>
    <w:rsid w:val="002A6926"/>
    <w:rsid w:val="00304296"/>
    <w:rsid w:val="00342C08"/>
    <w:rsid w:val="003D0950"/>
    <w:rsid w:val="004A2D93"/>
    <w:rsid w:val="004A63B2"/>
    <w:rsid w:val="005A54E0"/>
    <w:rsid w:val="005C155B"/>
    <w:rsid w:val="006D3DA7"/>
    <w:rsid w:val="008862E7"/>
    <w:rsid w:val="00922BD8"/>
    <w:rsid w:val="00926FB3"/>
    <w:rsid w:val="009557E9"/>
    <w:rsid w:val="009677A5"/>
    <w:rsid w:val="009A03AE"/>
    <w:rsid w:val="00AA48FC"/>
    <w:rsid w:val="00AC4647"/>
    <w:rsid w:val="00AE4969"/>
    <w:rsid w:val="00BF132F"/>
    <w:rsid w:val="00C30ACE"/>
    <w:rsid w:val="00C624F1"/>
    <w:rsid w:val="00C74C8C"/>
    <w:rsid w:val="00CC1EA8"/>
    <w:rsid w:val="00CF54D3"/>
    <w:rsid w:val="00E01F18"/>
    <w:rsid w:val="00E6213C"/>
    <w:rsid w:val="00EB0453"/>
    <w:rsid w:val="00F05260"/>
    <w:rsid w:val="00F1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9FA07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6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978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2022-03-09T11:28:00Z</dcterms:created>
  <dcterms:modified xsi:type="dcterms:W3CDTF">2022-03-09T11:32:00Z</dcterms:modified>
</cp:coreProperties>
</file>