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106"/>
        <w:gridCol w:w="5954"/>
      </w:tblGrid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954" w:type="dxa"/>
          </w:tcPr>
          <w:p w:rsidR="0022194F" w:rsidRPr="00915233" w:rsidRDefault="00A21A27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3293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954" w:type="dxa"/>
          </w:tcPr>
          <w:p w:rsidR="0022194F" w:rsidRPr="00915233" w:rsidRDefault="00A21A27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5</w:t>
            </w:r>
          </w:p>
        </w:tc>
      </w:tr>
      <w:tr w:rsidR="00AA48FC" w:rsidRPr="00915233" w:rsidTr="00601295">
        <w:tc>
          <w:tcPr>
            <w:tcW w:w="4106" w:type="dxa"/>
          </w:tcPr>
          <w:p w:rsidR="00AA48FC" w:rsidRPr="00915233" w:rsidRDefault="00AA48FC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 xml:space="preserve">Pořadové číslo karty vzorku v </w:t>
            </w:r>
            <w:r w:rsidR="000A6440" w:rsidRPr="00915233">
              <w:rPr>
                <w:rFonts w:cstheme="minorHAnsi"/>
                <w:b/>
              </w:rPr>
              <w:t>databázi</w:t>
            </w:r>
          </w:p>
        </w:tc>
        <w:tc>
          <w:tcPr>
            <w:tcW w:w="5954" w:type="dxa"/>
          </w:tcPr>
          <w:p w:rsidR="00AA48FC" w:rsidRPr="00915233" w:rsidRDefault="00A21A27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407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Místo</w:t>
            </w:r>
          </w:p>
        </w:tc>
        <w:tc>
          <w:tcPr>
            <w:tcW w:w="5954" w:type="dxa"/>
          </w:tcPr>
          <w:p w:rsidR="0022194F" w:rsidRPr="00915233" w:rsidRDefault="00C63460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Praha, Vodičkova Ulice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Objekt</w:t>
            </w:r>
          </w:p>
        </w:tc>
        <w:tc>
          <w:tcPr>
            <w:tcW w:w="5954" w:type="dxa"/>
          </w:tcPr>
          <w:p w:rsidR="0022194F" w:rsidRPr="00915233" w:rsidRDefault="00C63460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Nástěnná malba Mikoláš Aleš</w:t>
            </w:r>
            <w:r w:rsidR="00CA619B" w:rsidRPr="00915233">
              <w:rPr>
                <w:rFonts w:cstheme="minorHAnsi"/>
              </w:rPr>
              <w:t>, HLÍDAČ HLÁVEK BAČA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954" w:type="dxa"/>
          </w:tcPr>
          <w:p w:rsidR="00115486" w:rsidRPr="00915233" w:rsidRDefault="00115486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  <w:b/>
                <w:bCs/>
              </w:rPr>
              <w:t>Seznam a popis vzorků:</w:t>
            </w:r>
          </w:p>
          <w:p w:rsidR="00115486" w:rsidRPr="00915233" w:rsidRDefault="00115486" w:rsidP="00915233">
            <w:pPr>
              <w:numPr>
                <w:ilvl w:val="0"/>
                <w:numId w:val="31"/>
              </w:numPr>
              <w:rPr>
                <w:rFonts w:cstheme="minorHAnsi"/>
              </w:rPr>
            </w:pPr>
            <w:r w:rsidRPr="00915233">
              <w:rPr>
                <w:rFonts w:cstheme="minorHAnsi"/>
              </w:rPr>
              <w:t>3         modrá kontura, plášť</w:t>
            </w:r>
          </w:p>
          <w:p w:rsidR="00115486" w:rsidRPr="00915233" w:rsidRDefault="00115486" w:rsidP="00915233">
            <w:pPr>
              <w:numPr>
                <w:ilvl w:val="0"/>
                <w:numId w:val="32"/>
              </w:numPr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           </w:t>
            </w:r>
            <w:r w:rsidR="001866A8" w:rsidRPr="00915233">
              <w:rPr>
                <w:rFonts w:cstheme="minorHAnsi"/>
              </w:rPr>
              <w:t xml:space="preserve"> </w:t>
            </w:r>
            <w:r w:rsidRPr="00915233">
              <w:rPr>
                <w:rFonts w:cstheme="minorHAnsi"/>
              </w:rPr>
              <w:t xml:space="preserve"> </w:t>
            </w:r>
            <w:r w:rsidR="00D13B09" w:rsidRPr="00915233">
              <w:rPr>
                <w:rFonts w:cstheme="minorHAnsi"/>
              </w:rPr>
              <w:t xml:space="preserve">     4         </w:t>
            </w:r>
            <w:r w:rsidRPr="00915233">
              <w:rPr>
                <w:rFonts w:cstheme="minorHAnsi"/>
              </w:rPr>
              <w:t xml:space="preserve"> šedo-okrové pozadí</w:t>
            </w:r>
          </w:p>
          <w:p w:rsidR="00115486" w:rsidRPr="00915233" w:rsidRDefault="00115486" w:rsidP="00915233">
            <w:pPr>
              <w:numPr>
                <w:ilvl w:val="0"/>
                <w:numId w:val="32"/>
              </w:numPr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            </w:t>
            </w:r>
            <w:r w:rsidR="00D13B09" w:rsidRPr="00915233">
              <w:rPr>
                <w:rFonts w:cstheme="minorHAnsi"/>
              </w:rPr>
              <w:t xml:space="preserve">     </w:t>
            </w:r>
            <w:r w:rsidR="001866A8" w:rsidRPr="00915233">
              <w:rPr>
                <w:rFonts w:cstheme="minorHAnsi"/>
              </w:rPr>
              <w:t xml:space="preserve"> </w:t>
            </w:r>
            <w:r w:rsidR="00D13B09" w:rsidRPr="00915233">
              <w:rPr>
                <w:rFonts w:cstheme="minorHAnsi"/>
              </w:rPr>
              <w:t xml:space="preserve">5          </w:t>
            </w:r>
            <w:r w:rsidRPr="00915233">
              <w:rPr>
                <w:rFonts w:cstheme="minorHAnsi"/>
              </w:rPr>
              <w:t>žluto-zelené pozadí</w:t>
            </w:r>
          </w:p>
          <w:p w:rsidR="0022194F" w:rsidRPr="00915233" w:rsidRDefault="0022194F" w:rsidP="00915233">
            <w:pPr>
              <w:rPr>
                <w:rFonts w:cstheme="minorHAnsi"/>
              </w:rPr>
            </w:pP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Místo odběru foto</w:t>
            </w:r>
          </w:p>
        </w:tc>
        <w:tc>
          <w:tcPr>
            <w:tcW w:w="5954" w:type="dxa"/>
          </w:tcPr>
          <w:p w:rsidR="00876FC3" w:rsidRPr="00915233" w:rsidRDefault="00115486" w:rsidP="00915233">
            <w:pPr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noProof/>
                <w:u w:val="single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105410</wp:posOffset>
                  </wp:positionV>
                  <wp:extent cx="2811780" cy="3600450"/>
                  <wp:effectExtent l="0" t="0" r="7620" b="0"/>
                  <wp:wrapSquare wrapText="bothSides"/>
                  <wp:docPr id="8" name="Obrázek 8" descr="Hlídač hlávek-bača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lídač hlávek-bača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FC3" w:rsidRPr="00915233" w:rsidRDefault="00876FC3" w:rsidP="00915233">
            <w:pPr>
              <w:rPr>
                <w:rFonts w:cstheme="minorHAnsi"/>
              </w:rPr>
            </w:pPr>
          </w:p>
          <w:p w:rsidR="00876FC3" w:rsidRPr="00915233" w:rsidRDefault="00876FC3" w:rsidP="00915233">
            <w:pPr>
              <w:rPr>
                <w:rFonts w:cstheme="minorHAnsi"/>
              </w:rPr>
            </w:pPr>
          </w:p>
          <w:p w:rsidR="0022194F" w:rsidRPr="00915233" w:rsidRDefault="0022194F" w:rsidP="00915233">
            <w:pPr>
              <w:rPr>
                <w:rFonts w:cstheme="minorHAnsi"/>
              </w:rPr>
            </w:pP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Typ díla</w:t>
            </w:r>
          </w:p>
        </w:tc>
        <w:tc>
          <w:tcPr>
            <w:tcW w:w="5954" w:type="dxa"/>
          </w:tcPr>
          <w:p w:rsidR="0022194F" w:rsidRPr="00915233" w:rsidRDefault="00641FD8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Nástěnná malba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954" w:type="dxa"/>
          </w:tcPr>
          <w:p w:rsidR="0022194F" w:rsidRPr="00915233" w:rsidRDefault="0022194F" w:rsidP="00915233">
            <w:pPr>
              <w:rPr>
                <w:rFonts w:cstheme="minorHAnsi"/>
              </w:rPr>
            </w:pP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Datace</w:t>
            </w:r>
            <w:r w:rsidR="00AA48FC" w:rsidRPr="0091523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954" w:type="dxa"/>
          </w:tcPr>
          <w:p w:rsidR="0022194F" w:rsidRPr="00915233" w:rsidRDefault="00641FD8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1893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954" w:type="dxa"/>
          </w:tcPr>
          <w:p w:rsidR="0022194F" w:rsidRPr="00915233" w:rsidRDefault="00641FD8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Vyskočilová Renata, Bayer Karol</w:t>
            </w:r>
          </w:p>
        </w:tc>
      </w:tr>
      <w:tr w:rsidR="0022194F" w:rsidRPr="00915233" w:rsidTr="00601295">
        <w:tc>
          <w:tcPr>
            <w:tcW w:w="4106" w:type="dxa"/>
          </w:tcPr>
          <w:p w:rsidR="0022194F" w:rsidRPr="00915233" w:rsidRDefault="0022194F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Datum zpracování zprávy</w:t>
            </w:r>
            <w:r w:rsidR="00AA48FC" w:rsidRPr="0091523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954" w:type="dxa"/>
          </w:tcPr>
          <w:p w:rsidR="0022194F" w:rsidRPr="00915233" w:rsidRDefault="00641FD8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2004</w:t>
            </w:r>
          </w:p>
        </w:tc>
      </w:tr>
      <w:tr w:rsidR="005A54E0" w:rsidRPr="00915233" w:rsidTr="00601295">
        <w:tc>
          <w:tcPr>
            <w:tcW w:w="4106" w:type="dxa"/>
          </w:tcPr>
          <w:p w:rsidR="005A54E0" w:rsidRPr="00915233" w:rsidRDefault="005A54E0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Číslo příslušné zprávy v </w:t>
            </w:r>
            <w:r w:rsidR="000A6440" w:rsidRPr="00915233">
              <w:rPr>
                <w:rFonts w:cstheme="minorHAnsi"/>
                <w:b/>
              </w:rPr>
              <w:t>databázi</w:t>
            </w:r>
            <w:r w:rsidRPr="0091523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954" w:type="dxa"/>
          </w:tcPr>
          <w:p w:rsidR="005A54E0" w:rsidRPr="00915233" w:rsidRDefault="00BB2B10" w:rsidP="00915233">
            <w:pPr>
              <w:rPr>
                <w:rFonts w:cstheme="minorHAnsi"/>
              </w:rPr>
            </w:pPr>
            <w:r w:rsidRPr="00915233">
              <w:rPr>
                <w:rFonts w:cstheme="minorHAnsi"/>
              </w:rPr>
              <w:t>2004_22</w:t>
            </w:r>
          </w:p>
        </w:tc>
      </w:tr>
    </w:tbl>
    <w:p w:rsidR="00AA48FC" w:rsidRPr="00915233" w:rsidRDefault="00AA48FC" w:rsidP="00915233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15233" w:rsidTr="00CF54D3">
        <w:tc>
          <w:tcPr>
            <w:tcW w:w="10060" w:type="dxa"/>
          </w:tcPr>
          <w:p w:rsidR="00AA48FC" w:rsidRPr="00915233" w:rsidRDefault="00AA48FC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Výsledky analýzy</w:t>
            </w:r>
          </w:p>
        </w:tc>
      </w:tr>
      <w:tr w:rsidR="00AA48FC" w:rsidRPr="00915233" w:rsidTr="00CF54D3">
        <w:tc>
          <w:tcPr>
            <w:tcW w:w="10060" w:type="dxa"/>
          </w:tcPr>
          <w:p w:rsidR="0091726D" w:rsidRPr="00915233" w:rsidRDefault="0091726D" w:rsidP="00915233">
            <w:pPr>
              <w:rPr>
                <w:rFonts w:cstheme="minorHAnsi"/>
                <w:b/>
                <w:bCs/>
                <w:u w:val="single"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u w:val="single"/>
              </w:rPr>
              <w:t>3293 (5) – žluto-zelené pozadí</w:t>
            </w: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692D26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15233">
              <w:rPr>
                <w:rFonts w:asciiTheme="minorHAnsi" w:hAnsiTheme="minorHAnsi" w:cstheme="minorHAnsi"/>
                <w:sz w:val="22"/>
                <w:szCs w:val="22"/>
              </w:rPr>
              <w:t xml:space="preserve">Fotografováno v bílém dopadajícím světle optického mikroskopu OPTIPHOT2-POL při zvětšení na mikroskopu 200x </w:t>
            </w: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31"/>
              <w:gridCol w:w="3080"/>
              <w:gridCol w:w="739"/>
            </w:tblGrid>
            <w:tr w:rsidR="00915233" w:rsidRPr="00915233" w:rsidTr="0028107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34" w:type="dxa"/>
                </w:tcPr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  <w:noProof/>
                      <w:lang w:eastAsia="cs-CZ"/>
                    </w:rPr>
                    <w:lastRenderedPageBreak/>
                    <w:drawing>
                      <wp:inline distT="0" distB="0" distL="0" distR="0">
                        <wp:extent cx="3352800" cy="2514600"/>
                        <wp:effectExtent l="0" t="0" r="0" b="0"/>
                        <wp:docPr id="24" name="Obrázek 24" descr="3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3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6" w:type="dxa"/>
                </w:tcPr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873125</wp:posOffset>
                            </wp:positionV>
                            <wp:extent cx="1837055" cy="383540"/>
                            <wp:effectExtent l="5715" t="13970" r="5080" b="12065"/>
                            <wp:wrapSquare wrapText="bothSides"/>
                            <wp:docPr id="31" name="Volný tvar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055" cy="383540"/>
                                    </a:xfrm>
                                    <a:custGeom>
                                      <a:avLst/>
                                      <a:gdLst>
                                        <a:gd name="T0" fmla="*/ 0 w 2893"/>
                                        <a:gd name="T1" fmla="*/ 573 h 604"/>
                                        <a:gd name="T2" fmla="*/ 312 w 2893"/>
                                        <a:gd name="T3" fmla="*/ 519 h 604"/>
                                        <a:gd name="T4" fmla="*/ 435 w 2893"/>
                                        <a:gd name="T5" fmla="*/ 451 h 604"/>
                                        <a:gd name="T6" fmla="*/ 747 w 2893"/>
                                        <a:gd name="T7" fmla="*/ 328 h 604"/>
                                        <a:gd name="T8" fmla="*/ 1304 w 2893"/>
                                        <a:gd name="T9" fmla="*/ 206 h 604"/>
                                        <a:gd name="T10" fmla="*/ 1426 w 2893"/>
                                        <a:gd name="T11" fmla="*/ 111 h 604"/>
                                        <a:gd name="T12" fmla="*/ 1467 w 2893"/>
                                        <a:gd name="T13" fmla="*/ 70 h 604"/>
                                        <a:gd name="T14" fmla="*/ 1603 w 2893"/>
                                        <a:gd name="T15" fmla="*/ 2 h 604"/>
                                        <a:gd name="T16" fmla="*/ 1834 w 2893"/>
                                        <a:gd name="T17" fmla="*/ 16 h 604"/>
                                        <a:gd name="T18" fmla="*/ 1943 w 2893"/>
                                        <a:gd name="T19" fmla="*/ 97 h 604"/>
                                        <a:gd name="T20" fmla="*/ 2078 w 2893"/>
                                        <a:gd name="T21" fmla="*/ 152 h 604"/>
                                        <a:gd name="T22" fmla="*/ 2336 w 2893"/>
                                        <a:gd name="T23" fmla="*/ 125 h 604"/>
                                        <a:gd name="T24" fmla="*/ 2445 w 2893"/>
                                        <a:gd name="T25" fmla="*/ 97 h 604"/>
                                        <a:gd name="T26" fmla="*/ 2717 w 2893"/>
                                        <a:gd name="T27" fmla="*/ 125 h 604"/>
                                        <a:gd name="T28" fmla="*/ 2758 w 2893"/>
                                        <a:gd name="T29" fmla="*/ 152 h 604"/>
                                        <a:gd name="T30" fmla="*/ 2853 w 2893"/>
                                        <a:gd name="T31" fmla="*/ 179 h 604"/>
                                        <a:gd name="T32" fmla="*/ 2893 w 2893"/>
                                        <a:gd name="T33" fmla="*/ 206 h 60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893" h="604">
                                          <a:moveTo>
                                            <a:pt x="0" y="573"/>
                                          </a:moveTo>
                                          <a:cubicBezTo>
                                            <a:pt x="92" y="604"/>
                                            <a:pt x="228" y="570"/>
                                            <a:pt x="312" y="519"/>
                                          </a:cubicBezTo>
                                          <a:cubicBezTo>
                                            <a:pt x="428" y="449"/>
                                            <a:pt x="353" y="477"/>
                                            <a:pt x="435" y="451"/>
                                          </a:cubicBezTo>
                                          <a:cubicBezTo>
                                            <a:pt x="529" y="388"/>
                                            <a:pt x="638" y="356"/>
                                            <a:pt x="747" y="328"/>
                                          </a:cubicBezTo>
                                          <a:cubicBezTo>
                                            <a:pt x="898" y="216"/>
                                            <a:pt x="1128" y="217"/>
                                            <a:pt x="1304" y="206"/>
                                          </a:cubicBezTo>
                                          <a:cubicBezTo>
                                            <a:pt x="1368" y="142"/>
                                            <a:pt x="1329" y="176"/>
                                            <a:pt x="1426" y="111"/>
                                          </a:cubicBezTo>
                                          <a:cubicBezTo>
                                            <a:pt x="1442" y="100"/>
                                            <a:pt x="1452" y="82"/>
                                            <a:pt x="1467" y="70"/>
                                          </a:cubicBezTo>
                                          <a:cubicBezTo>
                                            <a:pt x="1543" y="11"/>
                                            <a:pt x="1530" y="21"/>
                                            <a:pt x="1603" y="2"/>
                                          </a:cubicBezTo>
                                          <a:cubicBezTo>
                                            <a:pt x="1680" y="7"/>
                                            <a:pt x="1759" y="0"/>
                                            <a:pt x="1834" y="16"/>
                                          </a:cubicBezTo>
                                          <a:cubicBezTo>
                                            <a:pt x="1890" y="28"/>
                                            <a:pt x="1906" y="67"/>
                                            <a:pt x="1943" y="97"/>
                                          </a:cubicBezTo>
                                          <a:cubicBezTo>
                                            <a:pt x="1985" y="131"/>
                                            <a:pt x="2026" y="139"/>
                                            <a:pt x="2078" y="152"/>
                                          </a:cubicBezTo>
                                          <a:cubicBezTo>
                                            <a:pt x="2444" y="128"/>
                                            <a:pt x="2201" y="162"/>
                                            <a:pt x="2336" y="125"/>
                                          </a:cubicBezTo>
                                          <a:cubicBezTo>
                                            <a:pt x="2372" y="115"/>
                                            <a:pt x="2445" y="97"/>
                                            <a:pt x="2445" y="97"/>
                                          </a:cubicBezTo>
                                          <a:cubicBezTo>
                                            <a:pt x="2471" y="99"/>
                                            <a:pt x="2644" y="89"/>
                                            <a:pt x="2717" y="125"/>
                                          </a:cubicBezTo>
                                          <a:cubicBezTo>
                                            <a:pt x="2732" y="132"/>
                                            <a:pt x="2743" y="146"/>
                                            <a:pt x="2758" y="152"/>
                                          </a:cubicBezTo>
                                          <a:cubicBezTo>
                                            <a:pt x="2825" y="180"/>
                                            <a:pt x="2795" y="150"/>
                                            <a:pt x="2853" y="179"/>
                                          </a:cubicBezTo>
                                          <a:cubicBezTo>
                                            <a:pt x="2867" y="186"/>
                                            <a:pt x="2893" y="206"/>
                                            <a:pt x="2893" y="20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090056" id="Volný tvar 31" o:spid="_x0000_s1026" style="position:absolute;margin-left:-3.6pt;margin-top:68.75pt;width:144.65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3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" path="m,573v92,31,228,-3,312,-54c428,449,353,477,435,451,529,388,638,356,747,328,898,216,1128,217,1304,206v64,-64,25,-30,122,-95c1442,100,1452,82,1467,70v76,-59,63,-49,136,-68c1680,7,1759,,1834,16v56,12,72,51,109,81c1985,131,2026,139,2078,152v366,-24,123,10,258,-27c2372,115,2445,97,2445,97v26,2,199,-8,272,28c2732,132,2743,146,2758,152v67,28,37,-2,95,27c2867,186,2893,206,2893,206e" filled="f">
                            <v:path arrowok="t" o:connecttype="custom" o:connectlocs="0,363855;198120,329565;276225,286385;474345,208280;828040,130810;905510,70485;931545,44450;1017905,1270;1164590,10160;1233805,61595;1319530,96520;1483360,79375;1552575,61595;1725295,79375;1751330,96520;1811655,113665;1837055,130810" o:connectangles="0,0,0,0,0,0,0,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1837055" cy="186690"/>
                            <wp:effectExtent l="5715" t="5715" r="5080" b="7620"/>
                            <wp:wrapSquare wrapText="bothSides"/>
                            <wp:docPr id="30" name="Volný tvar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055" cy="186690"/>
                                    </a:xfrm>
                                    <a:custGeom>
                                      <a:avLst/>
                                      <a:gdLst>
                                        <a:gd name="T0" fmla="*/ 0 w 2893"/>
                                        <a:gd name="T1" fmla="*/ 0 h 294"/>
                                        <a:gd name="T2" fmla="*/ 353 w 2893"/>
                                        <a:gd name="T3" fmla="*/ 68 h 294"/>
                                        <a:gd name="T4" fmla="*/ 475 w 2893"/>
                                        <a:gd name="T5" fmla="*/ 122 h 294"/>
                                        <a:gd name="T6" fmla="*/ 774 w 2893"/>
                                        <a:gd name="T7" fmla="*/ 136 h 294"/>
                                        <a:gd name="T8" fmla="*/ 1100 w 2893"/>
                                        <a:gd name="T9" fmla="*/ 204 h 294"/>
                                        <a:gd name="T10" fmla="*/ 2635 w 2893"/>
                                        <a:gd name="T11" fmla="*/ 136 h 294"/>
                                        <a:gd name="T12" fmla="*/ 2717 w 2893"/>
                                        <a:gd name="T13" fmla="*/ 82 h 294"/>
                                        <a:gd name="T14" fmla="*/ 2758 w 2893"/>
                                        <a:gd name="T15" fmla="*/ 68 h 294"/>
                                        <a:gd name="T16" fmla="*/ 2893 w 2893"/>
                                        <a:gd name="T17" fmla="*/ 0 h 2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2893" h="29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20" y="41"/>
                                            <a:pt x="226" y="57"/>
                                            <a:pt x="353" y="68"/>
                                          </a:cubicBezTo>
                                          <a:cubicBezTo>
                                            <a:pt x="394" y="82"/>
                                            <a:pt x="432" y="119"/>
                                            <a:pt x="475" y="122"/>
                                          </a:cubicBezTo>
                                          <a:cubicBezTo>
                                            <a:pt x="574" y="130"/>
                                            <a:pt x="674" y="131"/>
                                            <a:pt x="774" y="136"/>
                                          </a:cubicBezTo>
                                          <a:cubicBezTo>
                                            <a:pt x="882" y="163"/>
                                            <a:pt x="992" y="176"/>
                                            <a:pt x="1100" y="204"/>
                                          </a:cubicBezTo>
                                          <a:cubicBezTo>
                                            <a:pt x="1571" y="199"/>
                                            <a:pt x="2148" y="294"/>
                                            <a:pt x="2635" y="136"/>
                                          </a:cubicBezTo>
                                          <a:cubicBezTo>
                                            <a:pt x="2662" y="118"/>
                                            <a:pt x="2686" y="93"/>
                                            <a:pt x="2717" y="82"/>
                                          </a:cubicBezTo>
                                          <a:cubicBezTo>
                                            <a:pt x="2731" y="77"/>
                                            <a:pt x="2745" y="75"/>
                                            <a:pt x="2758" y="68"/>
                                          </a:cubicBezTo>
                                          <a:cubicBezTo>
                                            <a:pt x="2811" y="41"/>
                                            <a:pt x="2828" y="0"/>
                                            <a:pt x="289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21D398" id="Volný tvar 30" o:spid="_x0000_s1026" style="position:absolute;margin-left:-3.6pt;margin-top:26.85pt;width:144.65pt;height:1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" path="m,c120,41,226,57,353,68v41,14,79,51,122,54c574,130,674,131,774,136v108,27,218,40,326,68c1571,199,2148,294,2635,136v27,-18,51,-43,82,-54c2731,77,2745,75,2758,68,2811,41,2828,,2893,e" filled="f">
                            <v:path arrowok="t" o:connecttype="custom" o:connectlocs="0,0;224155,43180;301625,77470;491490,86360;698500,129540;1673225,86360;1725295,52070;1751330,43180;1837055,0" o:connectangles="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410210</wp:posOffset>
                            </wp:positionV>
                            <wp:extent cx="1837690" cy="111760"/>
                            <wp:effectExtent l="13970" t="8255" r="5715" b="13335"/>
                            <wp:wrapSquare wrapText="bothSides"/>
                            <wp:docPr id="29" name="Volný tvar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690" cy="111760"/>
                                    </a:xfrm>
                                    <a:custGeom>
                                      <a:avLst/>
                                      <a:gdLst>
                                        <a:gd name="T0" fmla="*/ 0 w 2894"/>
                                        <a:gd name="T1" fmla="*/ 0 h 176"/>
                                        <a:gd name="T2" fmla="*/ 720 w 2894"/>
                                        <a:gd name="T3" fmla="*/ 95 h 176"/>
                                        <a:gd name="T4" fmla="*/ 924 w 2894"/>
                                        <a:gd name="T5" fmla="*/ 149 h 176"/>
                                        <a:gd name="T6" fmla="*/ 1114 w 2894"/>
                                        <a:gd name="T7" fmla="*/ 176 h 176"/>
                                        <a:gd name="T8" fmla="*/ 2799 w 2894"/>
                                        <a:gd name="T9" fmla="*/ 163 h 176"/>
                                        <a:gd name="T10" fmla="*/ 2880 w 2894"/>
                                        <a:gd name="T11" fmla="*/ 136 h 176"/>
                                        <a:gd name="T12" fmla="*/ 2894 w 2894"/>
                                        <a:gd name="T13" fmla="*/ 136 h 1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94" h="17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60" y="155"/>
                                            <a:pt x="601" y="92"/>
                                            <a:pt x="720" y="95"/>
                                          </a:cubicBezTo>
                                          <a:cubicBezTo>
                                            <a:pt x="788" y="108"/>
                                            <a:pt x="857" y="138"/>
                                            <a:pt x="924" y="149"/>
                                          </a:cubicBezTo>
                                          <a:cubicBezTo>
                                            <a:pt x="1042" y="169"/>
                                            <a:pt x="978" y="160"/>
                                            <a:pt x="1114" y="176"/>
                                          </a:cubicBezTo>
                                          <a:cubicBezTo>
                                            <a:pt x="1676" y="172"/>
                                            <a:pt x="2237" y="176"/>
                                            <a:pt x="2799" y="163"/>
                                          </a:cubicBezTo>
                                          <a:cubicBezTo>
                                            <a:pt x="2827" y="162"/>
                                            <a:pt x="2852" y="136"/>
                                            <a:pt x="2880" y="136"/>
                                          </a:cubicBezTo>
                                          <a:cubicBezTo>
                                            <a:pt x="2885" y="136"/>
                                            <a:pt x="2889" y="136"/>
                                            <a:pt x="2894" y="1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9BA38A" id="Volný tvar 29" o:spid="_x0000_s1026" style="position:absolute;margin-left:-2.95pt;margin-top:32.3pt;width:144.7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" path="m,c160,155,601,92,720,95v68,13,137,43,204,54c1042,169,978,160,1114,176v562,-4,1123,,1685,-13c2827,162,2852,136,2880,136v5,,9,,14,e" filled="f">
                            <v:path arrowok="t" o:connecttype="custom" o:connectlocs="0,0;457200,60325;586740,94615;707390,111760;1777365,103505;1828800,86360;1837690,86360" o:connectangles="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1298575</wp:posOffset>
                            </wp:positionV>
                            <wp:extent cx="1846580" cy="180975"/>
                            <wp:effectExtent l="13970" t="10795" r="6350" b="8255"/>
                            <wp:wrapSquare wrapText="bothSides"/>
                            <wp:docPr id="28" name="Volný tvar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46580" cy="180975"/>
                                    </a:xfrm>
                                    <a:custGeom>
                                      <a:avLst/>
                                      <a:gdLst>
                                        <a:gd name="T0" fmla="*/ 0 w 2908"/>
                                        <a:gd name="T1" fmla="*/ 177 h 285"/>
                                        <a:gd name="T2" fmla="*/ 326 w 2908"/>
                                        <a:gd name="T3" fmla="*/ 177 h 285"/>
                                        <a:gd name="T4" fmla="*/ 354 w 2908"/>
                                        <a:gd name="T5" fmla="*/ 149 h 285"/>
                                        <a:gd name="T6" fmla="*/ 394 w 2908"/>
                                        <a:gd name="T7" fmla="*/ 136 h 285"/>
                                        <a:gd name="T8" fmla="*/ 462 w 2908"/>
                                        <a:gd name="T9" fmla="*/ 95 h 285"/>
                                        <a:gd name="T10" fmla="*/ 585 w 2908"/>
                                        <a:gd name="T11" fmla="*/ 27 h 285"/>
                                        <a:gd name="T12" fmla="*/ 1019 w 2908"/>
                                        <a:gd name="T13" fmla="*/ 41 h 285"/>
                                        <a:gd name="T14" fmla="*/ 1237 w 2908"/>
                                        <a:gd name="T15" fmla="*/ 27 h 285"/>
                                        <a:gd name="T16" fmla="*/ 1345 w 2908"/>
                                        <a:gd name="T17" fmla="*/ 95 h 285"/>
                                        <a:gd name="T18" fmla="*/ 1671 w 2908"/>
                                        <a:gd name="T19" fmla="*/ 149 h 285"/>
                                        <a:gd name="T20" fmla="*/ 1930 w 2908"/>
                                        <a:gd name="T21" fmla="*/ 231 h 285"/>
                                        <a:gd name="T22" fmla="*/ 2052 w 2908"/>
                                        <a:gd name="T23" fmla="*/ 272 h 285"/>
                                        <a:gd name="T24" fmla="*/ 2093 w 2908"/>
                                        <a:gd name="T25" fmla="*/ 285 h 285"/>
                                        <a:gd name="T26" fmla="*/ 2636 w 2908"/>
                                        <a:gd name="T27" fmla="*/ 244 h 285"/>
                                        <a:gd name="T28" fmla="*/ 2717 w 2908"/>
                                        <a:gd name="T29" fmla="*/ 204 h 285"/>
                                        <a:gd name="T30" fmla="*/ 2745 w 2908"/>
                                        <a:gd name="T31" fmla="*/ 177 h 285"/>
                                        <a:gd name="T32" fmla="*/ 2908 w 2908"/>
                                        <a:gd name="T33" fmla="*/ 122 h 28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908" h="285">
                                          <a:moveTo>
                                            <a:pt x="0" y="177"/>
                                          </a:moveTo>
                                          <a:cubicBezTo>
                                            <a:pt x="128" y="189"/>
                                            <a:pt x="190" y="203"/>
                                            <a:pt x="326" y="177"/>
                                          </a:cubicBezTo>
                                          <a:cubicBezTo>
                                            <a:pt x="339" y="175"/>
                                            <a:pt x="343" y="156"/>
                                            <a:pt x="354" y="149"/>
                                          </a:cubicBezTo>
                                          <a:cubicBezTo>
                                            <a:pt x="366" y="142"/>
                                            <a:pt x="381" y="140"/>
                                            <a:pt x="394" y="136"/>
                                          </a:cubicBezTo>
                                          <a:cubicBezTo>
                                            <a:pt x="457" y="76"/>
                                            <a:pt x="383" y="139"/>
                                            <a:pt x="462" y="95"/>
                                          </a:cubicBezTo>
                                          <a:cubicBezTo>
                                            <a:pt x="600" y="18"/>
                                            <a:pt x="494" y="58"/>
                                            <a:pt x="585" y="27"/>
                                          </a:cubicBezTo>
                                          <a:cubicBezTo>
                                            <a:pt x="735" y="36"/>
                                            <a:pt x="872" y="59"/>
                                            <a:pt x="1019" y="41"/>
                                          </a:cubicBezTo>
                                          <a:cubicBezTo>
                                            <a:pt x="1144" y="0"/>
                                            <a:pt x="1072" y="11"/>
                                            <a:pt x="1237" y="27"/>
                                          </a:cubicBezTo>
                                          <a:cubicBezTo>
                                            <a:pt x="1276" y="54"/>
                                            <a:pt x="1300" y="79"/>
                                            <a:pt x="1345" y="95"/>
                                          </a:cubicBezTo>
                                          <a:cubicBezTo>
                                            <a:pt x="1431" y="178"/>
                                            <a:pt x="1550" y="143"/>
                                            <a:pt x="1671" y="149"/>
                                          </a:cubicBezTo>
                                          <a:cubicBezTo>
                                            <a:pt x="1761" y="168"/>
                                            <a:pt x="1842" y="205"/>
                                            <a:pt x="1930" y="231"/>
                                          </a:cubicBezTo>
                                          <a:cubicBezTo>
                                            <a:pt x="1975" y="245"/>
                                            <a:pt x="2009" y="258"/>
                                            <a:pt x="2052" y="272"/>
                                          </a:cubicBezTo>
                                          <a:cubicBezTo>
                                            <a:pt x="2066" y="276"/>
                                            <a:pt x="2093" y="285"/>
                                            <a:pt x="2093" y="285"/>
                                          </a:cubicBezTo>
                                          <a:cubicBezTo>
                                            <a:pt x="2298" y="276"/>
                                            <a:pt x="2438" y="258"/>
                                            <a:pt x="2636" y="244"/>
                                          </a:cubicBezTo>
                                          <a:cubicBezTo>
                                            <a:pt x="2681" y="230"/>
                                            <a:pt x="2678" y="235"/>
                                            <a:pt x="2717" y="204"/>
                                          </a:cubicBezTo>
                                          <a:cubicBezTo>
                                            <a:pt x="2727" y="196"/>
                                            <a:pt x="2733" y="183"/>
                                            <a:pt x="2745" y="177"/>
                                          </a:cubicBezTo>
                                          <a:cubicBezTo>
                                            <a:pt x="2798" y="150"/>
                                            <a:pt x="2856" y="148"/>
                                            <a:pt x="2908" y="12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B47062" id="Volný tvar 28" o:spid="_x0000_s1026" style="position:absolute;margin-left:-2.95pt;margin-top:102.25pt;width:145.4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" path="m,177v128,12,190,26,326,c339,175,343,156,354,149v12,-7,27,-9,40,-13c457,76,383,139,462,95,600,18,494,58,585,27v150,9,287,32,434,14c1144,,1072,11,1237,27v39,27,63,52,108,68c1431,178,1550,143,1671,149v90,19,171,56,259,82c1975,245,2009,258,2052,272v14,4,41,13,41,13c2298,276,2438,258,2636,244v45,-14,42,-9,81,-40c2727,196,2733,183,2745,177v53,-27,111,-29,163,-55e" filled="f">
                            <v:path arrowok="t" o:connecttype="custom" o:connectlocs="0,112395;207010,112395;224790,94615;250190,86360;293370,60325;371475,17145;647065,26035;785495,17145;854075,60325;1061085,94615;1225550,146685;1303020,172720;1329055,180975;1673860,154940;1725295,129540;1743075,112395;1846580,77470" o:connectangles="0,0,0,0,0,0,0,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334010</wp:posOffset>
                            </wp:positionH>
                            <wp:positionV relativeFrom="paragraph">
                              <wp:posOffset>2066290</wp:posOffset>
                            </wp:positionV>
                            <wp:extent cx="422275" cy="86995"/>
                            <wp:effectExtent l="7620" t="6985" r="8255" b="10795"/>
                            <wp:wrapSquare wrapText="bothSides"/>
                            <wp:docPr id="27" name="Volný tvar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22275" cy="86995"/>
                                    </a:xfrm>
                                    <a:custGeom>
                                      <a:avLst/>
                                      <a:gdLst>
                                        <a:gd name="T0" fmla="*/ 0 w 665"/>
                                        <a:gd name="T1" fmla="*/ 0 h 137"/>
                                        <a:gd name="T2" fmla="*/ 13 w 665"/>
                                        <a:gd name="T3" fmla="*/ 41 h 137"/>
                                        <a:gd name="T4" fmla="*/ 190 w 665"/>
                                        <a:gd name="T5" fmla="*/ 109 h 137"/>
                                        <a:gd name="T6" fmla="*/ 665 w 665"/>
                                        <a:gd name="T7" fmla="*/ 68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65" h="137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" y="14"/>
                                            <a:pt x="4" y="30"/>
                                            <a:pt x="13" y="41"/>
                                          </a:cubicBezTo>
                                          <a:cubicBezTo>
                                            <a:pt x="50" y="87"/>
                                            <a:pt x="135" y="95"/>
                                            <a:pt x="190" y="109"/>
                                          </a:cubicBezTo>
                                          <a:cubicBezTo>
                                            <a:pt x="284" y="106"/>
                                            <a:pt x="532" y="137"/>
                                            <a:pt x="665" y="6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3B1B00" id="Volný tvar 27" o:spid="_x0000_s1026" style="position:absolute;margin-left:26.3pt;margin-top:162.7pt;width:33.25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" path="m,c4,14,4,30,13,41v37,46,122,54,177,68c284,106,532,137,665,68e" filled="f">
                            <v:path arrowok="t" o:connecttype="custom" o:connectlocs="0,0;8255,26035;120650,69215;422275,43180" o:connectangles="0,0,0,0"/>
                            <w10:wrap type="square"/>
                          </v:shape>
                        </w:pict>
                      </mc:Fallback>
                    </mc:AlternateContent>
                  </w:r>
                  <w:r w:rsidRPr="00915233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1979930</wp:posOffset>
                            </wp:positionV>
                            <wp:extent cx="1845945" cy="138430"/>
                            <wp:effectExtent l="5715" t="6350" r="5715" b="7620"/>
                            <wp:wrapSquare wrapText="bothSides"/>
                            <wp:docPr id="26" name="Volný tvar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45945" cy="138430"/>
                                    </a:xfrm>
                                    <a:custGeom>
                                      <a:avLst/>
                                      <a:gdLst>
                                        <a:gd name="T0" fmla="*/ 0 w 2907"/>
                                        <a:gd name="T1" fmla="*/ 0 h 218"/>
                                        <a:gd name="T2" fmla="*/ 163 w 2907"/>
                                        <a:gd name="T3" fmla="*/ 54 h 218"/>
                                        <a:gd name="T4" fmla="*/ 462 w 2907"/>
                                        <a:gd name="T5" fmla="*/ 136 h 218"/>
                                        <a:gd name="T6" fmla="*/ 1277 w 2907"/>
                                        <a:gd name="T7" fmla="*/ 218 h 218"/>
                                        <a:gd name="T8" fmla="*/ 2826 w 2907"/>
                                        <a:gd name="T9" fmla="*/ 177 h 218"/>
                                        <a:gd name="T10" fmla="*/ 2907 w 2907"/>
                                        <a:gd name="T11" fmla="*/ 163 h 2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907" h="21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63" y="13"/>
                                            <a:pt x="102" y="39"/>
                                            <a:pt x="163" y="54"/>
                                          </a:cubicBezTo>
                                          <a:cubicBezTo>
                                            <a:pt x="230" y="124"/>
                                            <a:pt x="375" y="129"/>
                                            <a:pt x="462" y="136"/>
                                          </a:cubicBezTo>
                                          <a:cubicBezTo>
                                            <a:pt x="736" y="159"/>
                                            <a:pt x="1003" y="199"/>
                                            <a:pt x="1277" y="218"/>
                                          </a:cubicBezTo>
                                          <a:cubicBezTo>
                                            <a:pt x="1800" y="210"/>
                                            <a:pt x="2306" y="190"/>
                                            <a:pt x="2826" y="177"/>
                                          </a:cubicBezTo>
                                          <a:cubicBezTo>
                                            <a:pt x="2889" y="161"/>
                                            <a:pt x="2861" y="163"/>
                                            <a:pt x="2907" y="16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87F9DE" id="Volný tvar 26" o:spid="_x0000_s1026" style="position:absolute;margin-left:-3.6pt;margin-top:155.9pt;width:145.35pt;height: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" path="m,c63,13,102,39,163,54v67,70,212,75,299,82c736,159,1003,199,1277,218v523,-8,1029,-28,1549,-41c2889,161,2861,163,2907,163e" filled="f">
                            <v:path arrowok="t" o:connecttype="custom" o:connectlocs="0,0;103505,34290;293370,86360;810895,138430;1794510,112395;1845945,103505" o:connectangles="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00" w:type="dxa"/>
                </w:tcPr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4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3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2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1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0</w:t>
                  </w:r>
                </w:p>
              </w:tc>
            </w:tr>
          </w:tbl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15233">
              <w:rPr>
                <w:rFonts w:asciiTheme="minorHAnsi" w:hAnsiTheme="minorHAnsi" w:cstheme="minorHAnsi"/>
                <w:sz w:val="22"/>
                <w:szCs w:val="22"/>
              </w:rPr>
              <w:t>Fotografováno v modrém dopadajícím světle optického mikroskopu OPTIPHOT2-POL při zvětšení na mikroskopu 200x</w:t>
            </w: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70"/>
              <w:gridCol w:w="2880"/>
            </w:tblGrid>
            <w:tr w:rsidR="00915233" w:rsidRPr="00915233" w:rsidTr="0028107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70" w:type="dxa"/>
                </w:tcPr>
                <w:bookmarkStart w:id="0" w:name="_MON_1150272656"/>
                <w:bookmarkEnd w:id="0"/>
                <w:p w:rsidR="00915233" w:rsidRPr="00915233" w:rsidRDefault="00915233" w:rsidP="00915233">
                  <w:pPr>
                    <w:spacing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object w:dxaOrig="5281" w:dyaOrig="394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7" type="#_x0000_t75" style="width:264pt;height:197.25pt" o:ole="">
                        <v:imagedata r:id="rId10" o:title=""/>
                      </v:shape>
                      <o:OLEObject Type="Embed" ProgID="Word.Picture.8" ShapeID="_x0000_i1037" DrawAspect="Content" ObjectID="_1707815026" r:id="rId11"/>
                    </w:object>
                  </w:r>
                </w:p>
              </w:tc>
              <w:tc>
                <w:tcPr>
                  <w:tcW w:w="2880" w:type="dxa"/>
                </w:tcPr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4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3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2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1</w:t>
                  </w: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915233" w:rsidRPr="00915233" w:rsidRDefault="00915233" w:rsidP="00915233">
                  <w:pPr>
                    <w:spacing w:line="240" w:lineRule="auto"/>
                    <w:rPr>
                      <w:rFonts w:cstheme="minorHAnsi"/>
                    </w:rPr>
                  </w:pPr>
                  <w:r w:rsidRPr="00915233">
                    <w:rPr>
                      <w:rFonts w:cstheme="minorHAnsi"/>
                    </w:rPr>
                    <w:t>0</w:t>
                  </w:r>
                </w:p>
              </w:tc>
            </w:tr>
          </w:tbl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  <w:r w:rsidRPr="00915233">
              <w:rPr>
                <w:rFonts w:cstheme="minorHAnsi"/>
                <w:noProof/>
                <w:lang w:eastAsia="cs-CZ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352800" cy="2514600"/>
                  <wp:effectExtent l="0" t="0" r="0" b="0"/>
                  <wp:wrapSquare wrapText="bothSides"/>
                  <wp:docPr id="25" name="Obrázek 25" descr="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pStyle w:val="Zkladntextodsazen2"/>
              <w:spacing w:line="240" w:lineRule="auto"/>
              <w:ind w:left="0"/>
              <w:rPr>
                <w:rFonts w:cstheme="minorHAnsi"/>
              </w:rPr>
            </w:pPr>
            <w:r w:rsidRPr="00915233">
              <w:rPr>
                <w:rFonts w:cstheme="minorHAnsi"/>
              </w:rPr>
              <w:t>Fotografováno na rastrovacím elektronovém mikroskopu JEOL JSM 5500 LV s </w:t>
            </w:r>
            <w:proofErr w:type="spellStart"/>
            <w:r w:rsidRPr="00915233">
              <w:rPr>
                <w:rFonts w:cstheme="minorHAnsi"/>
              </w:rPr>
              <w:t>energiodisperzivním</w:t>
            </w:r>
            <w:proofErr w:type="spellEnd"/>
            <w:r w:rsidRPr="00915233">
              <w:rPr>
                <w:rFonts w:cstheme="minorHAnsi"/>
              </w:rPr>
              <w:t xml:space="preserve"> analyzátorem IXRF s detektorem </w:t>
            </w:r>
            <w:proofErr w:type="spellStart"/>
            <w:r w:rsidRPr="00915233">
              <w:rPr>
                <w:rFonts w:cstheme="minorHAnsi"/>
              </w:rPr>
              <w:t>Gresham</w:t>
            </w:r>
            <w:proofErr w:type="spellEnd"/>
            <w:r w:rsidRPr="00915233">
              <w:rPr>
                <w:rFonts w:cstheme="minorHAnsi"/>
              </w:rPr>
              <w:t xml:space="preserve"> </w:t>
            </w:r>
            <w:proofErr w:type="spellStart"/>
            <w:r w:rsidRPr="00915233">
              <w:rPr>
                <w:rFonts w:cstheme="minorHAnsi"/>
              </w:rPr>
              <w:t>Sirius</w:t>
            </w:r>
            <w:proofErr w:type="spellEnd"/>
            <w:r w:rsidRPr="00915233">
              <w:rPr>
                <w:rFonts w:cstheme="minorHAnsi"/>
              </w:rPr>
              <w:t xml:space="preserve"> 10, zvětšení na mikroskopu 170x.</w:t>
            </w:r>
          </w:p>
          <w:p w:rsid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692D26" w:rsidRPr="00915233" w:rsidRDefault="00692D26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rPr>
                <w:rFonts w:cstheme="minorHAnsi"/>
                <w:b/>
                <w:bCs/>
              </w:rPr>
            </w:pPr>
          </w:p>
          <w:p w:rsidR="00915233" w:rsidRPr="00915233" w:rsidRDefault="00915233" w:rsidP="00915233">
            <w:pPr>
              <w:ind w:firstLine="360"/>
              <w:rPr>
                <w:rFonts w:cstheme="minorHAnsi"/>
                <w:b/>
                <w:bCs/>
              </w:rPr>
            </w:pPr>
            <w:r w:rsidRPr="00915233">
              <w:rPr>
                <w:rFonts w:cstheme="minorHAnsi"/>
                <w:b/>
                <w:bCs/>
              </w:rPr>
              <w:t xml:space="preserve">Popis: </w:t>
            </w: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rPr>
                <w:rFonts w:cstheme="minorHAnsi"/>
              </w:rPr>
            </w:pPr>
          </w:p>
          <w:p w:rsidR="00915233" w:rsidRPr="00915233" w:rsidRDefault="00915233" w:rsidP="00915233">
            <w:pPr>
              <w:numPr>
                <w:ilvl w:val="0"/>
                <w:numId w:val="11"/>
              </w:numPr>
              <w:jc w:val="both"/>
              <w:rPr>
                <w:rFonts w:cstheme="minorHAnsi"/>
                <w:b/>
                <w:bCs/>
                <w:i/>
                <w:iCs/>
                <w:u w:val="single"/>
              </w:rPr>
            </w:pPr>
            <w:r w:rsidRPr="00915233">
              <w:rPr>
                <w:rFonts w:cstheme="minorHAnsi"/>
                <w:b/>
                <w:bCs/>
                <w:i/>
                <w:iCs/>
                <w:u w:val="single"/>
              </w:rPr>
              <w:t>okrová,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>zbytky voskového adheziva</w:t>
            </w:r>
          </w:p>
          <w:p w:rsidR="00915233" w:rsidRPr="00915233" w:rsidRDefault="00915233" w:rsidP="00915233">
            <w:pPr>
              <w:numPr>
                <w:ilvl w:val="0"/>
                <w:numId w:val="11"/>
              </w:num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  <w:b/>
                <w:bCs/>
                <w:i/>
                <w:iCs/>
                <w:u w:val="single"/>
              </w:rPr>
              <w:t>bílá</w:t>
            </w:r>
            <w:r w:rsidRPr="00915233">
              <w:rPr>
                <w:rFonts w:cstheme="minorHAnsi"/>
              </w:rPr>
              <w:t xml:space="preserve">, 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>podklad pod malbu;</w:t>
            </w:r>
            <w:r w:rsidRPr="00915233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Pr="00915233">
              <w:rPr>
                <w:rFonts w:cstheme="minorHAnsi"/>
              </w:rPr>
              <w:t>obsahuje částice jemnozrnného průsvitného plniva mléčně bílé barvy – uhličitan vápenatý (nejedná se o křídu, pravděpodobně mletý vápenec), olovnatá běloba</w:t>
            </w:r>
          </w:p>
          <w:p w:rsidR="00915233" w:rsidRPr="00915233" w:rsidRDefault="00915233" w:rsidP="00915233">
            <w:pPr>
              <w:ind w:left="360" w:firstLine="34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prvkové složení dle REM-EDS: </w:t>
            </w:r>
            <w:proofErr w:type="spellStart"/>
            <w:r w:rsidRPr="00915233">
              <w:rPr>
                <w:rFonts w:cstheme="minorHAnsi"/>
                <w:b/>
                <w:bCs/>
                <w:u w:val="single"/>
              </w:rPr>
              <w:t>Pb</w:t>
            </w:r>
            <w:proofErr w:type="spellEnd"/>
            <w:r w:rsidRPr="00915233">
              <w:rPr>
                <w:rFonts w:cstheme="minorHAnsi"/>
              </w:rPr>
              <w:t>, Ca</w:t>
            </w:r>
          </w:p>
          <w:p w:rsidR="00915233" w:rsidRPr="00915233" w:rsidRDefault="00915233" w:rsidP="00915233">
            <w:pPr>
              <w:numPr>
                <w:ilvl w:val="0"/>
                <w:numId w:val="11"/>
              </w:num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  <w:b/>
                <w:bCs/>
                <w:i/>
                <w:iCs/>
                <w:u w:val="single"/>
              </w:rPr>
              <w:t>okrová</w:t>
            </w:r>
            <w:r w:rsidRPr="00915233">
              <w:rPr>
                <w:rFonts w:cstheme="minorHAnsi"/>
              </w:rPr>
              <w:t xml:space="preserve">, 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obsahuje žlutý a červený okr, ojediněle částice C-černi, ojedinělé zrno </w:t>
            </w:r>
            <w:proofErr w:type="spellStart"/>
            <w:r w:rsidRPr="00915233">
              <w:rPr>
                <w:rFonts w:cstheme="minorHAnsi"/>
              </w:rPr>
              <w:t>chromoxidu</w:t>
            </w:r>
            <w:proofErr w:type="spellEnd"/>
            <w:r w:rsidRPr="00915233">
              <w:rPr>
                <w:rFonts w:cstheme="minorHAnsi"/>
              </w:rPr>
              <w:t xml:space="preserve"> (</w:t>
            </w:r>
            <w:proofErr w:type="spellStart"/>
            <w:r w:rsidRPr="00915233">
              <w:rPr>
                <w:rFonts w:cstheme="minorHAnsi"/>
              </w:rPr>
              <w:t>Cr</w:t>
            </w:r>
            <w:proofErr w:type="spellEnd"/>
            <w:r w:rsidRPr="00915233">
              <w:rPr>
                <w:rFonts w:cstheme="minorHAnsi"/>
              </w:rPr>
              <w:t>)</w:t>
            </w:r>
          </w:p>
          <w:p w:rsidR="00915233" w:rsidRPr="00915233" w:rsidRDefault="00915233" w:rsidP="00915233">
            <w:pPr>
              <w:ind w:left="360" w:firstLine="34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prvkové složení dle REM-EDS: Ca, </w:t>
            </w:r>
            <w:proofErr w:type="spellStart"/>
            <w:r w:rsidRPr="00915233">
              <w:rPr>
                <w:rFonts w:cstheme="minorHAnsi"/>
              </w:rPr>
              <w:t>Pb</w:t>
            </w:r>
            <w:proofErr w:type="spellEnd"/>
            <w:r w:rsidRPr="00915233">
              <w:rPr>
                <w:rFonts w:cstheme="minorHAnsi"/>
              </w:rPr>
              <w:t>, Si, Al (</w:t>
            </w:r>
            <w:proofErr w:type="spellStart"/>
            <w:r w:rsidRPr="00915233">
              <w:rPr>
                <w:rFonts w:cstheme="minorHAnsi"/>
              </w:rPr>
              <w:t>Fe</w:t>
            </w:r>
            <w:proofErr w:type="spellEnd"/>
            <w:r w:rsidRPr="00915233">
              <w:rPr>
                <w:rFonts w:cstheme="minorHAnsi"/>
              </w:rPr>
              <w:t>), zrno: (</w:t>
            </w:r>
            <w:proofErr w:type="spellStart"/>
            <w:r w:rsidRPr="00915233">
              <w:rPr>
                <w:rFonts w:cstheme="minorHAnsi"/>
                <w:b/>
                <w:bCs/>
                <w:u w:val="single"/>
              </w:rPr>
              <w:t>Cr</w:t>
            </w:r>
            <w:proofErr w:type="spellEnd"/>
            <w:r w:rsidRPr="00915233">
              <w:rPr>
                <w:rFonts w:cstheme="minorHAnsi"/>
              </w:rPr>
              <w:t>)</w:t>
            </w:r>
          </w:p>
          <w:p w:rsidR="00915233" w:rsidRPr="00915233" w:rsidRDefault="00915233" w:rsidP="00915233">
            <w:pPr>
              <w:numPr>
                <w:ilvl w:val="0"/>
                <w:numId w:val="11"/>
              </w:num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  <w:b/>
                <w:bCs/>
                <w:i/>
                <w:iCs/>
                <w:u w:val="single"/>
              </w:rPr>
              <w:t>šedo-okrová</w:t>
            </w:r>
            <w:r w:rsidRPr="00915233">
              <w:rPr>
                <w:rFonts w:cstheme="minorHAnsi"/>
              </w:rPr>
              <w:t>,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>analyzována přítomnost uhličitanu vápenatého (Ca), olovnatou bělobu (</w:t>
            </w:r>
            <w:proofErr w:type="spellStart"/>
            <w:r w:rsidRPr="00915233">
              <w:rPr>
                <w:rFonts w:cstheme="minorHAnsi"/>
              </w:rPr>
              <w:t>Pb</w:t>
            </w:r>
            <w:proofErr w:type="spellEnd"/>
            <w:r w:rsidRPr="00915233">
              <w:rPr>
                <w:rFonts w:cstheme="minorHAnsi"/>
              </w:rPr>
              <w:t xml:space="preserve">), </w:t>
            </w:r>
            <w:proofErr w:type="spellStart"/>
            <w:r w:rsidRPr="00915233">
              <w:rPr>
                <w:rFonts w:cstheme="minorHAnsi"/>
              </w:rPr>
              <w:t>Fe</w:t>
            </w:r>
            <w:proofErr w:type="spellEnd"/>
            <w:r w:rsidRPr="00915233">
              <w:rPr>
                <w:rFonts w:cstheme="minorHAnsi"/>
              </w:rPr>
              <w:t xml:space="preserve"> okru, C-čerň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prvkové složení dle REM-EDS: Ca, </w:t>
            </w:r>
            <w:proofErr w:type="spellStart"/>
            <w:r w:rsidRPr="00915233">
              <w:rPr>
                <w:rFonts w:cstheme="minorHAnsi"/>
              </w:rPr>
              <w:t>Pb</w:t>
            </w:r>
            <w:proofErr w:type="spellEnd"/>
            <w:r w:rsidRPr="00915233">
              <w:rPr>
                <w:rFonts w:cstheme="minorHAnsi"/>
              </w:rPr>
              <w:t>, (</w:t>
            </w:r>
            <w:proofErr w:type="spellStart"/>
            <w:r w:rsidRPr="00915233">
              <w:rPr>
                <w:rFonts w:cstheme="minorHAnsi"/>
              </w:rPr>
              <w:t>Fe</w:t>
            </w:r>
            <w:proofErr w:type="spellEnd"/>
            <w:r w:rsidRPr="00915233">
              <w:rPr>
                <w:rFonts w:cstheme="minorHAnsi"/>
              </w:rPr>
              <w:t>, Si, Al)</w:t>
            </w:r>
          </w:p>
          <w:p w:rsidR="00915233" w:rsidRPr="00915233" w:rsidRDefault="00915233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    </w:t>
            </w:r>
            <w:r w:rsidR="00692D26">
              <w:rPr>
                <w:rFonts w:cstheme="minorHAnsi"/>
              </w:rPr>
              <w:t xml:space="preserve">  </w:t>
            </w:r>
            <w:r w:rsidRPr="00915233">
              <w:rPr>
                <w:rFonts w:cstheme="minorHAnsi"/>
              </w:rPr>
              <w:t xml:space="preserve"> 5</w:t>
            </w:r>
            <w:r w:rsidR="00692D26">
              <w:rPr>
                <w:rFonts w:cstheme="minorHAnsi"/>
              </w:rPr>
              <w:t xml:space="preserve">     </w:t>
            </w:r>
            <w:r w:rsidRPr="00915233">
              <w:rPr>
                <w:rFonts w:cstheme="minorHAnsi"/>
                <w:b/>
                <w:bCs/>
                <w:i/>
                <w:iCs/>
                <w:u w:val="single"/>
              </w:rPr>
              <w:t>zeleno-okrová,</w:t>
            </w:r>
          </w:p>
          <w:p w:rsidR="00915233" w:rsidRPr="00915233" w:rsidRDefault="00692D26" w:rsidP="00915233">
            <w:pPr>
              <w:pStyle w:val="Zkladntextodsazen2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</w:t>
            </w:r>
            <w:bookmarkStart w:id="1" w:name="_GoBack"/>
            <w:bookmarkEnd w:id="1"/>
            <w:r w:rsidR="00915233" w:rsidRPr="00915233">
              <w:rPr>
                <w:rFonts w:cstheme="minorHAnsi"/>
              </w:rPr>
              <w:t>obsahuje baryt (Ba, S), uhličitan vápenatý (Ca), litopon (</w:t>
            </w:r>
            <w:proofErr w:type="spellStart"/>
            <w:r w:rsidR="00915233" w:rsidRPr="00915233">
              <w:rPr>
                <w:rFonts w:cstheme="minorHAnsi"/>
              </w:rPr>
              <w:t>Zn</w:t>
            </w:r>
            <w:proofErr w:type="spellEnd"/>
            <w:r w:rsidR="00915233" w:rsidRPr="00915233">
              <w:rPr>
                <w:rFonts w:cstheme="minorHAnsi"/>
              </w:rPr>
              <w:t xml:space="preserve">, Ba, S), </w:t>
            </w:r>
            <w:proofErr w:type="spellStart"/>
            <w:r w:rsidR="00915233" w:rsidRPr="00915233">
              <w:rPr>
                <w:rFonts w:cstheme="minorHAnsi"/>
              </w:rPr>
              <w:t>chromoxid</w:t>
            </w:r>
            <w:proofErr w:type="spellEnd"/>
            <w:r w:rsidR="00915233" w:rsidRPr="00915233">
              <w:rPr>
                <w:rFonts w:cstheme="minorHAnsi"/>
              </w:rPr>
              <w:t xml:space="preserve"> (</w:t>
            </w:r>
            <w:proofErr w:type="spellStart"/>
            <w:r w:rsidR="00915233" w:rsidRPr="00915233">
              <w:rPr>
                <w:rFonts w:cstheme="minorHAnsi"/>
              </w:rPr>
              <w:t>Cr</w:t>
            </w:r>
            <w:proofErr w:type="spellEnd"/>
            <w:r w:rsidR="00915233" w:rsidRPr="00915233">
              <w:rPr>
                <w:rFonts w:cstheme="minorHAnsi"/>
              </w:rPr>
              <w:t>), kademnatou červeň (Cd, S)</w:t>
            </w:r>
          </w:p>
          <w:p w:rsidR="00915233" w:rsidRPr="00915233" w:rsidRDefault="00915233" w:rsidP="00915233">
            <w:pPr>
              <w:ind w:left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prvkové složení dle REM-EDS: </w:t>
            </w:r>
            <w:r w:rsidRPr="00915233">
              <w:rPr>
                <w:rFonts w:cstheme="minorHAnsi"/>
                <w:b/>
                <w:bCs/>
                <w:u w:val="single"/>
              </w:rPr>
              <w:t>S</w:t>
            </w:r>
            <w:r w:rsidRPr="00915233">
              <w:rPr>
                <w:rFonts w:cstheme="minorHAnsi"/>
              </w:rPr>
              <w:t xml:space="preserve">, Ba, Ca, </w:t>
            </w:r>
            <w:proofErr w:type="spellStart"/>
            <w:r w:rsidRPr="00915233">
              <w:rPr>
                <w:rFonts w:cstheme="minorHAnsi"/>
              </w:rPr>
              <w:t>Zn</w:t>
            </w:r>
            <w:proofErr w:type="spellEnd"/>
            <w:r w:rsidRPr="00915233">
              <w:rPr>
                <w:rFonts w:cstheme="minorHAnsi"/>
              </w:rPr>
              <w:t xml:space="preserve"> (Al, Si), zrna: zelená (</w:t>
            </w:r>
            <w:proofErr w:type="spellStart"/>
            <w:r w:rsidRPr="00915233">
              <w:rPr>
                <w:rFonts w:cstheme="minorHAnsi"/>
                <w:b/>
                <w:bCs/>
                <w:u w:val="single"/>
              </w:rPr>
              <w:t>Cr</w:t>
            </w:r>
            <w:proofErr w:type="spellEnd"/>
            <w:r w:rsidRPr="00915233">
              <w:rPr>
                <w:rFonts w:cstheme="minorHAnsi"/>
              </w:rPr>
              <w:t>), červená (</w:t>
            </w:r>
            <w:r w:rsidRPr="00915233">
              <w:rPr>
                <w:rFonts w:cstheme="minorHAnsi"/>
                <w:b/>
                <w:bCs/>
                <w:u w:val="single"/>
              </w:rPr>
              <w:t>Cd, S</w:t>
            </w:r>
            <w:r w:rsidRPr="00915233">
              <w:rPr>
                <w:rFonts w:cstheme="minorHAnsi"/>
              </w:rPr>
              <w:t>)</w:t>
            </w:r>
          </w:p>
          <w:p w:rsidR="00915233" w:rsidRPr="00915233" w:rsidRDefault="00915233" w:rsidP="00915233">
            <w:pPr>
              <w:rPr>
                <w:rFonts w:cstheme="minorHAnsi"/>
                <w:b/>
                <w:bCs/>
                <w:u w:val="single"/>
              </w:rPr>
            </w:pPr>
          </w:p>
          <w:p w:rsidR="001D2828" w:rsidRPr="00915233" w:rsidRDefault="001D2828" w:rsidP="00915233">
            <w:pPr>
              <w:rPr>
                <w:rFonts w:cstheme="minorHAnsi"/>
                <w:b/>
                <w:bCs/>
                <w:u w:val="single"/>
              </w:rPr>
            </w:pPr>
          </w:p>
          <w:p w:rsidR="00836E14" w:rsidRPr="00915233" w:rsidRDefault="00836E14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u w:val="single"/>
              </w:rPr>
              <w:t xml:space="preserve">Shrnutí výsledků: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  <w:i/>
                <w:iCs/>
                <w:u w:val="single"/>
              </w:rPr>
            </w:pPr>
          </w:p>
          <w:p w:rsidR="009D0F58" w:rsidRPr="00915233" w:rsidRDefault="009D0F58" w:rsidP="00915233">
            <w:pPr>
              <w:pStyle w:val="Zkladntext"/>
              <w:rPr>
                <w:rFonts w:cstheme="minorHAnsi"/>
              </w:rPr>
            </w:pPr>
            <w:r w:rsidRPr="00915233">
              <w:rPr>
                <w:rFonts w:cstheme="minorHAnsi"/>
              </w:rPr>
              <w:t>Při průzkumu transferu „Hlídač hlávek“ byly odebrány tři vzorky: z modré kontury v plášti (</w:t>
            </w:r>
            <w:r w:rsidRPr="00915233">
              <w:rPr>
                <w:rFonts w:cstheme="minorHAnsi"/>
                <w:b/>
                <w:bCs/>
              </w:rPr>
              <w:t>vzorek 2963 (3)</w:t>
            </w:r>
            <w:r w:rsidRPr="00915233">
              <w:rPr>
                <w:rFonts w:cstheme="minorHAnsi"/>
              </w:rPr>
              <w:t>) a zeleno-okrového pozadí (</w:t>
            </w:r>
            <w:r w:rsidRPr="00915233">
              <w:rPr>
                <w:rFonts w:cstheme="minorHAnsi"/>
                <w:b/>
                <w:bCs/>
              </w:rPr>
              <w:t>vzorek</w:t>
            </w:r>
            <w:r w:rsidRPr="00915233">
              <w:rPr>
                <w:rFonts w:cstheme="minorHAnsi"/>
              </w:rPr>
              <w:t xml:space="preserve"> </w:t>
            </w:r>
            <w:r w:rsidRPr="00915233">
              <w:rPr>
                <w:rFonts w:cstheme="minorHAnsi"/>
                <w:b/>
                <w:bCs/>
              </w:rPr>
              <w:t>3292 (4), 3293 (5)</w:t>
            </w:r>
            <w:r w:rsidRPr="00915233">
              <w:rPr>
                <w:rFonts w:cstheme="minorHAnsi"/>
              </w:rPr>
              <w:t>). Cílem průzkumu bylo zjistit výstavbu a složení jednotlivých barevných vrstev, dále zdokumentovat výskyt nestarší barevných vrstev a přemaleb. Výsledky průzkumu byly vyhodnoceny a získané informace porovnány s výsledky průzkumu provedeného u ostatních transferů. Z průzkumu vyplývá:</w:t>
            </w:r>
          </w:p>
          <w:p w:rsidR="009D0F58" w:rsidRPr="00915233" w:rsidRDefault="009D0F58" w:rsidP="00915233">
            <w:pPr>
              <w:pStyle w:val="Zkladntext"/>
              <w:rPr>
                <w:rFonts w:cstheme="minorHAnsi"/>
              </w:rPr>
            </w:pPr>
          </w:p>
          <w:p w:rsidR="009D0F58" w:rsidRPr="00915233" w:rsidRDefault="009D0F58" w:rsidP="00915233">
            <w:pPr>
              <w:pStyle w:val="Odstavecseseznamem"/>
              <w:numPr>
                <w:ilvl w:val="0"/>
                <w:numId w:val="33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u w:val="single"/>
              </w:rPr>
              <w:t>Podložka, podklad: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9D0F58" w:rsidRPr="00915233" w:rsidRDefault="009D0F58" w:rsidP="00915233">
            <w:pPr>
              <w:pStyle w:val="Zkladntext"/>
              <w:rPr>
                <w:rFonts w:cstheme="minorHAnsi"/>
              </w:rPr>
            </w:pPr>
            <w:r w:rsidRPr="00915233">
              <w:rPr>
                <w:rFonts w:cstheme="minorHAnsi"/>
              </w:rPr>
              <w:lastRenderedPageBreak/>
              <w:t>Podložkou transferované malby je plátno. Přímo na plátně se ve všech zkoumaných vzorcích nachází vrstva bílého podkladu. Na základě vizuálního průzkumu bylo zjištěno, že se bílý podklad nachází i v částech „</w:t>
            </w:r>
            <w:proofErr w:type="spellStart"/>
            <w:r w:rsidRPr="00915233">
              <w:rPr>
                <w:rFonts w:cstheme="minorHAnsi"/>
              </w:rPr>
              <w:t>cviklů</w:t>
            </w:r>
            <w:proofErr w:type="spellEnd"/>
            <w:r w:rsidRPr="00915233">
              <w:rPr>
                <w:rFonts w:cstheme="minorHAnsi"/>
              </w:rPr>
              <w:t xml:space="preserve">“ (i v sekundárně doplňovaných částí transferu). Z toho lze vyvodit, že bílá vrstva podkladu nebyla původně součástí originální barevné vrstvy a tvoří nový podklad pro transferovanou barevnou vrstvu, který vznikl při osazování maleb na plátno. Zbytky původního podkladu nebyly u žádného ze vzorků objeveny, lze tedy předpokládat, že malba byla transferovaná metodou </w:t>
            </w:r>
            <w:proofErr w:type="spellStart"/>
            <w:r w:rsidRPr="00915233">
              <w:rPr>
                <w:rFonts w:cstheme="minorHAnsi"/>
              </w:rPr>
              <w:t>strappo</w:t>
            </w:r>
            <w:proofErr w:type="spellEnd"/>
            <w:r w:rsidRPr="00915233">
              <w:rPr>
                <w:rFonts w:cstheme="minorHAnsi"/>
              </w:rPr>
              <w:t xml:space="preserve">, druhou možností je snímání maleb metodou </w:t>
            </w:r>
            <w:proofErr w:type="spellStart"/>
            <w:r w:rsidRPr="00915233">
              <w:rPr>
                <w:rFonts w:cstheme="minorHAnsi"/>
              </w:rPr>
              <w:t>stacco</w:t>
            </w:r>
            <w:proofErr w:type="spellEnd"/>
            <w:r w:rsidRPr="00915233">
              <w:rPr>
                <w:rFonts w:cstheme="minorHAnsi"/>
              </w:rPr>
              <w:t>, následně však muselo dojít k důslednému očištění z rubu malby až na barevnou vrstvu.</w:t>
            </w:r>
          </w:p>
          <w:p w:rsidR="009D0F58" w:rsidRPr="00915233" w:rsidRDefault="009D0F58" w:rsidP="00915233">
            <w:pPr>
              <w:pStyle w:val="Zkladntext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Z analýzy vyplývá, že plnivem bílého podkladu je uhličitan vápenatý, zřejmě  </w:t>
            </w:r>
            <w:proofErr w:type="spellStart"/>
            <w:r w:rsidRPr="00915233">
              <w:rPr>
                <w:rFonts w:cstheme="minorHAnsi"/>
              </w:rPr>
              <w:t>mikromletý</w:t>
            </w:r>
            <w:proofErr w:type="spellEnd"/>
            <w:r w:rsidRPr="00915233">
              <w:rPr>
                <w:rFonts w:cstheme="minorHAnsi"/>
              </w:rPr>
              <w:t xml:space="preserve"> vápenec; nejedná se o křídu, neboť v podkladu nebyly nalezeny pro křídu typické struktury </w:t>
            </w:r>
            <w:proofErr w:type="spellStart"/>
            <w:r w:rsidRPr="00915233">
              <w:rPr>
                <w:rFonts w:cstheme="minorHAnsi"/>
              </w:rPr>
              <w:t>mikrofosilíí</w:t>
            </w:r>
            <w:proofErr w:type="spellEnd"/>
            <w:r w:rsidRPr="00915233">
              <w:rPr>
                <w:rFonts w:cstheme="minorHAnsi"/>
              </w:rPr>
              <w:t xml:space="preserve"> (tzv. </w:t>
            </w:r>
            <w:proofErr w:type="spellStart"/>
            <w:r w:rsidRPr="00915233">
              <w:rPr>
                <w:rFonts w:cstheme="minorHAnsi"/>
              </w:rPr>
              <w:t>kokolity</w:t>
            </w:r>
            <w:proofErr w:type="spellEnd"/>
            <w:r w:rsidRPr="00915233">
              <w:rPr>
                <w:rFonts w:cstheme="minorHAnsi"/>
              </w:rPr>
              <w:t xml:space="preserve">), vrstva obsahuje olovnatou bělobu. Jako pojivo byly v podkladu identifikovány vysýchavé oleje, v minoritním množství bílkoviny.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pStyle w:val="Odstavecseseznamem"/>
              <w:numPr>
                <w:ilvl w:val="0"/>
                <w:numId w:val="33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u w:val="single"/>
              </w:rPr>
              <w:t>nejstarší dochované barevné vrstvy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9D0F58" w:rsidRPr="00915233" w:rsidRDefault="009D0F58" w:rsidP="00915233">
            <w:pPr>
              <w:pStyle w:val="Zkladntext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U všech tří zkoumaných vzorků byly na bílém sekundárně vytvořeném podkladu (viz. </w:t>
            </w:r>
            <w:proofErr w:type="gramStart"/>
            <w:r w:rsidRPr="00915233">
              <w:rPr>
                <w:rFonts w:cstheme="minorHAnsi"/>
              </w:rPr>
              <w:t>výše</w:t>
            </w:r>
            <w:proofErr w:type="gramEnd"/>
            <w:r w:rsidRPr="00915233">
              <w:rPr>
                <w:rFonts w:cstheme="minorHAnsi"/>
              </w:rPr>
              <w:t xml:space="preserve">) jako první identifikovány dvě barevné vrstvy v okrové resp. šedo-okrové barevnosti. Chemické složení obou vrstev (pojivo, prvkové složení) je totožné. Pořadí vrstev je následující: spodní okrová, následují šedo-okrová, pouze u vzorku 2963 okrová vrstva chybí a na podkladu je nanesena pouze šedo-okrová vrstva. Okrové vrstvy obsahují uhličitan vápenatý (pravděpodobně se jedná o křídu), olovnatou bělobu, žlutý okr a příměs </w:t>
            </w:r>
            <w:proofErr w:type="spellStart"/>
            <w:r w:rsidRPr="00915233">
              <w:rPr>
                <w:rFonts w:cstheme="minorHAnsi"/>
              </w:rPr>
              <w:t>chromoxidu</w:t>
            </w:r>
            <w:proofErr w:type="spellEnd"/>
            <w:r w:rsidRPr="00915233">
              <w:rPr>
                <w:rFonts w:cstheme="minorHAnsi"/>
              </w:rPr>
              <w:t xml:space="preserve">, šedo-okrové vrstvy navíc obsahují C-čerň.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Pojivem nejstarších barevných vrstev je mastná tempera (analyzovány vysýchavé oleje, bílkoviny) – tj. tempera s vyšším podílem olejového pojiva. Z porovnání s ostatními transfery vyplývá, že nejstarší okrové vrstvy jsou totožné s nejstaršími barevnými vrstvami nalezenými u ostatních transferů, výjimečná byla identifikace </w:t>
            </w:r>
            <w:proofErr w:type="spellStart"/>
            <w:r w:rsidRPr="00915233">
              <w:rPr>
                <w:rFonts w:cstheme="minorHAnsi"/>
              </w:rPr>
              <w:t>chromoxidu</w:t>
            </w:r>
            <w:proofErr w:type="spellEnd"/>
            <w:r w:rsidRPr="00915233">
              <w:rPr>
                <w:rFonts w:cstheme="minorHAnsi"/>
              </w:rPr>
              <w:t xml:space="preserve"> v okrových barevných vrstvách.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U vzorku odebraného z modré kontury kresby (2963) byla na nejstarší šedo-okrové vrstvě nanesena černá linka kresby, obsahující uhličitan vápenatý, baryt a  C-čerň.  Na černé vrstvě byla nanesena vrstva modré kontury, obsahující organické barvivo modré barvy srážené na anorganický substrát (ve vrstvě identifikovány baryt, olovnatá běloba, příměs uhličitanu vápenatého). Pojivem kresby je tempera s vyšším podílem vysýchavého oleje, s minoritním podílem bílkovin. Obdobná výstavba byla nalezena u vzorku odebraného z modré linky (vzorek S10) z transferu „Hlídač hlávek-Dostaveníčko“. U tohoto vzorku však byla modrá nanesena bezprostředně na šedo-okrové barevné vrstvě. </w:t>
            </w:r>
          </w:p>
          <w:p w:rsidR="009D0F58" w:rsidRPr="00915233" w:rsidRDefault="009D0F58" w:rsidP="00915233">
            <w:pPr>
              <w:ind w:firstLine="708"/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 </w:t>
            </w:r>
          </w:p>
          <w:p w:rsidR="009D0F58" w:rsidRPr="00915233" w:rsidRDefault="009D0F58" w:rsidP="00915233">
            <w:pPr>
              <w:pStyle w:val="Odstavecseseznamem"/>
              <w:numPr>
                <w:ilvl w:val="0"/>
                <w:numId w:val="33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915233">
              <w:rPr>
                <w:rFonts w:cstheme="minorHAnsi"/>
                <w:b/>
                <w:bCs/>
                <w:u w:val="single"/>
              </w:rPr>
              <w:t xml:space="preserve">sekundární barevné vrstvy 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Přítomnost přemaleb byla zjišťována v ploše lunety, v místech zeleno-okrového pozadí (3292, 3293). U obou vzorků se sekundární vrstvy z hlediska chemického složení značně odlišují. U vzorku 3292 se na okrových vrstvách nachází šedo-okrová vrstva obsahující baryt, sádrovec a litopon. Pojivem barevné vrstvy je mastná tempera. U vzorku 3293 byla na okrových vrstvách identifikována vrstva obsahující baryt, sádrovec, </w:t>
            </w:r>
            <w:proofErr w:type="spellStart"/>
            <w:r w:rsidRPr="00915233">
              <w:rPr>
                <w:rFonts w:cstheme="minorHAnsi"/>
              </w:rPr>
              <w:t>chromoxid</w:t>
            </w:r>
            <w:proofErr w:type="spellEnd"/>
            <w:r w:rsidRPr="00915233">
              <w:rPr>
                <w:rFonts w:cstheme="minorHAnsi"/>
              </w:rPr>
              <w:t xml:space="preserve">, litopon a </w:t>
            </w:r>
            <w:proofErr w:type="spellStart"/>
            <w:r w:rsidRPr="00915233">
              <w:rPr>
                <w:rFonts w:cstheme="minorHAnsi"/>
              </w:rPr>
              <w:t>Cr</w:t>
            </w:r>
            <w:proofErr w:type="spellEnd"/>
            <w:r w:rsidRPr="00915233">
              <w:rPr>
                <w:rFonts w:cstheme="minorHAnsi"/>
              </w:rPr>
              <w:t xml:space="preserve">-červeň.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  <w:color w:val="FF0000"/>
              </w:rPr>
            </w:pPr>
            <w:r w:rsidRPr="00915233">
              <w:rPr>
                <w:rFonts w:cstheme="minorHAnsi"/>
              </w:rPr>
              <w:t>Obě sekundární vrstvy byly zjištěny také u vzorků odebraných z ostatních transferů (např. Hlídač hlávek-Dostaveníčko, Zabíjačka)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</w:rPr>
            </w:pPr>
            <w:r w:rsidRPr="00915233">
              <w:rPr>
                <w:rFonts w:cstheme="minorHAnsi"/>
                <w:b/>
                <w:bCs/>
              </w:rPr>
              <w:t>Souhrn: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  <w:b/>
                <w:bCs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Chemicko-technologický průzkum barevných vrstev bylo provedeno u transferu „Hlídač hlávek-Bača“ na třech vzorcích. Výstavba barevných vrstev se u všech shodovala se vzorky analyzovanými u ostatních transferů. Bílý podklad obsahující uhličitan vápenatý, olovnatou bělobu, jejímž pojivem jsou vysýchavé oleje a v minoritním množství byly analyzovány bílkoviny. Na něm následují barevné nejstarší barevné vrstvy v okrové a šedo-okrové barevnosti obsahující uhličitan vápenatý, olovnatou bělobu, žluté okry a příměs </w:t>
            </w:r>
            <w:proofErr w:type="spellStart"/>
            <w:r w:rsidRPr="00915233">
              <w:rPr>
                <w:rFonts w:cstheme="minorHAnsi"/>
              </w:rPr>
              <w:t>chromoxidu</w:t>
            </w:r>
            <w:proofErr w:type="spellEnd"/>
            <w:r w:rsidRPr="00915233">
              <w:rPr>
                <w:rFonts w:cstheme="minorHAnsi"/>
              </w:rPr>
              <w:t xml:space="preserve">, popř. C-čerň. Jednalo se pravděpodobně o mastnou temperu s majoritním podílem olejového pojiva a minoritním podílem bílkovin.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>Na nejstarší okrové a šedo-okrové barevné vrstvě se nachází vrstva modré kontury černé linky kresby. Vrstva modré byla v místě odběru vzorku nanesena na černé lince kresby. Pojivem modré vrstvy jsou vysýchavé oleje.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 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  <w:r w:rsidRPr="00915233">
              <w:rPr>
                <w:rFonts w:cstheme="minorHAnsi"/>
              </w:rPr>
              <w:t xml:space="preserve">Na povrchu původních vrstev byly nalezeny dva typy sekundárních barevných úprav – šedo-okrová (3292) a žluto-zelená (3293). Šedo-okrová obsahuje baryt, sádrovec, litopon a příměs okrů, žluto-zelená sekundární barevná vrstva se skládá z barytu, uhličitanu vápenatého, litoponu, </w:t>
            </w:r>
            <w:proofErr w:type="spellStart"/>
            <w:r w:rsidRPr="00915233">
              <w:rPr>
                <w:rFonts w:cstheme="minorHAnsi"/>
              </w:rPr>
              <w:t>chromoxidu</w:t>
            </w:r>
            <w:proofErr w:type="spellEnd"/>
            <w:r w:rsidRPr="00915233">
              <w:rPr>
                <w:rFonts w:cstheme="minorHAnsi"/>
              </w:rPr>
              <w:t xml:space="preserve"> a kademnaté červeně.</w:t>
            </w:r>
          </w:p>
          <w:p w:rsidR="009D0F58" w:rsidRPr="00915233" w:rsidRDefault="009D0F58" w:rsidP="00915233">
            <w:pPr>
              <w:jc w:val="both"/>
              <w:rPr>
                <w:rFonts w:cstheme="minorHAnsi"/>
              </w:rPr>
            </w:pPr>
          </w:p>
          <w:p w:rsidR="00641FD8" w:rsidRPr="00915233" w:rsidRDefault="00641FD8" w:rsidP="00915233">
            <w:pPr>
              <w:rPr>
                <w:rFonts w:cstheme="minorHAnsi"/>
              </w:rPr>
            </w:pPr>
          </w:p>
        </w:tc>
      </w:tr>
    </w:tbl>
    <w:p w:rsidR="009A03AE" w:rsidRPr="00915233" w:rsidRDefault="009A03AE" w:rsidP="00915233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15233" w:rsidTr="00CF54D3">
        <w:tc>
          <w:tcPr>
            <w:tcW w:w="10060" w:type="dxa"/>
          </w:tcPr>
          <w:p w:rsidR="00AA48FC" w:rsidRPr="00915233" w:rsidRDefault="00AA48FC" w:rsidP="00915233">
            <w:pPr>
              <w:rPr>
                <w:rFonts w:cstheme="minorHAnsi"/>
                <w:b/>
              </w:rPr>
            </w:pPr>
            <w:r w:rsidRPr="0091523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15233" w:rsidTr="00CF54D3">
        <w:tc>
          <w:tcPr>
            <w:tcW w:w="10060" w:type="dxa"/>
          </w:tcPr>
          <w:p w:rsidR="00AA48FC" w:rsidRPr="00915233" w:rsidRDefault="00AA48FC" w:rsidP="00915233">
            <w:pPr>
              <w:rPr>
                <w:rFonts w:cstheme="minorHAnsi"/>
              </w:rPr>
            </w:pPr>
          </w:p>
        </w:tc>
      </w:tr>
    </w:tbl>
    <w:p w:rsidR="0022194F" w:rsidRPr="00915233" w:rsidRDefault="0022194F" w:rsidP="00915233">
      <w:pPr>
        <w:spacing w:line="240" w:lineRule="auto"/>
        <w:rPr>
          <w:rFonts w:cstheme="minorHAnsi"/>
        </w:rPr>
      </w:pPr>
    </w:p>
    <w:sectPr w:rsidR="0022194F" w:rsidRPr="00915233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B5F" w:rsidRDefault="00AC5B5F" w:rsidP="00AA48FC">
      <w:pPr>
        <w:spacing w:after="0" w:line="240" w:lineRule="auto"/>
      </w:pPr>
      <w:r>
        <w:separator/>
      </w:r>
    </w:p>
  </w:endnote>
  <w:endnote w:type="continuationSeparator" w:id="0">
    <w:p w:rsidR="00AC5B5F" w:rsidRDefault="00AC5B5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B5F" w:rsidRDefault="00AC5B5F" w:rsidP="00AA48FC">
      <w:pPr>
        <w:spacing w:after="0" w:line="240" w:lineRule="auto"/>
      </w:pPr>
      <w:r>
        <w:separator/>
      </w:r>
    </w:p>
  </w:footnote>
  <w:footnote w:type="continuationSeparator" w:id="0">
    <w:p w:rsidR="00AC5B5F" w:rsidRDefault="00AC5B5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A5B"/>
    <w:multiLevelType w:val="hybridMultilevel"/>
    <w:tmpl w:val="690414E4"/>
    <w:lvl w:ilvl="0" w:tplc="DFA2E08E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E752A7"/>
    <w:multiLevelType w:val="hybridMultilevel"/>
    <w:tmpl w:val="EE84EE72"/>
    <w:lvl w:ilvl="0" w:tplc="BD2A97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4E693C"/>
    <w:multiLevelType w:val="hybridMultilevel"/>
    <w:tmpl w:val="91223278"/>
    <w:lvl w:ilvl="0" w:tplc="195AED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9452CB"/>
    <w:multiLevelType w:val="hybridMultilevel"/>
    <w:tmpl w:val="3300E556"/>
    <w:lvl w:ilvl="0" w:tplc="C14C0BBA">
      <w:start w:val="329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BA2E49"/>
    <w:multiLevelType w:val="hybridMultilevel"/>
    <w:tmpl w:val="1C5A25F6"/>
    <w:lvl w:ilvl="0" w:tplc="1D769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2619F7"/>
    <w:multiLevelType w:val="hybridMultilevel"/>
    <w:tmpl w:val="5EA414D2"/>
    <w:lvl w:ilvl="0" w:tplc="0F466A32">
      <w:start w:val="276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2C4D67"/>
    <w:multiLevelType w:val="hybridMultilevel"/>
    <w:tmpl w:val="989E533E"/>
    <w:lvl w:ilvl="0" w:tplc="BAF499F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B6C03"/>
    <w:multiLevelType w:val="hybridMultilevel"/>
    <w:tmpl w:val="566E0F1C"/>
    <w:lvl w:ilvl="0" w:tplc="9DF2E33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3246E7"/>
    <w:multiLevelType w:val="hybridMultilevel"/>
    <w:tmpl w:val="DAA238EC"/>
    <w:lvl w:ilvl="0" w:tplc="13D65D3A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50760A"/>
    <w:multiLevelType w:val="hybridMultilevel"/>
    <w:tmpl w:val="1CB6D270"/>
    <w:lvl w:ilvl="0" w:tplc="688AD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EB3291"/>
    <w:multiLevelType w:val="hybridMultilevel"/>
    <w:tmpl w:val="88A6ED62"/>
    <w:lvl w:ilvl="0" w:tplc="E8DE3C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94EC8"/>
    <w:multiLevelType w:val="hybridMultilevel"/>
    <w:tmpl w:val="4FCEF318"/>
    <w:lvl w:ilvl="0" w:tplc="063229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A412D4"/>
    <w:multiLevelType w:val="hybridMultilevel"/>
    <w:tmpl w:val="3FEEFC44"/>
    <w:lvl w:ilvl="0" w:tplc="7B48F09A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2C4ED5"/>
    <w:multiLevelType w:val="hybridMultilevel"/>
    <w:tmpl w:val="CEA64754"/>
    <w:lvl w:ilvl="0" w:tplc="2836E34E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BD420C"/>
    <w:multiLevelType w:val="hybridMultilevel"/>
    <w:tmpl w:val="1B6430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37643"/>
    <w:multiLevelType w:val="hybridMultilevel"/>
    <w:tmpl w:val="D2F23C6A"/>
    <w:lvl w:ilvl="0" w:tplc="688ADF9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F11BFE"/>
    <w:multiLevelType w:val="hybridMultilevel"/>
    <w:tmpl w:val="748E03D4"/>
    <w:lvl w:ilvl="0" w:tplc="6284BB2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A20DCB"/>
    <w:multiLevelType w:val="hybridMultilevel"/>
    <w:tmpl w:val="E61C4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C3428"/>
    <w:multiLevelType w:val="hybridMultilevel"/>
    <w:tmpl w:val="F46A4242"/>
    <w:lvl w:ilvl="0" w:tplc="21BC6A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E83C20"/>
    <w:multiLevelType w:val="hybridMultilevel"/>
    <w:tmpl w:val="AFD4D326"/>
    <w:lvl w:ilvl="0" w:tplc="359ACB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1D4CF3"/>
    <w:multiLevelType w:val="hybridMultilevel"/>
    <w:tmpl w:val="A1720F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D27F0"/>
    <w:multiLevelType w:val="hybridMultilevel"/>
    <w:tmpl w:val="6A72F5BC"/>
    <w:lvl w:ilvl="0" w:tplc="38AC65F2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B60BF6"/>
    <w:multiLevelType w:val="hybridMultilevel"/>
    <w:tmpl w:val="DFA0A560"/>
    <w:lvl w:ilvl="0" w:tplc="D0F290DC">
      <w:start w:val="1"/>
      <w:numFmt w:val="decimal"/>
      <w:lvlText w:val="%1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3" w15:restartNumberingAfterBreak="0">
    <w:nsid w:val="5DCF1CB6"/>
    <w:multiLevelType w:val="hybridMultilevel"/>
    <w:tmpl w:val="848A1B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5B623E"/>
    <w:multiLevelType w:val="hybridMultilevel"/>
    <w:tmpl w:val="5B2AB054"/>
    <w:lvl w:ilvl="0" w:tplc="DD661EDC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7664E1"/>
    <w:multiLevelType w:val="hybridMultilevel"/>
    <w:tmpl w:val="6E3EC412"/>
    <w:lvl w:ilvl="0" w:tplc="646CEE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927CF7"/>
    <w:multiLevelType w:val="hybridMultilevel"/>
    <w:tmpl w:val="0538B0F8"/>
    <w:lvl w:ilvl="0" w:tplc="D1764C14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C33328"/>
    <w:multiLevelType w:val="hybridMultilevel"/>
    <w:tmpl w:val="7E1ED8D2"/>
    <w:lvl w:ilvl="0" w:tplc="BB986E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3A7B39"/>
    <w:multiLevelType w:val="hybridMultilevel"/>
    <w:tmpl w:val="2870AEA0"/>
    <w:lvl w:ilvl="0" w:tplc="E534BDE8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BC1282"/>
    <w:multiLevelType w:val="hybridMultilevel"/>
    <w:tmpl w:val="9848697A"/>
    <w:lvl w:ilvl="0" w:tplc="34C6EFC2"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73170DDD"/>
    <w:multiLevelType w:val="hybridMultilevel"/>
    <w:tmpl w:val="9F645752"/>
    <w:lvl w:ilvl="0" w:tplc="C44E7798">
      <w:numFmt w:val="decimal"/>
      <w:lvlText w:val="%1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1" w15:restartNumberingAfterBreak="0">
    <w:nsid w:val="754B2279"/>
    <w:multiLevelType w:val="hybridMultilevel"/>
    <w:tmpl w:val="B13CBC9C"/>
    <w:lvl w:ilvl="0" w:tplc="1206B5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4C1C0C"/>
    <w:multiLevelType w:val="hybridMultilevel"/>
    <w:tmpl w:val="E8A47972"/>
    <w:lvl w:ilvl="0" w:tplc="90F45958">
      <w:start w:val="321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19"/>
  </w:num>
  <w:num w:numId="4">
    <w:abstractNumId w:val="24"/>
  </w:num>
  <w:num w:numId="5">
    <w:abstractNumId w:val="31"/>
  </w:num>
  <w:num w:numId="6">
    <w:abstractNumId w:val="16"/>
  </w:num>
  <w:num w:numId="7">
    <w:abstractNumId w:val="9"/>
  </w:num>
  <w:num w:numId="8">
    <w:abstractNumId w:val="15"/>
  </w:num>
  <w:num w:numId="9">
    <w:abstractNumId w:val="12"/>
  </w:num>
  <w:num w:numId="10">
    <w:abstractNumId w:val="18"/>
  </w:num>
  <w:num w:numId="11">
    <w:abstractNumId w:val="11"/>
  </w:num>
  <w:num w:numId="12">
    <w:abstractNumId w:val="13"/>
  </w:num>
  <w:num w:numId="13">
    <w:abstractNumId w:val="6"/>
  </w:num>
  <w:num w:numId="14">
    <w:abstractNumId w:val="21"/>
  </w:num>
  <w:num w:numId="15">
    <w:abstractNumId w:val="0"/>
  </w:num>
  <w:num w:numId="16">
    <w:abstractNumId w:val="1"/>
  </w:num>
  <w:num w:numId="17">
    <w:abstractNumId w:val="27"/>
  </w:num>
  <w:num w:numId="18">
    <w:abstractNumId w:val="2"/>
  </w:num>
  <w:num w:numId="19">
    <w:abstractNumId w:val="10"/>
  </w:num>
  <w:num w:numId="20">
    <w:abstractNumId w:val="25"/>
  </w:num>
  <w:num w:numId="21">
    <w:abstractNumId w:val="17"/>
  </w:num>
  <w:num w:numId="22">
    <w:abstractNumId w:val="26"/>
  </w:num>
  <w:num w:numId="23">
    <w:abstractNumId w:val="7"/>
  </w:num>
  <w:num w:numId="24">
    <w:abstractNumId w:val="29"/>
  </w:num>
  <w:num w:numId="25">
    <w:abstractNumId w:val="4"/>
  </w:num>
  <w:num w:numId="26">
    <w:abstractNumId w:val="20"/>
  </w:num>
  <w:num w:numId="27">
    <w:abstractNumId w:val="14"/>
  </w:num>
  <w:num w:numId="28">
    <w:abstractNumId w:val="22"/>
  </w:num>
  <w:num w:numId="29">
    <w:abstractNumId w:val="30"/>
  </w:num>
  <w:num w:numId="30">
    <w:abstractNumId w:val="8"/>
  </w:num>
  <w:num w:numId="31">
    <w:abstractNumId w:val="5"/>
  </w:num>
  <w:num w:numId="32">
    <w:abstractNumId w:val="3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0217"/>
    <w:rsid w:val="00027138"/>
    <w:rsid w:val="000570B0"/>
    <w:rsid w:val="000634FE"/>
    <w:rsid w:val="0007253D"/>
    <w:rsid w:val="0008214A"/>
    <w:rsid w:val="00093D2B"/>
    <w:rsid w:val="00093E53"/>
    <w:rsid w:val="000A6440"/>
    <w:rsid w:val="000B1438"/>
    <w:rsid w:val="000C1E0D"/>
    <w:rsid w:val="000C324B"/>
    <w:rsid w:val="000D6591"/>
    <w:rsid w:val="00115486"/>
    <w:rsid w:val="00155C35"/>
    <w:rsid w:val="001701F8"/>
    <w:rsid w:val="001866A8"/>
    <w:rsid w:val="001B1A59"/>
    <w:rsid w:val="001C791A"/>
    <w:rsid w:val="001D2828"/>
    <w:rsid w:val="001E2773"/>
    <w:rsid w:val="001F20A2"/>
    <w:rsid w:val="0021097B"/>
    <w:rsid w:val="00216E9F"/>
    <w:rsid w:val="0022194F"/>
    <w:rsid w:val="00240C49"/>
    <w:rsid w:val="00243BD2"/>
    <w:rsid w:val="002478F1"/>
    <w:rsid w:val="00256B34"/>
    <w:rsid w:val="00285082"/>
    <w:rsid w:val="00295A09"/>
    <w:rsid w:val="002A6926"/>
    <w:rsid w:val="002C1676"/>
    <w:rsid w:val="002D2161"/>
    <w:rsid w:val="0033133C"/>
    <w:rsid w:val="00345415"/>
    <w:rsid w:val="0038223D"/>
    <w:rsid w:val="003918E7"/>
    <w:rsid w:val="003A0B21"/>
    <w:rsid w:val="003A4A24"/>
    <w:rsid w:val="003D0950"/>
    <w:rsid w:val="003D38FD"/>
    <w:rsid w:val="003E2577"/>
    <w:rsid w:val="003E6611"/>
    <w:rsid w:val="003F72FD"/>
    <w:rsid w:val="003F7B57"/>
    <w:rsid w:val="00422335"/>
    <w:rsid w:val="004A4FC0"/>
    <w:rsid w:val="004A55C8"/>
    <w:rsid w:val="004B55C4"/>
    <w:rsid w:val="004C4F63"/>
    <w:rsid w:val="004D5FC5"/>
    <w:rsid w:val="004F7FB8"/>
    <w:rsid w:val="00500676"/>
    <w:rsid w:val="00542578"/>
    <w:rsid w:val="0054732A"/>
    <w:rsid w:val="00575231"/>
    <w:rsid w:val="00575453"/>
    <w:rsid w:val="005A54E0"/>
    <w:rsid w:val="005C155B"/>
    <w:rsid w:val="005C3B62"/>
    <w:rsid w:val="005D0918"/>
    <w:rsid w:val="005D119C"/>
    <w:rsid w:val="005E5C13"/>
    <w:rsid w:val="00601295"/>
    <w:rsid w:val="00617C91"/>
    <w:rsid w:val="00641FD8"/>
    <w:rsid w:val="00645DCE"/>
    <w:rsid w:val="006567DB"/>
    <w:rsid w:val="00665F2E"/>
    <w:rsid w:val="00692D26"/>
    <w:rsid w:val="006A1566"/>
    <w:rsid w:val="006A7281"/>
    <w:rsid w:val="006B3392"/>
    <w:rsid w:val="006E491D"/>
    <w:rsid w:val="007E2392"/>
    <w:rsid w:val="00836E14"/>
    <w:rsid w:val="00876FC3"/>
    <w:rsid w:val="008862E7"/>
    <w:rsid w:val="008D1F8A"/>
    <w:rsid w:val="008E31F9"/>
    <w:rsid w:val="008F150F"/>
    <w:rsid w:val="008F623A"/>
    <w:rsid w:val="00907D8B"/>
    <w:rsid w:val="00915233"/>
    <w:rsid w:val="0091726D"/>
    <w:rsid w:val="009214BF"/>
    <w:rsid w:val="00944086"/>
    <w:rsid w:val="00956A8B"/>
    <w:rsid w:val="00972D05"/>
    <w:rsid w:val="009734B8"/>
    <w:rsid w:val="009A03AE"/>
    <w:rsid w:val="009A19DD"/>
    <w:rsid w:val="009A4FA6"/>
    <w:rsid w:val="009B1621"/>
    <w:rsid w:val="009C4769"/>
    <w:rsid w:val="009D0F58"/>
    <w:rsid w:val="00A21A27"/>
    <w:rsid w:val="00A327EC"/>
    <w:rsid w:val="00A9735D"/>
    <w:rsid w:val="00AA0DB2"/>
    <w:rsid w:val="00AA48FC"/>
    <w:rsid w:val="00AB2183"/>
    <w:rsid w:val="00AC5067"/>
    <w:rsid w:val="00AC5B5F"/>
    <w:rsid w:val="00AD1C3D"/>
    <w:rsid w:val="00B33D71"/>
    <w:rsid w:val="00B36B2C"/>
    <w:rsid w:val="00B54A54"/>
    <w:rsid w:val="00B66EE1"/>
    <w:rsid w:val="00B7409A"/>
    <w:rsid w:val="00B76E07"/>
    <w:rsid w:val="00B77809"/>
    <w:rsid w:val="00B97953"/>
    <w:rsid w:val="00BA69B1"/>
    <w:rsid w:val="00BB2B10"/>
    <w:rsid w:val="00BE51F1"/>
    <w:rsid w:val="00BE5393"/>
    <w:rsid w:val="00BF132F"/>
    <w:rsid w:val="00C30ACE"/>
    <w:rsid w:val="00C624F1"/>
    <w:rsid w:val="00C63460"/>
    <w:rsid w:val="00C74C8C"/>
    <w:rsid w:val="00C81A5C"/>
    <w:rsid w:val="00C90AB6"/>
    <w:rsid w:val="00CA619B"/>
    <w:rsid w:val="00CB5633"/>
    <w:rsid w:val="00CB7455"/>
    <w:rsid w:val="00CC1EA8"/>
    <w:rsid w:val="00CF54D3"/>
    <w:rsid w:val="00CF788B"/>
    <w:rsid w:val="00CF7A3F"/>
    <w:rsid w:val="00CF7CEF"/>
    <w:rsid w:val="00D13B09"/>
    <w:rsid w:val="00D31895"/>
    <w:rsid w:val="00D557F5"/>
    <w:rsid w:val="00D92FFC"/>
    <w:rsid w:val="00D97642"/>
    <w:rsid w:val="00DA65EA"/>
    <w:rsid w:val="00DB2230"/>
    <w:rsid w:val="00DC3604"/>
    <w:rsid w:val="00E377F9"/>
    <w:rsid w:val="00E4180F"/>
    <w:rsid w:val="00E736F2"/>
    <w:rsid w:val="00E80B77"/>
    <w:rsid w:val="00EB0453"/>
    <w:rsid w:val="00EC628F"/>
    <w:rsid w:val="00F05260"/>
    <w:rsid w:val="00F514BF"/>
    <w:rsid w:val="00F64992"/>
    <w:rsid w:val="00F909D1"/>
    <w:rsid w:val="00FC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87B87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76FC3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876FC3"/>
    <w:pPr>
      <w:keepNext/>
      <w:spacing w:after="0" w:line="360" w:lineRule="auto"/>
      <w:outlineLvl w:val="1"/>
    </w:pPr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A4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3">
    <w:name w:val="Body Text 3"/>
    <w:basedOn w:val="Normln"/>
    <w:link w:val="Zkladntext3Char"/>
    <w:semiHidden/>
    <w:rsid w:val="009734B8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9734B8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9734B8"/>
    <w:pPr>
      <w:spacing w:after="0" w:line="360" w:lineRule="auto"/>
      <w:ind w:left="360"/>
      <w:jc w:val="both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734B8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9734B8"/>
    <w:pPr>
      <w:spacing w:after="0" w:line="360" w:lineRule="auto"/>
      <w:ind w:left="708"/>
      <w:jc w:val="both"/>
    </w:pPr>
    <w:rPr>
      <w:rFonts w:ascii="Verdana" w:eastAsia="Times New Roman" w:hAnsi="Verdana" w:cs="Times New Roman"/>
      <w:sz w:val="24"/>
      <w:szCs w:val="24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734B8"/>
    <w:rPr>
      <w:rFonts w:ascii="Verdana" w:eastAsia="Times New Roman" w:hAnsi="Verdana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9734B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734B8"/>
  </w:style>
  <w:style w:type="paragraph" w:styleId="Odstavecseseznamem">
    <w:name w:val="List Paragraph"/>
    <w:basedOn w:val="Normln"/>
    <w:uiPriority w:val="34"/>
    <w:qFormat/>
    <w:rsid w:val="009734B8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unhideWhenUsed/>
    <w:rsid w:val="00B7409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B7409A"/>
  </w:style>
  <w:style w:type="character" w:customStyle="1" w:styleId="Nadpis1Char">
    <w:name w:val="Nadpis 1 Char"/>
    <w:basedOn w:val="Standardnpsmoodstavce"/>
    <w:link w:val="Nadpis1"/>
    <w:rsid w:val="00876FC3"/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76FC3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A4FC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1CE68-E88F-4783-B8D1-281C33C8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1017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2022-03-03T11:15:00Z</dcterms:created>
  <dcterms:modified xsi:type="dcterms:W3CDTF">2022-03-03T11:17:00Z</dcterms:modified>
</cp:coreProperties>
</file>