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2263"/>
        <w:gridCol w:w="7797"/>
      </w:tblGrid>
      <w:tr w:rsidR="0022194F" w:rsidRPr="00B33D71" w:rsidTr="00876FC3">
        <w:tc>
          <w:tcPr>
            <w:tcW w:w="2263" w:type="dxa"/>
          </w:tcPr>
          <w:p w:rsidR="0022194F" w:rsidRPr="00B33D71" w:rsidRDefault="0022194F" w:rsidP="00B33D71">
            <w:pPr>
              <w:rPr>
                <w:rFonts w:cstheme="minorHAnsi"/>
                <w:b/>
              </w:rPr>
            </w:pPr>
            <w:r w:rsidRPr="00B33D71">
              <w:rPr>
                <w:rFonts w:cstheme="minorHAnsi"/>
                <w:b/>
              </w:rPr>
              <w:t>Archivní číslo vzorku</w:t>
            </w:r>
          </w:p>
        </w:tc>
        <w:tc>
          <w:tcPr>
            <w:tcW w:w="7797" w:type="dxa"/>
          </w:tcPr>
          <w:p w:rsidR="0022194F" w:rsidRPr="00B33D71" w:rsidRDefault="0022194F" w:rsidP="00B33D71">
            <w:pPr>
              <w:rPr>
                <w:rFonts w:cstheme="minorHAnsi"/>
              </w:rPr>
            </w:pPr>
          </w:p>
        </w:tc>
      </w:tr>
      <w:tr w:rsidR="0022194F" w:rsidRPr="00B33D71" w:rsidTr="00876FC3">
        <w:tc>
          <w:tcPr>
            <w:tcW w:w="2263" w:type="dxa"/>
          </w:tcPr>
          <w:p w:rsidR="0022194F" w:rsidRPr="00B33D71" w:rsidRDefault="0022194F" w:rsidP="00B33D71">
            <w:pPr>
              <w:rPr>
                <w:rFonts w:cstheme="minorHAnsi"/>
                <w:b/>
              </w:rPr>
            </w:pPr>
            <w:r w:rsidRPr="00B33D71">
              <w:rPr>
                <w:rFonts w:cstheme="minorHAnsi"/>
                <w:b/>
              </w:rPr>
              <w:t xml:space="preserve">Odběrové číslo vzorku </w:t>
            </w:r>
          </w:p>
        </w:tc>
        <w:tc>
          <w:tcPr>
            <w:tcW w:w="7797" w:type="dxa"/>
          </w:tcPr>
          <w:p w:rsidR="0022194F" w:rsidRPr="00B33D71" w:rsidRDefault="00D557F5" w:rsidP="00B33D71">
            <w:pPr>
              <w:rPr>
                <w:rFonts w:cstheme="minorHAnsi"/>
              </w:rPr>
            </w:pPr>
            <w:r w:rsidRPr="00B33D71">
              <w:rPr>
                <w:rFonts w:cstheme="minorHAnsi"/>
              </w:rPr>
              <w:t>1</w:t>
            </w:r>
          </w:p>
        </w:tc>
      </w:tr>
      <w:tr w:rsidR="00AA48FC" w:rsidRPr="00B33D71" w:rsidTr="00876FC3">
        <w:tc>
          <w:tcPr>
            <w:tcW w:w="2263" w:type="dxa"/>
          </w:tcPr>
          <w:p w:rsidR="00AA48FC" w:rsidRPr="00B33D71" w:rsidRDefault="00AA48FC" w:rsidP="00B33D71">
            <w:pPr>
              <w:rPr>
                <w:rFonts w:cstheme="minorHAnsi"/>
                <w:b/>
              </w:rPr>
            </w:pPr>
            <w:r w:rsidRPr="00B33D71">
              <w:rPr>
                <w:rFonts w:cstheme="minorHAnsi"/>
                <w:b/>
              </w:rPr>
              <w:t xml:space="preserve">Pořadové číslo karty vzorku v </w:t>
            </w:r>
            <w:r w:rsidR="000A6440" w:rsidRPr="00B33D71">
              <w:rPr>
                <w:rFonts w:cstheme="minorHAnsi"/>
                <w:b/>
              </w:rPr>
              <w:t>databázi</w:t>
            </w:r>
          </w:p>
        </w:tc>
        <w:tc>
          <w:tcPr>
            <w:tcW w:w="7797" w:type="dxa"/>
          </w:tcPr>
          <w:p w:rsidR="00AA48FC" w:rsidRPr="00B33D71" w:rsidRDefault="00D557F5" w:rsidP="00B33D71">
            <w:pPr>
              <w:rPr>
                <w:rFonts w:cstheme="minorHAnsi"/>
              </w:rPr>
            </w:pPr>
            <w:r w:rsidRPr="00B33D71">
              <w:rPr>
                <w:rFonts w:cstheme="minorHAnsi"/>
              </w:rPr>
              <w:t>392</w:t>
            </w:r>
          </w:p>
        </w:tc>
      </w:tr>
      <w:tr w:rsidR="0022194F" w:rsidRPr="00B33D71" w:rsidTr="00876FC3">
        <w:tc>
          <w:tcPr>
            <w:tcW w:w="2263" w:type="dxa"/>
          </w:tcPr>
          <w:p w:rsidR="0022194F" w:rsidRPr="00B33D71" w:rsidRDefault="0022194F" w:rsidP="00B33D71">
            <w:pPr>
              <w:rPr>
                <w:rFonts w:cstheme="minorHAnsi"/>
                <w:b/>
              </w:rPr>
            </w:pPr>
            <w:r w:rsidRPr="00B33D71">
              <w:rPr>
                <w:rFonts w:cstheme="minorHAnsi"/>
                <w:b/>
              </w:rPr>
              <w:t>Místo</w:t>
            </w:r>
          </w:p>
        </w:tc>
        <w:tc>
          <w:tcPr>
            <w:tcW w:w="7797" w:type="dxa"/>
          </w:tcPr>
          <w:p w:rsidR="0022194F" w:rsidRPr="00B33D71" w:rsidRDefault="00C63460" w:rsidP="00B33D71">
            <w:pPr>
              <w:rPr>
                <w:rFonts w:cstheme="minorHAnsi"/>
              </w:rPr>
            </w:pPr>
            <w:r w:rsidRPr="00B33D71">
              <w:rPr>
                <w:rFonts w:cstheme="minorHAnsi"/>
              </w:rPr>
              <w:t>Praha, Vodičkova Ulice</w:t>
            </w:r>
          </w:p>
        </w:tc>
      </w:tr>
      <w:tr w:rsidR="0022194F" w:rsidRPr="00B33D71" w:rsidTr="00876FC3">
        <w:tc>
          <w:tcPr>
            <w:tcW w:w="2263" w:type="dxa"/>
          </w:tcPr>
          <w:p w:rsidR="0022194F" w:rsidRPr="00B33D71" w:rsidRDefault="0022194F" w:rsidP="00B33D71">
            <w:pPr>
              <w:rPr>
                <w:rFonts w:cstheme="minorHAnsi"/>
                <w:b/>
              </w:rPr>
            </w:pPr>
            <w:r w:rsidRPr="00B33D71">
              <w:rPr>
                <w:rFonts w:cstheme="minorHAnsi"/>
                <w:b/>
              </w:rPr>
              <w:t>Objekt</w:t>
            </w:r>
          </w:p>
        </w:tc>
        <w:tc>
          <w:tcPr>
            <w:tcW w:w="7797" w:type="dxa"/>
          </w:tcPr>
          <w:p w:rsidR="0022194F" w:rsidRPr="00B33D71" w:rsidRDefault="00C63460" w:rsidP="00B33D71">
            <w:pPr>
              <w:rPr>
                <w:rFonts w:cstheme="minorHAnsi"/>
              </w:rPr>
            </w:pPr>
            <w:r w:rsidRPr="00B33D71">
              <w:rPr>
                <w:rFonts w:cstheme="minorHAnsi"/>
              </w:rPr>
              <w:t>Nástěnná malba Mikoláš Aleš</w:t>
            </w:r>
          </w:p>
        </w:tc>
      </w:tr>
      <w:tr w:rsidR="0022194F" w:rsidRPr="00B33D71" w:rsidTr="00876FC3">
        <w:tc>
          <w:tcPr>
            <w:tcW w:w="2263" w:type="dxa"/>
          </w:tcPr>
          <w:p w:rsidR="0022194F" w:rsidRPr="00B33D71" w:rsidRDefault="0022194F" w:rsidP="00B33D71">
            <w:pPr>
              <w:rPr>
                <w:rFonts w:cstheme="minorHAnsi"/>
                <w:b/>
              </w:rPr>
            </w:pPr>
            <w:r w:rsidRPr="00B33D71">
              <w:rPr>
                <w:rFonts w:cstheme="minorHAnsi"/>
                <w:b/>
              </w:rPr>
              <w:t>Místo odběru popis</w:t>
            </w:r>
          </w:p>
        </w:tc>
        <w:tc>
          <w:tcPr>
            <w:tcW w:w="7797" w:type="dxa"/>
          </w:tcPr>
          <w:p w:rsidR="0022194F" w:rsidRPr="00B33D71" w:rsidRDefault="0022194F" w:rsidP="00B33D71">
            <w:pPr>
              <w:jc w:val="both"/>
              <w:rPr>
                <w:rFonts w:cstheme="minorHAnsi"/>
              </w:rPr>
            </w:pPr>
          </w:p>
        </w:tc>
      </w:tr>
      <w:tr w:rsidR="0022194F" w:rsidRPr="00B33D71" w:rsidTr="00876FC3">
        <w:tc>
          <w:tcPr>
            <w:tcW w:w="2263" w:type="dxa"/>
          </w:tcPr>
          <w:p w:rsidR="0022194F" w:rsidRPr="00B33D71" w:rsidRDefault="0022194F" w:rsidP="00B33D71">
            <w:pPr>
              <w:rPr>
                <w:rFonts w:cstheme="minorHAnsi"/>
                <w:b/>
              </w:rPr>
            </w:pPr>
            <w:r w:rsidRPr="00B33D71">
              <w:rPr>
                <w:rFonts w:cstheme="minorHAnsi"/>
                <w:b/>
              </w:rPr>
              <w:t>Místo odběru foto</w:t>
            </w:r>
          </w:p>
        </w:tc>
        <w:tc>
          <w:tcPr>
            <w:tcW w:w="7797" w:type="dxa"/>
          </w:tcPr>
          <w:p w:rsidR="00876FC3" w:rsidRPr="00B33D71" w:rsidRDefault="00876FC3" w:rsidP="00B33D71">
            <w:pPr>
              <w:rPr>
                <w:rFonts w:cstheme="minorHAnsi"/>
                <w:b/>
                <w:bCs/>
                <w:u w:val="single"/>
              </w:rPr>
            </w:pPr>
            <w:r w:rsidRPr="00B33D71">
              <w:rPr>
                <w:rFonts w:cstheme="minorHAnsi"/>
                <w:b/>
                <w:bCs/>
                <w:u w:val="single"/>
              </w:rPr>
              <w:t>Seznam vzorků k analýze, místa odběru vzorků:</w:t>
            </w:r>
          </w:p>
          <w:p w:rsidR="00876FC3" w:rsidRPr="00B33D71" w:rsidRDefault="00876FC3" w:rsidP="00B33D71">
            <w:pPr>
              <w:rPr>
                <w:rFonts w:cstheme="minorHAnsi"/>
              </w:rPr>
            </w:pPr>
          </w:p>
          <w:p w:rsidR="00876FC3" w:rsidRPr="00B33D71" w:rsidRDefault="00876FC3" w:rsidP="00B33D71">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23"/>
              <w:gridCol w:w="3348"/>
            </w:tblGrid>
            <w:tr w:rsidR="00876FC3" w:rsidRPr="00B33D71" w:rsidTr="00753E8D">
              <w:tc>
                <w:tcPr>
                  <w:tcW w:w="4606" w:type="dxa"/>
                </w:tcPr>
                <w:p w:rsidR="00876FC3" w:rsidRPr="00B33D71" w:rsidRDefault="00876FC3" w:rsidP="00B33D71">
                  <w:pPr>
                    <w:pStyle w:val="Nadpis2"/>
                    <w:spacing w:line="240" w:lineRule="auto"/>
                    <w:rPr>
                      <w:rFonts w:asciiTheme="minorHAnsi" w:hAnsiTheme="minorHAnsi" w:cstheme="minorHAnsi"/>
                      <w:color w:val="FFFFFF"/>
                      <w:sz w:val="22"/>
                      <w:szCs w:val="22"/>
                      <w:highlight w:val="black"/>
                    </w:rPr>
                  </w:pPr>
                  <w:r w:rsidRPr="00B33D71">
                    <w:rPr>
                      <w:rFonts w:asciiTheme="minorHAnsi" w:hAnsiTheme="minorHAnsi" w:cstheme="minorHAnsi"/>
                      <w:noProof/>
                      <w:color w:val="FFFFFF"/>
                      <w:sz w:val="22"/>
                      <w:szCs w:val="22"/>
                      <w:highlight w:val="black"/>
                    </w:rPr>
                    <w:drawing>
                      <wp:inline distT="0" distB="0" distL="0" distR="0">
                        <wp:extent cx="2143125" cy="2714625"/>
                        <wp:effectExtent l="0" t="0" r="9525" b="9525"/>
                        <wp:docPr id="6" name="Obrázek 6" descr="Haná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á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2714625"/>
                                </a:xfrm>
                                <a:prstGeom prst="rect">
                                  <a:avLst/>
                                </a:prstGeom>
                                <a:noFill/>
                                <a:ln>
                                  <a:noFill/>
                                </a:ln>
                              </pic:spPr>
                            </pic:pic>
                          </a:graphicData>
                        </a:graphic>
                      </wp:inline>
                    </w:drawing>
                  </w:r>
                </w:p>
                <w:p w:rsidR="00876FC3" w:rsidRPr="00B33D71" w:rsidRDefault="00876FC3" w:rsidP="00B33D71">
                  <w:pPr>
                    <w:pStyle w:val="Nadpis2"/>
                    <w:spacing w:line="240" w:lineRule="auto"/>
                    <w:rPr>
                      <w:rFonts w:asciiTheme="minorHAnsi" w:hAnsiTheme="minorHAnsi" w:cstheme="minorHAnsi"/>
                      <w:color w:val="FFFFFF"/>
                      <w:sz w:val="22"/>
                      <w:szCs w:val="22"/>
                    </w:rPr>
                  </w:pPr>
                  <w:r w:rsidRPr="00B33D71">
                    <w:rPr>
                      <w:rFonts w:asciiTheme="minorHAnsi" w:hAnsiTheme="minorHAnsi" w:cstheme="minorHAnsi"/>
                      <w:color w:val="FFFFFF"/>
                      <w:sz w:val="22"/>
                      <w:szCs w:val="22"/>
                      <w:highlight w:val="black"/>
                    </w:rPr>
                    <w:t>transfer I</w:t>
                  </w:r>
                </w:p>
              </w:tc>
              <w:tc>
                <w:tcPr>
                  <w:tcW w:w="4606" w:type="dxa"/>
                </w:tcPr>
                <w:p w:rsidR="00876FC3" w:rsidRPr="00B33D71" w:rsidRDefault="00876FC3" w:rsidP="00B33D71">
                  <w:pPr>
                    <w:spacing w:line="240" w:lineRule="auto"/>
                    <w:rPr>
                      <w:rFonts w:cstheme="minorHAnsi"/>
                    </w:rPr>
                  </w:pPr>
                  <w:r w:rsidRPr="00B33D71">
                    <w:rPr>
                      <w:rFonts w:cstheme="minorHAnsi"/>
                      <w:b/>
                      <w:bCs/>
                    </w:rPr>
                    <w:t xml:space="preserve">3289 (1) – </w:t>
                  </w:r>
                  <w:r w:rsidRPr="00B33D71">
                    <w:rPr>
                      <w:rFonts w:cstheme="minorHAnsi"/>
                    </w:rPr>
                    <w:t>červená linie kresby</w:t>
                  </w:r>
                </w:p>
              </w:tc>
            </w:tr>
            <w:tr w:rsidR="00876FC3" w:rsidRPr="00B33D71" w:rsidTr="00753E8D">
              <w:tc>
                <w:tcPr>
                  <w:tcW w:w="4606" w:type="dxa"/>
                </w:tcPr>
                <w:p w:rsidR="00876FC3" w:rsidRPr="00B33D71" w:rsidRDefault="00876FC3" w:rsidP="00B33D71">
                  <w:pPr>
                    <w:spacing w:line="240" w:lineRule="auto"/>
                    <w:rPr>
                      <w:rFonts w:cstheme="minorHAnsi"/>
                    </w:rPr>
                  </w:pPr>
                  <w:r w:rsidRPr="00B33D71">
                    <w:rPr>
                      <w:rFonts w:cstheme="minorHAnsi"/>
                      <w:noProof/>
                      <w:lang w:eastAsia="cs-CZ"/>
                    </w:rPr>
                    <w:drawing>
                      <wp:inline distT="0" distB="0" distL="0" distR="0">
                        <wp:extent cx="2162175" cy="2762250"/>
                        <wp:effectExtent l="0" t="0" r="9525" b="0"/>
                        <wp:docPr id="5" name="Obrázek 5" descr="Hlídač hlávek-bača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ídač hlávek-bača kop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2762250"/>
                                </a:xfrm>
                                <a:prstGeom prst="rect">
                                  <a:avLst/>
                                </a:prstGeom>
                                <a:noFill/>
                                <a:ln>
                                  <a:noFill/>
                                </a:ln>
                              </pic:spPr>
                            </pic:pic>
                          </a:graphicData>
                        </a:graphic>
                      </wp:inline>
                    </w:drawing>
                  </w:r>
                </w:p>
                <w:p w:rsidR="00876FC3" w:rsidRPr="00B33D71" w:rsidRDefault="00876FC3" w:rsidP="00B33D71">
                  <w:pPr>
                    <w:spacing w:line="240" w:lineRule="auto"/>
                    <w:rPr>
                      <w:rFonts w:cstheme="minorHAnsi"/>
                      <w:b/>
                      <w:bCs/>
                      <w:color w:val="FFFFFF"/>
                    </w:rPr>
                  </w:pPr>
                  <w:r w:rsidRPr="00B33D71">
                    <w:rPr>
                      <w:rFonts w:cstheme="minorHAnsi"/>
                      <w:b/>
                      <w:bCs/>
                      <w:color w:val="FFFFFF"/>
                      <w:highlight w:val="black"/>
                    </w:rPr>
                    <w:t>transfer II</w:t>
                  </w:r>
                </w:p>
              </w:tc>
              <w:tc>
                <w:tcPr>
                  <w:tcW w:w="4606" w:type="dxa"/>
                </w:tcPr>
                <w:p w:rsidR="00876FC3" w:rsidRPr="00B33D71" w:rsidRDefault="00876FC3" w:rsidP="00B33D71">
                  <w:pPr>
                    <w:spacing w:line="240" w:lineRule="auto"/>
                    <w:jc w:val="both"/>
                    <w:rPr>
                      <w:rFonts w:cstheme="minorHAnsi"/>
                    </w:rPr>
                  </w:pPr>
                  <w:r w:rsidRPr="00B33D71">
                    <w:rPr>
                      <w:rFonts w:cstheme="minorHAnsi"/>
                      <w:b/>
                      <w:bCs/>
                    </w:rPr>
                    <w:t xml:space="preserve">3210 (1) - </w:t>
                  </w:r>
                  <w:r w:rsidRPr="00B33D71">
                    <w:rPr>
                      <w:rFonts w:cstheme="minorHAnsi"/>
                    </w:rPr>
                    <w:t>šedo-okrové pozadí, místo</w:t>
                  </w:r>
                </w:p>
                <w:p w:rsidR="00876FC3" w:rsidRPr="00B33D71" w:rsidRDefault="00876FC3" w:rsidP="00B33D71">
                  <w:pPr>
                    <w:spacing w:line="240" w:lineRule="auto"/>
                    <w:jc w:val="both"/>
                    <w:rPr>
                      <w:rFonts w:cstheme="minorHAnsi"/>
                      <w:b/>
                      <w:bCs/>
                    </w:rPr>
                  </w:pPr>
                  <w:r w:rsidRPr="00B33D71">
                    <w:rPr>
                      <w:rFonts w:cstheme="minorHAnsi"/>
                    </w:rPr>
                    <w:t xml:space="preserve">                 doplňku</w:t>
                  </w:r>
                </w:p>
                <w:p w:rsidR="00876FC3" w:rsidRPr="00B33D71" w:rsidRDefault="00876FC3" w:rsidP="00B33D71">
                  <w:pPr>
                    <w:spacing w:line="240" w:lineRule="auto"/>
                    <w:jc w:val="both"/>
                    <w:rPr>
                      <w:rFonts w:cstheme="minorHAnsi"/>
                      <w:b/>
                      <w:bCs/>
                    </w:rPr>
                  </w:pPr>
                  <w:r w:rsidRPr="00B33D71">
                    <w:rPr>
                      <w:rFonts w:cstheme="minorHAnsi"/>
                      <w:b/>
                      <w:bCs/>
                    </w:rPr>
                    <w:t xml:space="preserve">3211 (2) - </w:t>
                  </w:r>
                  <w:r w:rsidRPr="00B33D71">
                    <w:rPr>
                      <w:rFonts w:cstheme="minorHAnsi"/>
                    </w:rPr>
                    <w:t>šedo-okrové pozadí</w:t>
                  </w:r>
                </w:p>
                <w:p w:rsidR="00876FC3" w:rsidRPr="00B33D71" w:rsidRDefault="00876FC3" w:rsidP="00B33D71">
                  <w:pPr>
                    <w:spacing w:line="240" w:lineRule="auto"/>
                    <w:jc w:val="both"/>
                    <w:rPr>
                      <w:rFonts w:cstheme="minorHAnsi"/>
                      <w:b/>
                      <w:bCs/>
                    </w:rPr>
                  </w:pPr>
                  <w:r w:rsidRPr="00B33D71">
                    <w:rPr>
                      <w:rFonts w:cstheme="minorHAnsi"/>
                      <w:b/>
                      <w:bCs/>
                    </w:rPr>
                    <w:t xml:space="preserve">2763 (3) - </w:t>
                  </w:r>
                  <w:r w:rsidRPr="00B33D71">
                    <w:rPr>
                      <w:rFonts w:cstheme="minorHAnsi"/>
                    </w:rPr>
                    <w:t>modrá kontura, plášť</w:t>
                  </w:r>
                </w:p>
                <w:p w:rsidR="00876FC3" w:rsidRPr="00B33D71" w:rsidRDefault="00876FC3" w:rsidP="00B33D71">
                  <w:pPr>
                    <w:spacing w:line="240" w:lineRule="auto"/>
                    <w:jc w:val="both"/>
                    <w:rPr>
                      <w:rFonts w:cstheme="minorHAnsi"/>
                      <w:b/>
                      <w:bCs/>
                    </w:rPr>
                  </w:pPr>
                  <w:r w:rsidRPr="00B33D71">
                    <w:rPr>
                      <w:rFonts w:cstheme="minorHAnsi"/>
                      <w:b/>
                      <w:bCs/>
                    </w:rPr>
                    <w:t xml:space="preserve">3292 (4) - </w:t>
                  </w:r>
                  <w:r w:rsidRPr="00B33D71">
                    <w:rPr>
                      <w:rFonts w:cstheme="minorHAnsi"/>
                    </w:rPr>
                    <w:t>šedo-okrové pozadí</w:t>
                  </w:r>
                </w:p>
                <w:p w:rsidR="00876FC3" w:rsidRPr="00B33D71" w:rsidRDefault="00876FC3" w:rsidP="00B33D71">
                  <w:pPr>
                    <w:spacing w:line="240" w:lineRule="auto"/>
                    <w:jc w:val="both"/>
                    <w:rPr>
                      <w:rFonts w:cstheme="minorHAnsi"/>
                    </w:rPr>
                  </w:pPr>
                  <w:r w:rsidRPr="00B33D71">
                    <w:rPr>
                      <w:rFonts w:cstheme="minorHAnsi"/>
                      <w:b/>
                      <w:bCs/>
                    </w:rPr>
                    <w:t xml:space="preserve">3293 (5) - </w:t>
                  </w:r>
                  <w:r w:rsidRPr="00B33D71">
                    <w:rPr>
                      <w:rFonts w:cstheme="minorHAnsi"/>
                    </w:rPr>
                    <w:t>žluto-zelené pozadí</w:t>
                  </w:r>
                </w:p>
                <w:p w:rsidR="00876FC3" w:rsidRPr="00B33D71" w:rsidRDefault="00876FC3" w:rsidP="00B33D71">
                  <w:pPr>
                    <w:spacing w:line="240" w:lineRule="auto"/>
                    <w:jc w:val="both"/>
                    <w:rPr>
                      <w:rFonts w:cstheme="minorHAnsi"/>
                      <w:b/>
                      <w:bCs/>
                    </w:rPr>
                  </w:pPr>
                  <w:r w:rsidRPr="00B33D71">
                    <w:rPr>
                      <w:rFonts w:cstheme="minorHAnsi"/>
                      <w:b/>
                      <w:bCs/>
                    </w:rPr>
                    <w:tab/>
                  </w:r>
                </w:p>
                <w:p w:rsidR="00876FC3" w:rsidRPr="00B33D71" w:rsidRDefault="00876FC3" w:rsidP="00B33D71">
                  <w:pPr>
                    <w:spacing w:line="240" w:lineRule="auto"/>
                    <w:jc w:val="both"/>
                    <w:rPr>
                      <w:rFonts w:cstheme="minorHAnsi"/>
                    </w:rPr>
                  </w:pPr>
                </w:p>
                <w:p w:rsidR="00876FC3" w:rsidRPr="00B33D71" w:rsidRDefault="00876FC3" w:rsidP="00B33D71">
                  <w:pPr>
                    <w:spacing w:line="240" w:lineRule="auto"/>
                    <w:jc w:val="both"/>
                    <w:rPr>
                      <w:rFonts w:cstheme="minorHAnsi"/>
                      <w:b/>
                      <w:bCs/>
                    </w:rPr>
                  </w:pPr>
                </w:p>
                <w:p w:rsidR="00876FC3" w:rsidRPr="00B33D71" w:rsidRDefault="00876FC3" w:rsidP="00B33D71">
                  <w:pPr>
                    <w:spacing w:line="240" w:lineRule="auto"/>
                    <w:rPr>
                      <w:rFonts w:cstheme="minorHAnsi"/>
                    </w:rPr>
                  </w:pPr>
                </w:p>
              </w:tc>
            </w:tr>
            <w:tr w:rsidR="00876FC3" w:rsidRPr="00B33D71" w:rsidTr="00753E8D">
              <w:tc>
                <w:tcPr>
                  <w:tcW w:w="4606" w:type="dxa"/>
                </w:tcPr>
                <w:p w:rsidR="00876FC3" w:rsidRPr="00B33D71" w:rsidRDefault="00876FC3" w:rsidP="00B33D71">
                  <w:pPr>
                    <w:spacing w:line="240" w:lineRule="auto"/>
                    <w:rPr>
                      <w:rFonts w:cstheme="minorHAnsi"/>
                    </w:rPr>
                  </w:pPr>
                  <w:r w:rsidRPr="00B33D71">
                    <w:rPr>
                      <w:rFonts w:cstheme="minorHAnsi"/>
                      <w:noProof/>
                      <w:lang w:eastAsia="cs-CZ"/>
                    </w:rPr>
                    <w:lastRenderedPageBreak/>
                    <w:drawing>
                      <wp:inline distT="0" distB="0" distL="0" distR="0">
                        <wp:extent cx="2162175" cy="3114675"/>
                        <wp:effectExtent l="0" t="0" r="9525" b="9525"/>
                        <wp:docPr id="4" name="Obrázek 4" descr="Dostaveníčko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staveníčko kop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175" cy="3114675"/>
                                </a:xfrm>
                                <a:prstGeom prst="rect">
                                  <a:avLst/>
                                </a:prstGeom>
                                <a:noFill/>
                                <a:ln>
                                  <a:noFill/>
                                </a:ln>
                              </pic:spPr>
                            </pic:pic>
                          </a:graphicData>
                        </a:graphic>
                      </wp:inline>
                    </w:drawing>
                  </w:r>
                </w:p>
                <w:p w:rsidR="00876FC3" w:rsidRPr="00B33D71" w:rsidRDefault="00876FC3" w:rsidP="00B33D71">
                  <w:pPr>
                    <w:spacing w:line="240" w:lineRule="auto"/>
                    <w:rPr>
                      <w:rFonts w:cstheme="minorHAnsi"/>
                      <w:b/>
                      <w:bCs/>
                      <w:color w:val="FFFFFF"/>
                    </w:rPr>
                  </w:pPr>
                  <w:r w:rsidRPr="00B33D71">
                    <w:rPr>
                      <w:rFonts w:cstheme="minorHAnsi"/>
                      <w:b/>
                      <w:bCs/>
                      <w:color w:val="FFFFFF"/>
                      <w:highlight w:val="black"/>
                    </w:rPr>
                    <w:t>transfer III</w:t>
                  </w:r>
                </w:p>
              </w:tc>
              <w:tc>
                <w:tcPr>
                  <w:tcW w:w="4606" w:type="dxa"/>
                </w:tcPr>
                <w:p w:rsidR="00876FC3" w:rsidRPr="00B33D71" w:rsidRDefault="00876FC3" w:rsidP="00B33D71">
                  <w:pPr>
                    <w:pStyle w:val="Zkladntext"/>
                    <w:spacing w:line="240" w:lineRule="auto"/>
                    <w:rPr>
                      <w:rFonts w:cstheme="minorHAnsi"/>
                    </w:rPr>
                  </w:pPr>
                  <w:r w:rsidRPr="00B33D71">
                    <w:rPr>
                      <w:rFonts w:cstheme="minorHAnsi"/>
                      <w:b/>
                      <w:bCs/>
                    </w:rPr>
                    <w:t xml:space="preserve">S2 – </w:t>
                  </w:r>
                  <w:proofErr w:type="spellStart"/>
                  <w:r w:rsidRPr="00B33D71">
                    <w:rPr>
                      <w:rFonts w:cstheme="minorHAnsi"/>
                    </w:rPr>
                    <w:t>okrovo</w:t>
                  </w:r>
                  <w:proofErr w:type="spellEnd"/>
                  <w:r w:rsidRPr="00B33D71">
                    <w:rPr>
                      <w:rFonts w:cstheme="minorHAnsi"/>
                    </w:rPr>
                    <w:t>-zelená, límec dívky</w:t>
                  </w:r>
                </w:p>
                <w:p w:rsidR="00876FC3" w:rsidRPr="00B33D71" w:rsidRDefault="00876FC3" w:rsidP="00B33D71">
                  <w:pPr>
                    <w:pStyle w:val="Zkladntext"/>
                    <w:spacing w:line="240" w:lineRule="auto"/>
                    <w:rPr>
                      <w:rFonts w:cstheme="minorHAnsi"/>
                    </w:rPr>
                  </w:pPr>
                  <w:r w:rsidRPr="00B33D71">
                    <w:rPr>
                      <w:rFonts w:cstheme="minorHAnsi"/>
                      <w:b/>
                      <w:bCs/>
                    </w:rPr>
                    <w:t xml:space="preserve">S3 - </w:t>
                  </w:r>
                  <w:proofErr w:type="spellStart"/>
                  <w:r w:rsidRPr="00B33D71">
                    <w:rPr>
                      <w:rFonts w:cstheme="minorHAnsi"/>
                    </w:rPr>
                    <w:t>okrovo</w:t>
                  </w:r>
                  <w:proofErr w:type="spellEnd"/>
                  <w:r w:rsidRPr="00B33D71">
                    <w:rPr>
                      <w:rFonts w:cstheme="minorHAnsi"/>
                    </w:rPr>
                    <w:t xml:space="preserve">-zelené pozadí, </w:t>
                  </w:r>
                  <w:proofErr w:type="gramStart"/>
                  <w:r w:rsidRPr="00B33D71">
                    <w:rPr>
                      <w:rFonts w:cstheme="minorHAnsi"/>
                    </w:rPr>
                    <w:t>nad</w:t>
                  </w:r>
                  <w:proofErr w:type="gramEnd"/>
                </w:p>
                <w:p w:rsidR="00876FC3" w:rsidRPr="00B33D71" w:rsidRDefault="00876FC3" w:rsidP="00B33D71">
                  <w:pPr>
                    <w:pStyle w:val="Zkladntext"/>
                    <w:spacing w:line="240" w:lineRule="auto"/>
                    <w:rPr>
                      <w:rFonts w:cstheme="minorHAnsi"/>
                      <w:b/>
                      <w:bCs/>
                    </w:rPr>
                  </w:pPr>
                  <w:r w:rsidRPr="00B33D71">
                    <w:rPr>
                      <w:rFonts w:cstheme="minorHAnsi"/>
                    </w:rPr>
                    <w:t xml:space="preserve">        hlavou chlapce                                 </w:t>
                  </w:r>
                  <w:r w:rsidRPr="00B33D71">
                    <w:rPr>
                      <w:rFonts w:cstheme="minorHAnsi"/>
                      <w:b/>
                      <w:bCs/>
                    </w:rPr>
                    <w:t xml:space="preserve"> </w:t>
                  </w:r>
                </w:p>
                <w:p w:rsidR="00876FC3" w:rsidRPr="00B33D71" w:rsidRDefault="00876FC3" w:rsidP="00B33D71">
                  <w:pPr>
                    <w:pStyle w:val="Zkladntext"/>
                    <w:spacing w:line="240" w:lineRule="auto"/>
                    <w:rPr>
                      <w:rFonts w:cstheme="minorHAnsi"/>
                    </w:rPr>
                  </w:pPr>
                  <w:r w:rsidRPr="00B33D71">
                    <w:rPr>
                      <w:rFonts w:cstheme="minorHAnsi"/>
                      <w:b/>
                      <w:bCs/>
                    </w:rPr>
                    <w:t xml:space="preserve">S4 – </w:t>
                  </w:r>
                  <w:r w:rsidRPr="00B33D71">
                    <w:rPr>
                      <w:rFonts w:cstheme="minorHAnsi"/>
                    </w:rPr>
                    <w:t>černá linka kresby, čepec dívky</w:t>
                  </w:r>
                </w:p>
                <w:p w:rsidR="00876FC3" w:rsidRPr="00B33D71" w:rsidRDefault="00876FC3" w:rsidP="00B33D71">
                  <w:pPr>
                    <w:pStyle w:val="Zkladntext"/>
                    <w:spacing w:line="240" w:lineRule="auto"/>
                    <w:rPr>
                      <w:rFonts w:cstheme="minorHAnsi"/>
                    </w:rPr>
                  </w:pPr>
                  <w:r w:rsidRPr="00B33D71">
                    <w:rPr>
                      <w:rFonts w:cstheme="minorHAnsi"/>
                      <w:b/>
                      <w:bCs/>
                    </w:rPr>
                    <w:t xml:space="preserve">S5 – </w:t>
                  </w:r>
                  <w:r w:rsidRPr="00B33D71">
                    <w:rPr>
                      <w:rFonts w:cstheme="minorHAnsi"/>
                    </w:rPr>
                    <w:t>okrová, místo přechodu lunety</w:t>
                  </w:r>
                </w:p>
                <w:p w:rsidR="00876FC3" w:rsidRPr="00B33D71" w:rsidRDefault="00876FC3" w:rsidP="00B33D71">
                  <w:pPr>
                    <w:pStyle w:val="Zkladntext"/>
                    <w:spacing w:line="240" w:lineRule="auto"/>
                    <w:rPr>
                      <w:rFonts w:cstheme="minorHAnsi"/>
                    </w:rPr>
                  </w:pPr>
                  <w:r w:rsidRPr="00B33D71">
                    <w:rPr>
                      <w:rFonts w:cstheme="minorHAnsi"/>
                    </w:rPr>
                    <w:t xml:space="preserve">        na cvikl</w:t>
                  </w:r>
                </w:p>
                <w:p w:rsidR="00876FC3" w:rsidRPr="00B33D71" w:rsidRDefault="00876FC3" w:rsidP="00B33D71">
                  <w:pPr>
                    <w:pStyle w:val="Zkladntext"/>
                    <w:spacing w:line="240" w:lineRule="auto"/>
                    <w:rPr>
                      <w:rFonts w:cstheme="minorHAnsi"/>
                    </w:rPr>
                  </w:pPr>
                  <w:r w:rsidRPr="00B33D71">
                    <w:rPr>
                      <w:rFonts w:cstheme="minorHAnsi"/>
                      <w:b/>
                      <w:bCs/>
                    </w:rPr>
                    <w:t>S6</w:t>
                  </w:r>
                  <w:r w:rsidRPr="00B33D71">
                    <w:rPr>
                      <w:rFonts w:cstheme="minorHAnsi"/>
                    </w:rPr>
                    <w:t xml:space="preserve"> – rub transferu</w:t>
                  </w:r>
                </w:p>
                <w:p w:rsidR="00876FC3" w:rsidRPr="00B33D71" w:rsidRDefault="00876FC3" w:rsidP="00B33D71">
                  <w:pPr>
                    <w:pStyle w:val="Zkladntext"/>
                    <w:spacing w:line="240" w:lineRule="auto"/>
                    <w:rPr>
                      <w:rFonts w:cstheme="minorHAnsi"/>
                    </w:rPr>
                  </w:pPr>
                  <w:r w:rsidRPr="00B33D71">
                    <w:rPr>
                      <w:rFonts w:cstheme="minorHAnsi"/>
                      <w:b/>
                      <w:bCs/>
                    </w:rPr>
                    <w:t xml:space="preserve">S7 – </w:t>
                  </w:r>
                  <w:r w:rsidRPr="00B33D71">
                    <w:rPr>
                      <w:rFonts w:cstheme="minorHAnsi"/>
                    </w:rPr>
                    <w:t>cvikl transferu</w:t>
                  </w:r>
                </w:p>
                <w:p w:rsidR="00876FC3" w:rsidRPr="00B33D71" w:rsidRDefault="00876FC3" w:rsidP="00B33D71">
                  <w:pPr>
                    <w:pStyle w:val="Zkladntext"/>
                    <w:spacing w:line="240" w:lineRule="auto"/>
                    <w:rPr>
                      <w:rFonts w:cstheme="minorHAnsi"/>
                      <w:b/>
                      <w:bCs/>
                    </w:rPr>
                  </w:pPr>
                  <w:r w:rsidRPr="00B33D71">
                    <w:rPr>
                      <w:rFonts w:cstheme="minorHAnsi"/>
                      <w:b/>
                      <w:bCs/>
                    </w:rPr>
                    <w:t xml:space="preserve">S9 – </w:t>
                  </w:r>
                  <w:r w:rsidRPr="00B33D71">
                    <w:rPr>
                      <w:rFonts w:cstheme="minorHAnsi"/>
                    </w:rPr>
                    <w:t>tmel, rukáv chlapce</w:t>
                  </w:r>
                </w:p>
                <w:p w:rsidR="00876FC3" w:rsidRPr="00B33D71" w:rsidRDefault="00876FC3" w:rsidP="00B33D71">
                  <w:pPr>
                    <w:pStyle w:val="Zkladntext"/>
                    <w:spacing w:line="240" w:lineRule="auto"/>
                    <w:rPr>
                      <w:rFonts w:cstheme="minorHAnsi"/>
                    </w:rPr>
                  </w:pPr>
                  <w:r w:rsidRPr="00B33D71">
                    <w:rPr>
                      <w:rFonts w:cstheme="minorHAnsi"/>
                      <w:b/>
                      <w:bCs/>
                    </w:rPr>
                    <w:t xml:space="preserve">S10 – </w:t>
                  </w:r>
                  <w:r w:rsidRPr="00B33D71">
                    <w:rPr>
                      <w:rFonts w:cstheme="minorHAnsi"/>
                    </w:rPr>
                    <w:t>modrá kontura kresby, sukně</w:t>
                  </w:r>
                </w:p>
                <w:p w:rsidR="00876FC3" w:rsidRPr="00B33D71" w:rsidRDefault="00876FC3" w:rsidP="00B33D71">
                  <w:pPr>
                    <w:pStyle w:val="Zkladntext"/>
                    <w:spacing w:line="240" w:lineRule="auto"/>
                    <w:rPr>
                      <w:rFonts w:cstheme="minorHAnsi"/>
                    </w:rPr>
                  </w:pPr>
                  <w:r w:rsidRPr="00B33D71">
                    <w:rPr>
                      <w:rFonts w:cstheme="minorHAnsi"/>
                    </w:rPr>
                    <w:t xml:space="preserve">          dívky</w:t>
                  </w:r>
                </w:p>
                <w:p w:rsidR="00876FC3" w:rsidRPr="00B33D71" w:rsidRDefault="00876FC3" w:rsidP="00B33D71">
                  <w:pPr>
                    <w:spacing w:line="240" w:lineRule="auto"/>
                    <w:rPr>
                      <w:rFonts w:cstheme="minorHAnsi"/>
                    </w:rPr>
                  </w:pPr>
                  <w:r w:rsidRPr="00B33D71">
                    <w:rPr>
                      <w:rFonts w:cstheme="minorHAnsi"/>
                      <w:b/>
                      <w:bCs/>
                    </w:rPr>
                    <w:t xml:space="preserve">                       </w:t>
                  </w:r>
                </w:p>
              </w:tc>
            </w:tr>
            <w:tr w:rsidR="00876FC3" w:rsidRPr="00B33D71" w:rsidTr="00753E8D">
              <w:tc>
                <w:tcPr>
                  <w:tcW w:w="4606" w:type="dxa"/>
                </w:tcPr>
                <w:p w:rsidR="00876FC3" w:rsidRPr="00B33D71" w:rsidRDefault="00876FC3" w:rsidP="00B33D71">
                  <w:pPr>
                    <w:spacing w:line="240" w:lineRule="auto"/>
                    <w:rPr>
                      <w:rFonts w:cstheme="minorHAnsi"/>
                    </w:rPr>
                  </w:pPr>
                  <w:r w:rsidRPr="00B33D71">
                    <w:rPr>
                      <w:rFonts w:cstheme="minorHAnsi"/>
                      <w:noProof/>
                      <w:lang w:eastAsia="cs-CZ"/>
                    </w:rPr>
                    <w:drawing>
                      <wp:inline distT="0" distB="0" distL="0" distR="0">
                        <wp:extent cx="2162175" cy="3257550"/>
                        <wp:effectExtent l="0" t="0" r="9525" b="0"/>
                        <wp:docPr id="3" name="Obrázek 3" descr="Zmožený truňkem kopi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možený truňkem kopie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175" cy="3257550"/>
                                </a:xfrm>
                                <a:prstGeom prst="rect">
                                  <a:avLst/>
                                </a:prstGeom>
                                <a:noFill/>
                                <a:ln>
                                  <a:noFill/>
                                </a:ln>
                              </pic:spPr>
                            </pic:pic>
                          </a:graphicData>
                        </a:graphic>
                      </wp:inline>
                    </w:drawing>
                  </w:r>
                </w:p>
                <w:p w:rsidR="00876FC3" w:rsidRPr="00B33D71" w:rsidRDefault="00876FC3" w:rsidP="00B33D71">
                  <w:pPr>
                    <w:spacing w:line="240" w:lineRule="auto"/>
                    <w:rPr>
                      <w:rFonts w:cstheme="minorHAnsi"/>
                      <w:b/>
                      <w:bCs/>
                      <w:color w:val="FFFFFF"/>
                    </w:rPr>
                  </w:pPr>
                  <w:r w:rsidRPr="00B33D71">
                    <w:rPr>
                      <w:rFonts w:cstheme="minorHAnsi"/>
                      <w:b/>
                      <w:bCs/>
                      <w:color w:val="FFFFFF"/>
                      <w:highlight w:val="black"/>
                    </w:rPr>
                    <w:t>transfer V</w:t>
                  </w:r>
                </w:p>
              </w:tc>
              <w:tc>
                <w:tcPr>
                  <w:tcW w:w="4606" w:type="dxa"/>
                </w:tcPr>
                <w:p w:rsidR="00876FC3" w:rsidRPr="00B33D71" w:rsidRDefault="00876FC3" w:rsidP="00B33D71">
                  <w:pPr>
                    <w:spacing w:line="240" w:lineRule="auto"/>
                    <w:jc w:val="both"/>
                    <w:rPr>
                      <w:rFonts w:cstheme="minorHAnsi"/>
                    </w:rPr>
                  </w:pPr>
                  <w:r w:rsidRPr="00B33D71">
                    <w:rPr>
                      <w:rFonts w:cstheme="minorHAnsi"/>
                      <w:b/>
                      <w:bCs/>
                    </w:rPr>
                    <w:t xml:space="preserve">3185 - </w:t>
                  </w:r>
                  <w:r w:rsidRPr="00B33D71">
                    <w:rPr>
                      <w:rFonts w:cstheme="minorHAnsi"/>
                    </w:rPr>
                    <w:t xml:space="preserve">černá linka kresby, kabátec </w:t>
                  </w:r>
                </w:p>
                <w:p w:rsidR="00876FC3" w:rsidRPr="00B33D71" w:rsidRDefault="00876FC3" w:rsidP="00B33D71">
                  <w:pPr>
                    <w:spacing w:line="240" w:lineRule="auto"/>
                    <w:jc w:val="both"/>
                    <w:rPr>
                      <w:rFonts w:cstheme="minorHAnsi"/>
                    </w:rPr>
                  </w:pPr>
                  <w:r w:rsidRPr="00B33D71">
                    <w:rPr>
                      <w:rFonts w:cstheme="minorHAnsi"/>
                      <w:b/>
                      <w:bCs/>
                    </w:rPr>
                    <w:t xml:space="preserve">3186 – </w:t>
                  </w:r>
                  <w:r w:rsidRPr="00B33D71">
                    <w:rPr>
                      <w:rFonts w:cstheme="minorHAnsi"/>
                    </w:rPr>
                    <w:t>okrové pozadí, místo doplňku ve tvaru čtverce</w:t>
                  </w:r>
                </w:p>
                <w:p w:rsidR="00876FC3" w:rsidRPr="00B33D71" w:rsidRDefault="00876FC3" w:rsidP="00B33D71">
                  <w:pPr>
                    <w:spacing w:line="240" w:lineRule="auto"/>
                    <w:rPr>
                      <w:rFonts w:cstheme="minorHAnsi"/>
                    </w:rPr>
                  </w:pPr>
                  <w:r w:rsidRPr="00B33D71">
                    <w:rPr>
                      <w:rFonts w:cstheme="minorHAnsi"/>
                      <w:b/>
                      <w:bCs/>
                    </w:rPr>
                    <w:t xml:space="preserve">3216 - </w:t>
                  </w:r>
                  <w:r w:rsidRPr="00B33D71">
                    <w:rPr>
                      <w:rFonts w:cstheme="minorHAnsi"/>
                    </w:rPr>
                    <w:t>zeleno-okrové pozadí, plocha pod květináčem</w:t>
                  </w:r>
                </w:p>
                <w:p w:rsidR="00876FC3" w:rsidRPr="00B33D71" w:rsidRDefault="00876FC3" w:rsidP="00B33D71">
                  <w:pPr>
                    <w:spacing w:line="240" w:lineRule="auto"/>
                    <w:rPr>
                      <w:rFonts w:cstheme="minorHAnsi"/>
                    </w:rPr>
                  </w:pPr>
                  <w:r w:rsidRPr="00B33D71">
                    <w:rPr>
                      <w:rFonts w:cstheme="minorHAnsi"/>
                      <w:b/>
                      <w:bCs/>
                    </w:rPr>
                    <w:t xml:space="preserve">3217 - </w:t>
                  </w:r>
                  <w:r w:rsidRPr="00B33D71">
                    <w:rPr>
                      <w:rFonts w:cstheme="minorHAnsi"/>
                    </w:rPr>
                    <w:t>zeleno-okrové pozadí, plocha pod ředkví</w:t>
                  </w:r>
                </w:p>
                <w:p w:rsidR="00876FC3" w:rsidRPr="00B33D71" w:rsidRDefault="00876FC3" w:rsidP="00B33D71">
                  <w:pPr>
                    <w:spacing w:line="240" w:lineRule="auto"/>
                    <w:ind w:left="360"/>
                    <w:jc w:val="both"/>
                    <w:rPr>
                      <w:rFonts w:cstheme="minorHAnsi"/>
                    </w:rPr>
                  </w:pPr>
                </w:p>
                <w:p w:rsidR="00876FC3" w:rsidRPr="00B33D71" w:rsidRDefault="00876FC3" w:rsidP="00B33D71">
                  <w:pPr>
                    <w:spacing w:line="240" w:lineRule="auto"/>
                    <w:rPr>
                      <w:rFonts w:cstheme="minorHAnsi"/>
                    </w:rPr>
                  </w:pPr>
                </w:p>
              </w:tc>
            </w:tr>
            <w:tr w:rsidR="00876FC3" w:rsidRPr="00B33D71" w:rsidTr="00753E8D">
              <w:tc>
                <w:tcPr>
                  <w:tcW w:w="4606" w:type="dxa"/>
                </w:tcPr>
                <w:p w:rsidR="00876FC3" w:rsidRPr="00B33D71" w:rsidRDefault="00876FC3" w:rsidP="00B33D71">
                  <w:pPr>
                    <w:spacing w:line="240" w:lineRule="auto"/>
                    <w:rPr>
                      <w:rFonts w:cstheme="minorHAnsi"/>
                    </w:rPr>
                  </w:pPr>
                  <w:r w:rsidRPr="00B33D71">
                    <w:rPr>
                      <w:rFonts w:cstheme="minorHAnsi"/>
                      <w:noProof/>
                      <w:lang w:eastAsia="cs-CZ"/>
                    </w:rPr>
                    <w:lastRenderedPageBreak/>
                    <w:drawing>
                      <wp:inline distT="0" distB="0" distL="0" distR="0">
                        <wp:extent cx="2162175" cy="3209925"/>
                        <wp:effectExtent l="0" t="0" r="9525" b="9525"/>
                        <wp:docPr id="2" name="Obrázek 2" descr="Vinobraní-dívka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nobraní-dívka kopi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2175" cy="3209925"/>
                                </a:xfrm>
                                <a:prstGeom prst="rect">
                                  <a:avLst/>
                                </a:prstGeom>
                                <a:noFill/>
                                <a:ln>
                                  <a:noFill/>
                                </a:ln>
                              </pic:spPr>
                            </pic:pic>
                          </a:graphicData>
                        </a:graphic>
                      </wp:inline>
                    </w:drawing>
                  </w:r>
                </w:p>
                <w:p w:rsidR="00876FC3" w:rsidRPr="00B33D71" w:rsidRDefault="00876FC3" w:rsidP="00B33D71">
                  <w:pPr>
                    <w:spacing w:line="240" w:lineRule="auto"/>
                    <w:rPr>
                      <w:rFonts w:cstheme="minorHAnsi"/>
                      <w:b/>
                      <w:bCs/>
                      <w:color w:val="FFFFFF"/>
                    </w:rPr>
                  </w:pPr>
                  <w:r w:rsidRPr="00B33D71">
                    <w:rPr>
                      <w:rFonts w:cstheme="minorHAnsi"/>
                      <w:b/>
                      <w:bCs/>
                      <w:color w:val="FFFFFF"/>
                      <w:highlight w:val="black"/>
                    </w:rPr>
                    <w:t>transfer VII</w:t>
                  </w:r>
                </w:p>
              </w:tc>
              <w:tc>
                <w:tcPr>
                  <w:tcW w:w="4606" w:type="dxa"/>
                </w:tcPr>
                <w:p w:rsidR="00876FC3" w:rsidRPr="00B33D71" w:rsidRDefault="00876FC3" w:rsidP="00B33D71">
                  <w:pPr>
                    <w:spacing w:line="240" w:lineRule="auto"/>
                    <w:jc w:val="both"/>
                    <w:rPr>
                      <w:rFonts w:cstheme="minorHAnsi"/>
                    </w:rPr>
                  </w:pPr>
                  <w:r w:rsidRPr="00B33D71">
                    <w:rPr>
                      <w:rFonts w:cstheme="minorHAnsi"/>
                      <w:b/>
                      <w:bCs/>
                    </w:rPr>
                    <w:t xml:space="preserve">3149 (1): </w:t>
                  </w:r>
                  <w:r w:rsidRPr="00B33D71">
                    <w:rPr>
                      <w:rFonts w:cstheme="minorHAnsi"/>
                    </w:rPr>
                    <w:t xml:space="preserve">zeleno-okrové pozadí, rám </w:t>
                  </w:r>
                </w:p>
                <w:p w:rsidR="00876FC3" w:rsidRPr="00B33D71" w:rsidRDefault="00876FC3" w:rsidP="00B33D71">
                  <w:pPr>
                    <w:spacing w:line="240" w:lineRule="auto"/>
                    <w:jc w:val="both"/>
                    <w:rPr>
                      <w:rFonts w:cstheme="minorHAnsi"/>
                    </w:rPr>
                  </w:pPr>
                  <w:r w:rsidRPr="00B33D71">
                    <w:rPr>
                      <w:rFonts w:cstheme="minorHAnsi"/>
                      <w:b/>
                      <w:bCs/>
                    </w:rPr>
                    <w:t xml:space="preserve">3150 (2): </w:t>
                  </w:r>
                  <w:r w:rsidRPr="00B33D71">
                    <w:rPr>
                      <w:rFonts w:cstheme="minorHAnsi"/>
                    </w:rPr>
                    <w:t>zeleno-okrové pozadí, před obličejem dívky</w:t>
                  </w:r>
                </w:p>
                <w:p w:rsidR="00876FC3" w:rsidRPr="00B33D71" w:rsidRDefault="00876FC3" w:rsidP="00B33D71">
                  <w:pPr>
                    <w:spacing w:line="240" w:lineRule="auto"/>
                    <w:jc w:val="both"/>
                    <w:rPr>
                      <w:rFonts w:cstheme="minorHAnsi"/>
                    </w:rPr>
                  </w:pPr>
                  <w:r w:rsidRPr="00B33D71">
                    <w:rPr>
                      <w:rFonts w:cstheme="minorHAnsi"/>
                      <w:b/>
                      <w:bCs/>
                    </w:rPr>
                    <w:t>3151 (3):</w:t>
                  </w:r>
                  <w:r w:rsidRPr="00B33D71">
                    <w:rPr>
                      <w:rFonts w:cstheme="minorHAnsi"/>
                    </w:rPr>
                    <w:t xml:space="preserve"> dekor, pravá část, tmel</w:t>
                  </w:r>
                </w:p>
                <w:p w:rsidR="00876FC3" w:rsidRPr="00B33D71" w:rsidRDefault="00876FC3" w:rsidP="00B33D71">
                  <w:pPr>
                    <w:spacing w:line="240" w:lineRule="auto"/>
                    <w:jc w:val="both"/>
                    <w:rPr>
                      <w:rFonts w:cstheme="minorHAnsi"/>
                    </w:rPr>
                  </w:pPr>
                  <w:r w:rsidRPr="00B33D71">
                    <w:rPr>
                      <w:rFonts w:cstheme="minorHAnsi"/>
                      <w:b/>
                      <w:bCs/>
                    </w:rPr>
                    <w:t>3152 (4):</w:t>
                  </w:r>
                  <w:r w:rsidRPr="00B33D71">
                    <w:rPr>
                      <w:rFonts w:cstheme="minorHAnsi"/>
                    </w:rPr>
                    <w:t xml:space="preserve"> sukně dívky, tmel </w:t>
                  </w:r>
                </w:p>
                <w:p w:rsidR="00876FC3" w:rsidRPr="00B33D71" w:rsidRDefault="00876FC3" w:rsidP="00B33D71">
                  <w:pPr>
                    <w:spacing w:line="240" w:lineRule="auto"/>
                    <w:jc w:val="both"/>
                    <w:rPr>
                      <w:rFonts w:cstheme="minorHAnsi"/>
                    </w:rPr>
                  </w:pPr>
                  <w:r w:rsidRPr="00B33D71">
                    <w:rPr>
                      <w:rFonts w:cstheme="minorHAnsi"/>
                      <w:b/>
                      <w:bCs/>
                    </w:rPr>
                    <w:t>3159 (6):</w:t>
                  </w:r>
                  <w:r w:rsidRPr="00B33D71">
                    <w:rPr>
                      <w:rFonts w:cstheme="minorHAnsi"/>
                    </w:rPr>
                    <w:t xml:space="preserve"> dekor, vlevo, tmel</w:t>
                  </w:r>
                </w:p>
                <w:p w:rsidR="00876FC3" w:rsidRPr="00B33D71" w:rsidRDefault="00876FC3" w:rsidP="00B33D71">
                  <w:pPr>
                    <w:spacing w:line="240" w:lineRule="auto"/>
                    <w:jc w:val="both"/>
                    <w:rPr>
                      <w:rFonts w:cstheme="minorHAnsi"/>
                    </w:rPr>
                  </w:pPr>
                  <w:r w:rsidRPr="00B33D71">
                    <w:rPr>
                      <w:rFonts w:cstheme="minorHAnsi"/>
                      <w:b/>
                      <w:bCs/>
                    </w:rPr>
                    <w:t>3160 (7):</w:t>
                  </w:r>
                  <w:r w:rsidRPr="00B33D71">
                    <w:rPr>
                      <w:rFonts w:cstheme="minorHAnsi"/>
                    </w:rPr>
                    <w:t xml:space="preserve"> sukně dívky, tmel</w:t>
                  </w:r>
                </w:p>
                <w:p w:rsidR="00876FC3" w:rsidRPr="00B33D71" w:rsidRDefault="00876FC3" w:rsidP="00B33D71">
                  <w:pPr>
                    <w:spacing w:line="240" w:lineRule="auto"/>
                    <w:rPr>
                      <w:rFonts w:cstheme="minorHAnsi"/>
                    </w:rPr>
                  </w:pPr>
                  <w:r w:rsidRPr="00B33D71">
                    <w:rPr>
                      <w:rFonts w:cstheme="minorHAnsi"/>
                      <w:b/>
                      <w:bCs/>
                    </w:rPr>
                    <w:t>3161 (8):</w:t>
                  </w:r>
                  <w:r w:rsidRPr="00B33D71">
                    <w:rPr>
                      <w:rFonts w:cstheme="minorHAnsi"/>
                    </w:rPr>
                    <w:t xml:space="preserve"> místo rámu, zeleno-okrové pozadí                                      </w:t>
                  </w:r>
                </w:p>
                <w:p w:rsidR="00876FC3" w:rsidRPr="00B33D71" w:rsidRDefault="00876FC3" w:rsidP="00B33D71">
                  <w:pPr>
                    <w:spacing w:line="240" w:lineRule="auto"/>
                    <w:rPr>
                      <w:rFonts w:cstheme="minorHAnsi"/>
                    </w:rPr>
                  </w:pPr>
                  <w:r w:rsidRPr="00B33D71">
                    <w:rPr>
                      <w:rFonts w:cstheme="minorHAnsi"/>
                      <w:b/>
                      <w:bCs/>
                    </w:rPr>
                    <w:t>3162 (9):</w:t>
                  </w:r>
                  <w:r w:rsidRPr="00B33D71">
                    <w:rPr>
                      <w:rFonts w:cstheme="minorHAnsi"/>
                    </w:rPr>
                    <w:t xml:space="preserve"> místo rámu, tmel</w:t>
                  </w:r>
                </w:p>
                <w:p w:rsidR="00876FC3" w:rsidRPr="00B33D71" w:rsidRDefault="00876FC3" w:rsidP="00B33D71">
                  <w:pPr>
                    <w:spacing w:line="240" w:lineRule="auto"/>
                    <w:rPr>
                      <w:rFonts w:cstheme="minorHAnsi"/>
                    </w:rPr>
                  </w:pPr>
                  <w:r w:rsidRPr="00B33D71">
                    <w:rPr>
                      <w:rFonts w:cstheme="minorHAnsi"/>
                      <w:b/>
                      <w:bCs/>
                    </w:rPr>
                    <w:t>3163 (10):</w:t>
                  </w:r>
                  <w:r w:rsidRPr="00B33D71">
                    <w:rPr>
                      <w:rFonts w:cstheme="minorHAnsi"/>
                    </w:rPr>
                    <w:t>místo rámu, zeleno-okrové pozadí</w:t>
                  </w:r>
                </w:p>
              </w:tc>
            </w:tr>
            <w:tr w:rsidR="00876FC3" w:rsidRPr="00B33D71" w:rsidTr="00753E8D">
              <w:tc>
                <w:tcPr>
                  <w:tcW w:w="4606" w:type="dxa"/>
                </w:tcPr>
                <w:p w:rsidR="00876FC3" w:rsidRPr="00B33D71" w:rsidRDefault="00876FC3" w:rsidP="00B33D71">
                  <w:pPr>
                    <w:spacing w:line="240" w:lineRule="auto"/>
                    <w:rPr>
                      <w:rFonts w:cstheme="minorHAnsi"/>
                      <w:b/>
                      <w:bCs/>
                      <w:color w:val="FFFFFF"/>
                    </w:rPr>
                  </w:pPr>
                  <w:r w:rsidRPr="00B33D71">
                    <w:rPr>
                      <w:rFonts w:cstheme="minorHAnsi"/>
                      <w:b/>
                      <w:bCs/>
                      <w:color w:val="FFFFFF"/>
                      <w:highlight w:val="black"/>
                    </w:rPr>
                    <w:t>transfer VIII</w:t>
                  </w:r>
                </w:p>
              </w:tc>
              <w:tc>
                <w:tcPr>
                  <w:tcW w:w="4606" w:type="dxa"/>
                </w:tcPr>
                <w:p w:rsidR="00876FC3" w:rsidRPr="00B33D71" w:rsidRDefault="00876FC3" w:rsidP="00B33D71">
                  <w:pPr>
                    <w:spacing w:line="240" w:lineRule="auto"/>
                    <w:rPr>
                      <w:rFonts w:cstheme="minorHAnsi"/>
                    </w:rPr>
                  </w:pPr>
                  <w:r w:rsidRPr="00B33D71">
                    <w:rPr>
                      <w:rFonts w:cstheme="minorHAnsi"/>
                      <w:b/>
                      <w:bCs/>
                    </w:rPr>
                    <w:t xml:space="preserve">1 - </w:t>
                  </w:r>
                  <w:r w:rsidRPr="00B33D71">
                    <w:rPr>
                      <w:rFonts w:cstheme="minorHAnsi"/>
                    </w:rPr>
                    <w:t xml:space="preserve">hnědo-okrové pozadí, pravá strana </w:t>
                  </w:r>
                  <w:proofErr w:type="gramStart"/>
                  <w:r w:rsidRPr="00B33D71">
                    <w:rPr>
                      <w:rFonts w:cstheme="minorHAnsi"/>
                    </w:rPr>
                    <w:t>od</w:t>
                  </w:r>
                  <w:proofErr w:type="gramEnd"/>
                </w:p>
                <w:p w:rsidR="00876FC3" w:rsidRPr="00B33D71" w:rsidRDefault="00876FC3" w:rsidP="00B33D71">
                  <w:pPr>
                    <w:spacing w:line="240" w:lineRule="auto"/>
                    <w:rPr>
                      <w:rFonts w:cstheme="minorHAnsi"/>
                      <w:b/>
                      <w:bCs/>
                    </w:rPr>
                  </w:pPr>
                  <w:r w:rsidRPr="00B33D71">
                    <w:rPr>
                      <w:rFonts w:cstheme="minorHAnsi"/>
                    </w:rPr>
                    <w:t xml:space="preserve">     košile mladíka</w:t>
                  </w:r>
                  <w:r w:rsidRPr="00B33D71">
                    <w:rPr>
                      <w:rFonts w:cstheme="minorHAnsi"/>
                      <w:b/>
                      <w:bCs/>
                    </w:rPr>
                    <w:t xml:space="preserve"> </w:t>
                  </w:r>
                </w:p>
                <w:p w:rsidR="00876FC3" w:rsidRPr="00B33D71" w:rsidRDefault="00876FC3" w:rsidP="00B33D71">
                  <w:pPr>
                    <w:spacing w:line="240" w:lineRule="auto"/>
                    <w:rPr>
                      <w:rFonts w:cstheme="minorHAnsi"/>
                    </w:rPr>
                  </w:pPr>
                  <w:r w:rsidRPr="00B33D71">
                    <w:rPr>
                      <w:rFonts w:cstheme="minorHAnsi"/>
                      <w:b/>
                      <w:bCs/>
                    </w:rPr>
                    <w:t xml:space="preserve">2 - </w:t>
                  </w:r>
                  <w:r w:rsidRPr="00B33D71">
                    <w:rPr>
                      <w:rFonts w:cstheme="minorHAnsi"/>
                    </w:rPr>
                    <w:t>hnědo-okrové pozadí, u ornamentu</w:t>
                  </w:r>
                </w:p>
                <w:p w:rsidR="00876FC3" w:rsidRPr="00B33D71" w:rsidRDefault="00876FC3" w:rsidP="00B33D71">
                  <w:pPr>
                    <w:pStyle w:val="Nadpis1"/>
                    <w:rPr>
                      <w:rFonts w:asciiTheme="minorHAnsi" w:hAnsiTheme="minorHAnsi" w:cstheme="minorHAnsi"/>
                      <w:b w:val="0"/>
                      <w:bCs w:val="0"/>
                      <w:sz w:val="22"/>
                      <w:szCs w:val="22"/>
                    </w:rPr>
                  </w:pPr>
                  <w:r w:rsidRPr="00B33D71">
                    <w:rPr>
                      <w:rFonts w:asciiTheme="minorHAnsi" w:hAnsiTheme="minorHAnsi" w:cstheme="minorHAnsi"/>
                      <w:sz w:val="22"/>
                      <w:szCs w:val="22"/>
                    </w:rPr>
                    <w:t>3 -</w:t>
                  </w:r>
                  <w:r w:rsidRPr="00B33D71">
                    <w:rPr>
                      <w:rFonts w:asciiTheme="minorHAnsi" w:hAnsiTheme="minorHAnsi" w:cstheme="minorHAnsi"/>
                      <w:b w:val="0"/>
                      <w:bCs w:val="0"/>
                      <w:sz w:val="22"/>
                      <w:szCs w:val="22"/>
                    </w:rPr>
                    <w:t>černá linka kresby, levá strana</w:t>
                  </w:r>
                </w:p>
                <w:p w:rsidR="00876FC3" w:rsidRPr="00B33D71" w:rsidRDefault="00876FC3" w:rsidP="00B33D71">
                  <w:pPr>
                    <w:pStyle w:val="Zkladntext3"/>
                    <w:jc w:val="both"/>
                    <w:rPr>
                      <w:rFonts w:asciiTheme="minorHAnsi" w:hAnsiTheme="minorHAnsi" w:cstheme="minorHAnsi"/>
                      <w:sz w:val="22"/>
                      <w:szCs w:val="22"/>
                    </w:rPr>
                  </w:pPr>
                </w:p>
                <w:p w:rsidR="00876FC3" w:rsidRPr="00B33D71" w:rsidRDefault="00876FC3" w:rsidP="00B33D71">
                  <w:pPr>
                    <w:spacing w:line="240" w:lineRule="auto"/>
                    <w:jc w:val="both"/>
                    <w:rPr>
                      <w:rFonts w:cstheme="minorHAnsi"/>
                      <w:b/>
                      <w:bCs/>
                    </w:rPr>
                  </w:pPr>
                </w:p>
              </w:tc>
            </w:tr>
            <w:tr w:rsidR="00876FC3" w:rsidRPr="00B33D71" w:rsidTr="00753E8D">
              <w:tc>
                <w:tcPr>
                  <w:tcW w:w="4606" w:type="dxa"/>
                </w:tcPr>
                <w:p w:rsidR="00876FC3" w:rsidRPr="00B33D71" w:rsidRDefault="00876FC3" w:rsidP="00B33D71">
                  <w:pPr>
                    <w:spacing w:line="240" w:lineRule="auto"/>
                    <w:rPr>
                      <w:rFonts w:cstheme="minorHAnsi"/>
                      <w:b/>
                      <w:bCs/>
                    </w:rPr>
                  </w:pPr>
                  <w:r w:rsidRPr="00B33D71">
                    <w:rPr>
                      <w:rFonts w:cstheme="minorHAnsi"/>
                      <w:b/>
                      <w:bCs/>
                      <w:noProof/>
                      <w:lang w:eastAsia="cs-CZ"/>
                    </w:rPr>
                    <w:drawing>
                      <wp:inline distT="0" distB="0" distL="0" distR="0">
                        <wp:extent cx="2162175" cy="3228975"/>
                        <wp:effectExtent l="0" t="0" r="9525" b="9525"/>
                        <wp:docPr id="1" name="Obrázek 1" descr="Zabíjačka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abíjačka kop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2175" cy="3228975"/>
                                </a:xfrm>
                                <a:prstGeom prst="rect">
                                  <a:avLst/>
                                </a:prstGeom>
                                <a:noFill/>
                                <a:ln>
                                  <a:noFill/>
                                </a:ln>
                              </pic:spPr>
                            </pic:pic>
                          </a:graphicData>
                        </a:graphic>
                      </wp:inline>
                    </w:drawing>
                  </w:r>
                </w:p>
                <w:p w:rsidR="00876FC3" w:rsidRPr="00B33D71" w:rsidRDefault="00876FC3" w:rsidP="00B33D71">
                  <w:pPr>
                    <w:spacing w:line="240" w:lineRule="auto"/>
                    <w:rPr>
                      <w:rFonts w:cstheme="minorHAnsi"/>
                      <w:b/>
                      <w:bCs/>
                      <w:color w:val="FFFFFF"/>
                    </w:rPr>
                  </w:pPr>
                  <w:r w:rsidRPr="00B33D71">
                    <w:rPr>
                      <w:rFonts w:cstheme="minorHAnsi"/>
                      <w:b/>
                      <w:bCs/>
                      <w:color w:val="FFFFFF"/>
                      <w:highlight w:val="black"/>
                    </w:rPr>
                    <w:t>transfer IX</w:t>
                  </w:r>
                </w:p>
              </w:tc>
              <w:tc>
                <w:tcPr>
                  <w:tcW w:w="4606" w:type="dxa"/>
                </w:tcPr>
                <w:p w:rsidR="00876FC3" w:rsidRPr="00B33D71" w:rsidRDefault="00876FC3" w:rsidP="00B33D71">
                  <w:pPr>
                    <w:spacing w:line="240" w:lineRule="auto"/>
                    <w:jc w:val="both"/>
                    <w:rPr>
                      <w:rFonts w:cstheme="minorHAnsi"/>
                    </w:rPr>
                  </w:pPr>
                  <w:r w:rsidRPr="00B33D71">
                    <w:rPr>
                      <w:rFonts w:cstheme="minorHAnsi"/>
                      <w:b/>
                      <w:bCs/>
                    </w:rPr>
                    <w:t xml:space="preserve">3255 (1) - </w:t>
                  </w:r>
                  <w:r w:rsidRPr="00B33D71">
                    <w:rPr>
                      <w:rFonts w:cstheme="minorHAnsi"/>
                    </w:rPr>
                    <w:t>cvikl transferu</w:t>
                  </w:r>
                </w:p>
                <w:p w:rsidR="00876FC3" w:rsidRPr="00B33D71" w:rsidRDefault="00876FC3" w:rsidP="00B33D71">
                  <w:pPr>
                    <w:spacing w:line="240" w:lineRule="auto"/>
                    <w:rPr>
                      <w:rFonts w:cstheme="minorHAnsi"/>
                    </w:rPr>
                  </w:pPr>
                  <w:r w:rsidRPr="00B33D71">
                    <w:rPr>
                      <w:rFonts w:cstheme="minorHAnsi"/>
                      <w:b/>
                      <w:bCs/>
                    </w:rPr>
                    <w:t xml:space="preserve">3256 (2) - </w:t>
                  </w:r>
                  <w:r w:rsidRPr="00B33D71">
                    <w:rPr>
                      <w:rFonts w:cstheme="minorHAnsi"/>
                    </w:rPr>
                    <w:t>zeleno-okrová, kabátec</w:t>
                  </w:r>
                </w:p>
                <w:p w:rsidR="00876FC3" w:rsidRPr="00B33D71" w:rsidRDefault="00876FC3" w:rsidP="00B33D71">
                  <w:pPr>
                    <w:spacing w:line="240" w:lineRule="auto"/>
                    <w:rPr>
                      <w:rFonts w:cstheme="minorHAnsi"/>
                    </w:rPr>
                  </w:pPr>
                  <w:r w:rsidRPr="00B33D71">
                    <w:rPr>
                      <w:rFonts w:cstheme="minorHAnsi"/>
                      <w:b/>
                      <w:bCs/>
                    </w:rPr>
                    <w:t xml:space="preserve">3257 (3) - </w:t>
                  </w:r>
                  <w:r w:rsidRPr="00B33D71">
                    <w:rPr>
                      <w:rFonts w:cstheme="minorHAnsi"/>
                    </w:rPr>
                    <w:t xml:space="preserve">černá linka kresby, hlava </w:t>
                  </w:r>
                </w:p>
                <w:p w:rsidR="00876FC3" w:rsidRPr="00B33D71" w:rsidRDefault="00876FC3" w:rsidP="00B33D71">
                  <w:pPr>
                    <w:spacing w:line="240" w:lineRule="auto"/>
                    <w:rPr>
                      <w:rFonts w:cstheme="minorHAnsi"/>
                    </w:rPr>
                  </w:pPr>
                  <w:r w:rsidRPr="00B33D71">
                    <w:rPr>
                      <w:rFonts w:cstheme="minorHAnsi"/>
                    </w:rPr>
                    <w:t xml:space="preserve">                 prasete</w:t>
                  </w:r>
                </w:p>
                <w:p w:rsidR="00876FC3" w:rsidRPr="00B33D71" w:rsidRDefault="00876FC3" w:rsidP="00B33D71">
                  <w:pPr>
                    <w:spacing w:line="240" w:lineRule="auto"/>
                    <w:rPr>
                      <w:rFonts w:cstheme="minorHAnsi"/>
                      <w:b/>
                      <w:bCs/>
                    </w:rPr>
                  </w:pPr>
                </w:p>
              </w:tc>
            </w:tr>
          </w:tbl>
          <w:p w:rsidR="00876FC3" w:rsidRPr="00B33D71" w:rsidRDefault="00876FC3" w:rsidP="00B33D71">
            <w:pPr>
              <w:rPr>
                <w:rFonts w:cstheme="minorHAnsi"/>
              </w:rPr>
            </w:pPr>
          </w:p>
          <w:p w:rsidR="0022194F" w:rsidRPr="00B33D71" w:rsidRDefault="0022194F" w:rsidP="00B33D71">
            <w:pPr>
              <w:rPr>
                <w:rFonts w:cstheme="minorHAnsi"/>
              </w:rPr>
            </w:pPr>
          </w:p>
        </w:tc>
      </w:tr>
      <w:tr w:rsidR="0022194F" w:rsidRPr="00B33D71" w:rsidTr="00876FC3">
        <w:tc>
          <w:tcPr>
            <w:tcW w:w="2263" w:type="dxa"/>
          </w:tcPr>
          <w:p w:rsidR="0022194F" w:rsidRPr="00B33D71" w:rsidRDefault="0022194F" w:rsidP="00B33D71">
            <w:pPr>
              <w:rPr>
                <w:rFonts w:cstheme="minorHAnsi"/>
                <w:b/>
              </w:rPr>
            </w:pPr>
            <w:r w:rsidRPr="00B33D71">
              <w:rPr>
                <w:rFonts w:cstheme="minorHAnsi"/>
                <w:b/>
              </w:rPr>
              <w:lastRenderedPageBreak/>
              <w:t>Typ díla</w:t>
            </w:r>
          </w:p>
        </w:tc>
        <w:tc>
          <w:tcPr>
            <w:tcW w:w="7797" w:type="dxa"/>
          </w:tcPr>
          <w:p w:rsidR="0022194F" w:rsidRPr="00B33D71" w:rsidRDefault="00641FD8" w:rsidP="00B33D71">
            <w:pPr>
              <w:rPr>
                <w:rFonts w:cstheme="minorHAnsi"/>
              </w:rPr>
            </w:pPr>
            <w:r w:rsidRPr="00B33D71">
              <w:rPr>
                <w:rFonts w:cstheme="minorHAnsi"/>
              </w:rPr>
              <w:t>Nástěnná malba</w:t>
            </w:r>
          </w:p>
        </w:tc>
      </w:tr>
      <w:tr w:rsidR="0022194F" w:rsidRPr="00B33D71" w:rsidTr="00876FC3">
        <w:tc>
          <w:tcPr>
            <w:tcW w:w="2263" w:type="dxa"/>
          </w:tcPr>
          <w:p w:rsidR="0022194F" w:rsidRPr="00B33D71" w:rsidRDefault="0022194F" w:rsidP="00B33D71">
            <w:pPr>
              <w:rPr>
                <w:rFonts w:cstheme="minorHAnsi"/>
                <w:b/>
              </w:rPr>
            </w:pPr>
            <w:r w:rsidRPr="00B33D71">
              <w:rPr>
                <w:rFonts w:cstheme="minorHAnsi"/>
                <w:b/>
              </w:rPr>
              <w:t>Typ podložky (v případě vzorků povrchových úprav / barevných vrstev)</w:t>
            </w:r>
          </w:p>
        </w:tc>
        <w:tc>
          <w:tcPr>
            <w:tcW w:w="7797" w:type="dxa"/>
          </w:tcPr>
          <w:p w:rsidR="0022194F" w:rsidRPr="00B33D71" w:rsidRDefault="0022194F" w:rsidP="00B33D71">
            <w:pPr>
              <w:rPr>
                <w:rFonts w:cstheme="minorHAnsi"/>
              </w:rPr>
            </w:pPr>
          </w:p>
        </w:tc>
      </w:tr>
      <w:tr w:rsidR="0022194F" w:rsidRPr="00B33D71" w:rsidTr="00876FC3">
        <w:tc>
          <w:tcPr>
            <w:tcW w:w="2263" w:type="dxa"/>
          </w:tcPr>
          <w:p w:rsidR="0022194F" w:rsidRPr="00B33D71" w:rsidRDefault="0022194F" w:rsidP="00B33D71">
            <w:pPr>
              <w:rPr>
                <w:rFonts w:cstheme="minorHAnsi"/>
                <w:b/>
              </w:rPr>
            </w:pPr>
            <w:r w:rsidRPr="00B33D71">
              <w:rPr>
                <w:rFonts w:cstheme="minorHAnsi"/>
                <w:b/>
              </w:rPr>
              <w:t>Datace</w:t>
            </w:r>
            <w:r w:rsidR="00AA48FC" w:rsidRPr="00B33D71">
              <w:rPr>
                <w:rFonts w:cstheme="minorHAnsi"/>
                <w:b/>
              </w:rPr>
              <w:t xml:space="preserve"> objektu</w:t>
            </w:r>
          </w:p>
        </w:tc>
        <w:tc>
          <w:tcPr>
            <w:tcW w:w="7797" w:type="dxa"/>
          </w:tcPr>
          <w:p w:rsidR="0022194F" w:rsidRPr="00B33D71" w:rsidRDefault="00641FD8" w:rsidP="00B33D71">
            <w:pPr>
              <w:rPr>
                <w:rFonts w:cstheme="minorHAnsi"/>
              </w:rPr>
            </w:pPr>
            <w:r w:rsidRPr="00B33D71">
              <w:rPr>
                <w:rFonts w:cstheme="minorHAnsi"/>
              </w:rPr>
              <w:t>1893</w:t>
            </w:r>
          </w:p>
        </w:tc>
      </w:tr>
      <w:tr w:rsidR="0022194F" w:rsidRPr="00B33D71" w:rsidTr="00876FC3">
        <w:tc>
          <w:tcPr>
            <w:tcW w:w="2263" w:type="dxa"/>
          </w:tcPr>
          <w:p w:rsidR="0022194F" w:rsidRPr="00B33D71" w:rsidRDefault="0022194F" w:rsidP="00B33D71">
            <w:pPr>
              <w:rPr>
                <w:rFonts w:cstheme="minorHAnsi"/>
                <w:b/>
              </w:rPr>
            </w:pPr>
            <w:r w:rsidRPr="00B33D71">
              <w:rPr>
                <w:rFonts w:cstheme="minorHAnsi"/>
                <w:b/>
              </w:rPr>
              <w:t>Zpracovatel analýzy</w:t>
            </w:r>
          </w:p>
        </w:tc>
        <w:tc>
          <w:tcPr>
            <w:tcW w:w="7797" w:type="dxa"/>
          </w:tcPr>
          <w:p w:rsidR="0022194F" w:rsidRPr="00B33D71" w:rsidRDefault="00641FD8" w:rsidP="00B33D71">
            <w:pPr>
              <w:rPr>
                <w:rFonts w:cstheme="minorHAnsi"/>
              </w:rPr>
            </w:pPr>
            <w:r w:rsidRPr="00B33D71">
              <w:rPr>
                <w:rFonts w:cstheme="minorHAnsi"/>
              </w:rPr>
              <w:t>Vyskočilová Renata, Bayer Karol</w:t>
            </w:r>
          </w:p>
        </w:tc>
      </w:tr>
      <w:tr w:rsidR="0022194F" w:rsidRPr="00B33D71" w:rsidTr="00876FC3">
        <w:tc>
          <w:tcPr>
            <w:tcW w:w="2263" w:type="dxa"/>
          </w:tcPr>
          <w:p w:rsidR="0022194F" w:rsidRPr="00B33D71" w:rsidRDefault="0022194F" w:rsidP="00B33D71">
            <w:pPr>
              <w:rPr>
                <w:rFonts w:cstheme="minorHAnsi"/>
                <w:b/>
              </w:rPr>
            </w:pPr>
            <w:r w:rsidRPr="00B33D71">
              <w:rPr>
                <w:rFonts w:cstheme="minorHAnsi"/>
                <w:b/>
              </w:rPr>
              <w:t>Datum zpracování zprávy</w:t>
            </w:r>
            <w:r w:rsidR="00AA48FC" w:rsidRPr="00B33D71">
              <w:rPr>
                <w:rFonts w:cstheme="minorHAnsi"/>
                <w:b/>
              </w:rPr>
              <w:t xml:space="preserve"> k analýze</w:t>
            </w:r>
          </w:p>
        </w:tc>
        <w:tc>
          <w:tcPr>
            <w:tcW w:w="7797" w:type="dxa"/>
          </w:tcPr>
          <w:p w:rsidR="0022194F" w:rsidRPr="00B33D71" w:rsidRDefault="00641FD8" w:rsidP="00B33D71">
            <w:pPr>
              <w:rPr>
                <w:rFonts w:cstheme="minorHAnsi"/>
              </w:rPr>
            </w:pPr>
            <w:r w:rsidRPr="00B33D71">
              <w:rPr>
                <w:rFonts w:cstheme="minorHAnsi"/>
              </w:rPr>
              <w:t>2004</w:t>
            </w:r>
          </w:p>
        </w:tc>
      </w:tr>
      <w:tr w:rsidR="005A54E0" w:rsidRPr="00B33D71" w:rsidTr="00876FC3">
        <w:tc>
          <w:tcPr>
            <w:tcW w:w="2263" w:type="dxa"/>
          </w:tcPr>
          <w:p w:rsidR="005A54E0" w:rsidRPr="00B33D71" w:rsidRDefault="005A54E0" w:rsidP="00B33D71">
            <w:pPr>
              <w:rPr>
                <w:rFonts w:cstheme="minorHAnsi"/>
                <w:b/>
              </w:rPr>
            </w:pPr>
            <w:r w:rsidRPr="00B33D71">
              <w:rPr>
                <w:rFonts w:cstheme="minorHAnsi"/>
                <w:b/>
              </w:rPr>
              <w:t>Číslo příslušné zprávy v </w:t>
            </w:r>
            <w:r w:rsidR="000A6440" w:rsidRPr="00B33D71">
              <w:rPr>
                <w:rFonts w:cstheme="minorHAnsi"/>
                <w:b/>
              </w:rPr>
              <w:t>databázi</w:t>
            </w:r>
            <w:r w:rsidRPr="00B33D71">
              <w:rPr>
                <w:rFonts w:cstheme="minorHAnsi"/>
                <w:b/>
              </w:rPr>
              <w:t xml:space="preserve"> zpráv </w:t>
            </w:r>
          </w:p>
        </w:tc>
        <w:tc>
          <w:tcPr>
            <w:tcW w:w="7797" w:type="dxa"/>
          </w:tcPr>
          <w:p w:rsidR="005A54E0" w:rsidRPr="00B33D71" w:rsidRDefault="00B77809" w:rsidP="00B33D71">
            <w:pPr>
              <w:rPr>
                <w:rFonts w:cstheme="minorHAnsi"/>
              </w:rPr>
            </w:pPr>
            <w:r w:rsidRPr="00B33D71">
              <w:rPr>
                <w:rFonts w:cstheme="minorHAnsi"/>
              </w:rPr>
              <w:t>2004_18</w:t>
            </w:r>
          </w:p>
        </w:tc>
      </w:tr>
    </w:tbl>
    <w:p w:rsidR="00AA48FC" w:rsidRPr="00B33D71" w:rsidRDefault="00AA48FC" w:rsidP="00B33D71">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B33D71" w:rsidTr="00CF54D3">
        <w:tc>
          <w:tcPr>
            <w:tcW w:w="10060" w:type="dxa"/>
          </w:tcPr>
          <w:p w:rsidR="00AA48FC" w:rsidRPr="00B33D71" w:rsidRDefault="00AA48FC" w:rsidP="00B33D71">
            <w:pPr>
              <w:rPr>
                <w:rFonts w:cstheme="minorHAnsi"/>
                <w:b/>
              </w:rPr>
            </w:pPr>
            <w:r w:rsidRPr="00B33D71">
              <w:rPr>
                <w:rFonts w:cstheme="minorHAnsi"/>
                <w:b/>
              </w:rPr>
              <w:t>Výsledky analýzy</w:t>
            </w:r>
          </w:p>
        </w:tc>
      </w:tr>
      <w:tr w:rsidR="00AA48FC" w:rsidRPr="00B33D71" w:rsidTr="00CF54D3">
        <w:tc>
          <w:tcPr>
            <w:tcW w:w="10060" w:type="dxa"/>
          </w:tcPr>
          <w:p w:rsidR="006567DB" w:rsidRPr="00B33D71" w:rsidRDefault="006567DB" w:rsidP="00B33D71">
            <w:pPr>
              <w:rPr>
                <w:rFonts w:cstheme="minorHAnsi"/>
                <w:b/>
                <w:bCs/>
                <w:u w:val="single"/>
              </w:rPr>
            </w:pPr>
          </w:p>
          <w:p w:rsidR="00B33D71" w:rsidRPr="00B33D71" w:rsidRDefault="00B33D71" w:rsidP="00B33D71">
            <w:pPr>
              <w:rPr>
                <w:rFonts w:cstheme="minorHAnsi"/>
                <w:b/>
                <w:bCs/>
                <w:u w:val="single"/>
              </w:rPr>
            </w:pPr>
            <w:r w:rsidRPr="00B33D71">
              <w:rPr>
                <w:rFonts w:cstheme="minorHAnsi"/>
                <w:b/>
                <w:bCs/>
                <w:u w:val="single"/>
              </w:rPr>
              <w:t>transfer VIII: Vinobraní - Junák</w:t>
            </w:r>
          </w:p>
          <w:p w:rsidR="00B33D71" w:rsidRPr="00B33D71" w:rsidRDefault="00B33D71" w:rsidP="00B33D71">
            <w:pPr>
              <w:pStyle w:val="Zkladntext"/>
              <w:rPr>
                <w:rFonts w:cstheme="minorHAnsi"/>
              </w:rPr>
            </w:pPr>
          </w:p>
          <w:p w:rsidR="00B33D71" w:rsidRPr="00B33D71" w:rsidRDefault="00B33D71" w:rsidP="00B33D71">
            <w:pPr>
              <w:pStyle w:val="Zkladntext"/>
              <w:rPr>
                <w:rFonts w:cstheme="minorHAnsi"/>
              </w:rPr>
            </w:pPr>
            <w:r w:rsidRPr="00B33D71">
              <w:rPr>
                <w:rFonts w:cstheme="minorHAnsi"/>
              </w:rPr>
              <w:t xml:space="preserve">Z transferu VIII byl analyzován jeden vzorek z pozadí v ploše lunety (vzorek 1). </w:t>
            </w:r>
            <w:bookmarkStart w:id="0" w:name="_GoBack"/>
            <w:bookmarkEnd w:id="0"/>
          </w:p>
          <w:p w:rsidR="00B33D71" w:rsidRPr="00B33D71" w:rsidRDefault="00B33D71" w:rsidP="00B33D71">
            <w:pPr>
              <w:pStyle w:val="Zkladntext"/>
              <w:rPr>
                <w:rFonts w:cstheme="minorHAnsi"/>
              </w:rPr>
            </w:pPr>
          </w:p>
          <w:p w:rsidR="00B33D71" w:rsidRPr="00B33D71" w:rsidRDefault="00B33D71" w:rsidP="00B33D71">
            <w:pPr>
              <w:rPr>
                <w:rFonts w:cstheme="minorHAnsi"/>
              </w:rPr>
            </w:pPr>
            <w:r w:rsidRPr="00B33D71">
              <w:rPr>
                <w:rFonts w:cstheme="minorHAnsi"/>
                <w:b/>
                <w:bCs/>
                <w:u w:val="single"/>
              </w:rPr>
              <w:t>vzorek 1:</w:t>
            </w:r>
            <w:r w:rsidRPr="00B33D71">
              <w:rPr>
                <w:rFonts w:cstheme="minorHAnsi"/>
                <w:b/>
                <w:bCs/>
              </w:rPr>
              <w:t xml:space="preserve"> </w:t>
            </w:r>
            <w:r w:rsidRPr="00B33D71">
              <w:rPr>
                <w:rFonts w:cstheme="minorHAnsi"/>
              </w:rPr>
              <w:t>hnědo-okrové pozadí, pravá strana od košile mladíka</w:t>
            </w:r>
            <w:r w:rsidRPr="00B33D71">
              <w:rPr>
                <w:rFonts w:cstheme="minorHAnsi"/>
                <w:b/>
                <w:bCs/>
              </w:rPr>
              <w:t xml:space="preserve"> </w:t>
            </w:r>
          </w:p>
          <w:p w:rsidR="00B33D71" w:rsidRPr="00B33D71" w:rsidRDefault="00B33D71" w:rsidP="00B33D71">
            <w:pPr>
              <w:pStyle w:val="Zkladntext3"/>
              <w:jc w:val="both"/>
              <w:rPr>
                <w:rFonts w:asciiTheme="minorHAnsi" w:hAnsiTheme="minorHAnsi" w:cstheme="minorHAnsi"/>
                <w:sz w:val="22"/>
                <w:szCs w:val="22"/>
              </w:rPr>
            </w:pPr>
            <w:r w:rsidRPr="00B33D71">
              <w:rPr>
                <w:rFonts w:asciiTheme="minorHAnsi" w:hAnsiTheme="minorHAnsi" w:cstheme="minorHAnsi"/>
                <w:sz w:val="22"/>
                <w:szCs w:val="22"/>
              </w:rPr>
              <w:t>Fotografováno v bílém dopadajícím světle optického mikroskopu OPTIPHOT2-POL při zvětšení na mikroskopu 200x.</w:t>
            </w:r>
          </w:p>
          <w:p w:rsidR="00B33D71" w:rsidRPr="00B33D71" w:rsidRDefault="00B33D71" w:rsidP="00B33D71">
            <w:pPr>
              <w:rPr>
                <w:rFonts w:cstheme="minorHAnsi"/>
              </w:rPr>
            </w:pPr>
          </w:p>
          <w:p w:rsidR="00B33D71" w:rsidRPr="00B33D71" w:rsidRDefault="00B33D71" w:rsidP="00B33D71">
            <w:pPr>
              <w:rPr>
                <w:rFonts w:cstheme="minorHAnsi"/>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0"/>
              <w:gridCol w:w="3050"/>
              <w:gridCol w:w="750"/>
            </w:tblGrid>
            <w:tr w:rsidR="00B33D71" w:rsidRPr="00B33D71" w:rsidTr="00753E8D">
              <w:tblPrEx>
                <w:tblCellMar>
                  <w:top w:w="0" w:type="dxa"/>
                  <w:bottom w:w="0" w:type="dxa"/>
                </w:tblCellMar>
              </w:tblPrEx>
              <w:tc>
                <w:tcPr>
                  <w:tcW w:w="5434" w:type="dxa"/>
                </w:tcPr>
                <w:p w:rsidR="00B33D71" w:rsidRPr="00B33D71" w:rsidRDefault="00B33D71" w:rsidP="00B33D71">
                  <w:pPr>
                    <w:spacing w:line="240" w:lineRule="auto"/>
                    <w:rPr>
                      <w:rFonts w:cstheme="minorHAnsi"/>
                    </w:rPr>
                  </w:pPr>
                  <w:r w:rsidRPr="00B33D71">
                    <w:rPr>
                      <w:rFonts w:cstheme="minorHAnsi"/>
                      <w:noProof/>
                      <w:lang w:eastAsia="cs-CZ"/>
                    </w:rPr>
                    <w:drawing>
                      <wp:inline distT="0" distB="0" distL="0" distR="0">
                        <wp:extent cx="3362325" cy="2524125"/>
                        <wp:effectExtent l="0" t="0" r="9525" b="9525"/>
                        <wp:docPr id="34" name="Obrázek 34" descr="MVI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VIII-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62325" cy="2524125"/>
                                </a:xfrm>
                                <a:prstGeom prst="rect">
                                  <a:avLst/>
                                </a:prstGeom>
                                <a:noFill/>
                                <a:ln>
                                  <a:noFill/>
                                </a:ln>
                              </pic:spPr>
                            </pic:pic>
                          </a:graphicData>
                        </a:graphic>
                      </wp:inline>
                    </w:drawing>
                  </w:r>
                </w:p>
              </w:tc>
              <w:tc>
                <w:tcPr>
                  <w:tcW w:w="2916" w:type="dxa"/>
                </w:tcPr>
                <w:p w:rsidR="00B33D71" w:rsidRPr="00B33D71" w:rsidRDefault="00B33D71" w:rsidP="00B33D71">
                  <w:pPr>
                    <w:spacing w:line="240" w:lineRule="auto"/>
                    <w:rPr>
                      <w:rFonts w:cstheme="minorHAnsi"/>
                    </w:rPr>
                  </w:pPr>
                  <w:r w:rsidRPr="00B33D71">
                    <w:rPr>
                      <w:rFonts w:cstheme="minorHAnsi"/>
                      <w:noProof/>
                      <w:lang w:eastAsia="cs-CZ"/>
                    </w:rPr>
                    <mc:AlternateContent>
                      <mc:Choice Requires="wps">
                        <w:drawing>
                          <wp:anchor distT="0" distB="0" distL="114300" distR="114300" simplePos="0" relativeHeight="251662336" behindDoc="0" locked="0" layoutInCell="1" allowOverlap="1">
                            <wp:simplePos x="0" y="0"/>
                            <wp:positionH relativeFrom="column">
                              <wp:posOffset>-37465</wp:posOffset>
                            </wp:positionH>
                            <wp:positionV relativeFrom="paragraph">
                              <wp:posOffset>159385</wp:posOffset>
                            </wp:positionV>
                            <wp:extent cx="1828800" cy="157480"/>
                            <wp:effectExtent l="13970" t="6985" r="5080" b="6985"/>
                            <wp:wrapSquare wrapText="bothSides"/>
                            <wp:docPr id="38" name="Volný tvar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57480"/>
                                    </a:xfrm>
                                    <a:custGeom>
                                      <a:avLst/>
                                      <a:gdLst>
                                        <a:gd name="T0" fmla="*/ 0 w 2880"/>
                                        <a:gd name="T1" fmla="*/ 248 h 248"/>
                                        <a:gd name="T2" fmla="*/ 218 w 2880"/>
                                        <a:gd name="T3" fmla="*/ 235 h 248"/>
                                        <a:gd name="T4" fmla="*/ 503 w 2880"/>
                                        <a:gd name="T5" fmla="*/ 153 h 248"/>
                                        <a:gd name="T6" fmla="*/ 1182 w 2880"/>
                                        <a:gd name="T7" fmla="*/ 112 h 248"/>
                                        <a:gd name="T8" fmla="*/ 1821 w 2880"/>
                                        <a:gd name="T9" fmla="*/ 72 h 248"/>
                                        <a:gd name="T10" fmla="*/ 2228 w 2880"/>
                                        <a:gd name="T11" fmla="*/ 4 h 248"/>
                                        <a:gd name="T12" fmla="*/ 2880 w 2880"/>
                                        <a:gd name="T13" fmla="*/ 4 h 248"/>
                                      </a:gdLst>
                                      <a:ahLst/>
                                      <a:cxnLst>
                                        <a:cxn ang="0">
                                          <a:pos x="T0" y="T1"/>
                                        </a:cxn>
                                        <a:cxn ang="0">
                                          <a:pos x="T2" y="T3"/>
                                        </a:cxn>
                                        <a:cxn ang="0">
                                          <a:pos x="T4" y="T5"/>
                                        </a:cxn>
                                        <a:cxn ang="0">
                                          <a:pos x="T6" y="T7"/>
                                        </a:cxn>
                                        <a:cxn ang="0">
                                          <a:pos x="T8" y="T9"/>
                                        </a:cxn>
                                        <a:cxn ang="0">
                                          <a:pos x="T10" y="T11"/>
                                        </a:cxn>
                                        <a:cxn ang="0">
                                          <a:pos x="T12" y="T13"/>
                                        </a:cxn>
                                      </a:cxnLst>
                                      <a:rect l="0" t="0" r="r" b="b"/>
                                      <a:pathLst>
                                        <a:path w="2880" h="248">
                                          <a:moveTo>
                                            <a:pt x="0" y="248"/>
                                          </a:moveTo>
                                          <a:cubicBezTo>
                                            <a:pt x="73" y="244"/>
                                            <a:pt x="146" y="244"/>
                                            <a:pt x="218" y="235"/>
                                          </a:cubicBezTo>
                                          <a:cubicBezTo>
                                            <a:pt x="317" y="223"/>
                                            <a:pt x="405" y="165"/>
                                            <a:pt x="503" y="153"/>
                                          </a:cubicBezTo>
                                          <a:cubicBezTo>
                                            <a:pt x="728" y="125"/>
                                            <a:pt x="956" y="120"/>
                                            <a:pt x="1182" y="112"/>
                                          </a:cubicBezTo>
                                          <a:cubicBezTo>
                                            <a:pt x="1401" y="77"/>
                                            <a:pt x="1586" y="79"/>
                                            <a:pt x="1821" y="72"/>
                                          </a:cubicBezTo>
                                          <a:cubicBezTo>
                                            <a:pt x="1953" y="49"/>
                                            <a:pt x="2093" y="6"/>
                                            <a:pt x="2228" y="4"/>
                                          </a:cubicBezTo>
                                          <a:cubicBezTo>
                                            <a:pt x="2445" y="0"/>
                                            <a:pt x="2663" y="4"/>
                                            <a:pt x="2880"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EDE65" id="Volný tvar 38" o:spid="_x0000_s1026" style="position:absolute;margin-left:-2.95pt;margin-top:12.55pt;width:2in;height:1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" path="m,248v73,-4,146,-4,218,-13c317,223,405,165,503,153v225,-28,453,-33,679,-41c1401,77,1586,79,1821,72,1953,49,2093,6,2228,4v217,-4,435,,652,e" filled="f">
                            <v:path arrowok="t" o:connecttype="custom" o:connectlocs="0,157480;138430,149225;319405,97155;750570,71120;1156335,45720;1414780,2540;1828800,2540" o:connectangles="0,0,0,0,0,0,0"/>
                            <w10:wrap type="square"/>
                          </v:shape>
                        </w:pict>
                      </mc:Fallback>
                    </mc:AlternateContent>
                  </w:r>
                  <w:r w:rsidRPr="00B33D71">
                    <w:rPr>
                      <w:rFonts w:cstheme="minorHAnsi"/>
                      <w:noProof/>
                      <w:lang w:eastAsia="cs-CZ"/>
                    </w:rPr>
                    <mc:AlternateContent>
                      <mc:Choice Requires="wps">
                        <w:drawing>
                          <wp:anchor distT="0" distB="0" distL="114300" distR="114300" simplePos="0" relativeHeight="251661312" behindDoc="0" locked="0" layoutInCell="1" allowOverlap="1">
                            <wp:simplePos x="0" y="0"/>
                            <wp:positionH relativeFrom="column">
                              <wp:posOffset>-37465</wp:posOffset>
                            </wp:positionH>
                            <wp:positionV relativeFrom="paragraph">
                              <wp:posOffset>535940</wp:posOffset>
                            </wp:positionV>
                            <wp:extent cx="1828800" cy="109220"/>
                            <wp:effectExtent l="13970" t="12065" r="5080" b="12065"/>
                            <wp:wrapSquare wrapText="bothSides"/>
                            <wp:docPr id="37" name="Volný tvar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09220"/>
                                    </a:xfrm>
                                    <a:custGeom>
                                      <a:avLst/>
                                      <a:gdLst>
                                        <a:gd name="T0" fmla="*/ 0 w 2880"/>
                                        <a:gd name="T1" fmla="*/ 22 h 172"/>
                                        <a:gd name="T2" fmla="*/ 883 w 2880"/>
                                        <a:gd name="T3" fmla="*/ 22 h 172"/>
                                        <a:gd name="T4" fmla="*/ 1142 w 2880"/>
                                        <a:gd name="T5" fmla="*/ 76 h 172"/>
                                        <a:gd name="T6" fmla="*/ 1644 w 2880"/>
                                        <a:gd name="T7" fmla="*/ 104 h 172"/>
                                        <a:gd name="T8" fmla="*/ 2554 w 2880"/>
                                        <a:gd name="T9" fmla="*/ 117 h 172"/>
                                        <a:gd name="T10" fmla="*/ 2880 w 2880"/>
                                        <a:gd name="T11" fmla="*/ 90 h 172"/>
                                      </a:gdLst>
                                      <a:ahLst/>
                                      <a:cxnLst>
                                        <a:cxn ang="0">
                                          <a:pos x="T0" y="T1"/>
                                        </a:cxn>
                                        <a:cxn ang="0">
                                          <a:pos x="T2" y="T3"/>
                                        </a:cxn>
                                        <a:cxn ang="0">
                                          <a:pos x="T4" y="T5"/>
                                        </a:cxn>
                                        <a:cxn ang="0">
                                          <a:pos x="T6" y="T7"/>
                                        </a:cxn>
                                        <a:cxn ang="0">
                                          <a:pos x="T8" y="T9"/>
                                        </a:cxn>
                                        <a:cxn ang="0">
                                          <a:pos x="T10" y="T11"/>
                                        </a:cxn>
                                      </a:cxnLst>
                                      <a:rect l="0" t="0" r="r" b="b"/>
                                      <a:pathLst>
                                        <a:path w="2880" h="172">
                                          <a:moveTo>
                                            <a:pt x="0" y="22"/>
                                          </a:moveTo>
                                          <a:cubicBezTo>
                                            <a:pt x="442" y="10"/>
                                            <a:pt x="470" y="0"/>
                                            <a:pt x="883" y="22"/>
                                          </a:cubicBezTo>
                                          <a:cubicBezTo>
                                            <a:pt x="970" y="27"/>
                                            <a:pt x="1060" y="72"/>
                                            <a:pt x="1142" y="76"/>
                                          </a:cubicBezTo>
                                          <a:cubicBezTo>
                                            <a:pt x="1517" y="93"/>
                                            <a:pt x="1350" y="82"/>
                                            <a:pt x="1644" y="104"/>
                                          </a:cubicBezTo>
                                          <a:cubicBezTo>
                                            <a:pt x="1931" y="172"/>
                                            <a:pt x="2259" y="130"/>
                                            <a:pt x="2554" y="117"/>
                                          </a:cubicBezTo>
                                          <a:cubicBezTo>
                                            <a:pt x="2666" y="81"/>
                                            <a:pt x="2757" y="90"/>
                                            <a:pt x="2880" y="9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1327C" id="Volný tvar 37" o:spid="_x0000_s1026" style="position:absolute;margin-left:-2.95pt;margin-top:42.2pt;width:2in;height: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" path="m,22c442,10,470,,883,22v87,5,177,50,259,54c1517,93,1350,82,1644,104v287,68,615,26,910,13c2666,81,2757,90,2880,90e" filled="f">
                            <v:path arrowok="t" o:connecttype="custom" o:connectlocs="0,13970;560705,13970;725170,48260;1043940,66040;1621790,74295;1828800,57150" o:connectangles="0,0,0,0,0,0"/>
                            <w10:wrap type="square"/>
                          </v:shape>
                        </w:pict>
                      </mc:Fallback>
                    </mc:AlternateContent>
                  </w:r>
                  <w:r w:rsidRPr="00B33D71">
                    <w:rPr>
                      <w:rFonts w:cstheme="minorHAnsi"/>
                      <w:noProof/>
                      <w:lang w:eastAsia="cs-CZ"/>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647700</wp:posOffset>
                            </wp:positionV>
                            <wp:extent cx="1828800" cy="136525"/>
                            <wp:effectExtent l="13970" t="9525" r="5080" b="6350"/>
                            <wp:wrapSquare wrapText="bothSides"/>
                            <wp:docPr id="36" name="Volný tvar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36525"/>
                                    </a:xfrm>
                                    <a:custGeom>
                                      <a:avLst/>
                                      <a:gdLst>
                                        <a:gd name="T0" fmla="*/ 0 w 2880"/>
                                        <a:gd name="T1" fmla="*/ 199 h 215"/>
                                        <a:gd name="T2" fmla="*/ 313 w 2880"/>
                                        <a:gd name="T3" fmla="*/ 186 h 215"/>
                                        <a:gd name="T4" fmla="*/ 517 w 2880"/>
                                        <a:gd name="T5" fmla="*/ 118 h 215"/>
                                        <a:gd name="T6" fmla="*/ 897 w 2880"/>
                                        <a:gd name="T7" fmla="*/ 63 h 215"/>
                                        <a:gd name="T8" fmla="*/ 1685 w 2880"/>
                                        <a:gd name="T9" fmla="*/ 50 h 215"/>
                                        <a:gd name="T10" fmla="*/ 2133 w 2880"/>
                                        <a:gd name="T11" fmla="*/ 131 h 215"/>
                                        <a:gd name="T12" fmla="*/ 2880 w 2880"/>
                                        <a:gd name="T13" fmla="*/ 199 h 215"/>
                                      </a:gdLst>
                                      <a:ahLst/>
                                      <a:cxnLst>
                                        <a:cxn ang="0">
                                          <a:pos x="T0" y="T1"/>
                                        </a:cxn>
                                        <a:cxn ang="0">
                                          <a:pos x="T2" y="T3"/>
                                        </a:cxn>
                                        <a:cxn ang="0">
                                          <a:pos x="T4" y="T5"/>
                                        </a:cxn>
                                        <a:cxn ang="0">
                                          <a:pos x="T6" y="T7"/>
                                        </a:cxn>
                                        <a:cxn ang="0">
                                          <a:pos x="T8" y="T9"/>
                                        </a:cxn>
                                        <a:cxn ang="0">
                                          <a:pos x="T10" y="T11"/>
                                        </a:cxn>
                                        <a:cxn ang="0">
                                          <a:pos x="T12" y="T13"/>
                                        </a:cxn>
                                      </a:cxnLst>
                                      <a:rect l="0" t="0" r="r" b="b"/>
                                      <a:pathLst>
                                        <a:path w="2880" h="215">
                                          <a:moveTo>
                                            <a:pt x="0" y="199"/>
                                          </a:moveTo>
                                          <a:cubicBezTo>
                                            <a:pt x="104" y="195"/>
                                            <a:pt x="209" y="197"/>
                                            <a:pt x="313" y="186"/>
                                          </a:cubicBezTo>
                                          <a:cubicBezTo>
                                            <a:pt x="376" y="180"/>
                                            <a:pt x="455" y="138"/>
                                            <a:pt x="517" y="118"/>
                                          </a:cubicBezTo>
                                          <a:cubicBezTo>
                                            <a:pt x="640" y="79"/>
                                            <a:pt x="770" y="75"/>
                                            <a:pt x="897" y="63"/>
                                          </a:cubicBezTo>
                                          <a:cubicBezTo>
                                            <a:pt x="1157" y="0"/>
                                            <a:pt x="1414" y="44"/>
                                            <a:pt x="1685" y="50"/>
                                          </a:cubicBezTo>
                                          <a:cubicBezTo>
                                            <a:pt x="1840" y="99"/>
                                            <a:pt x="1971" y="120"/>
                                            <a:pt x="2133" y="131"/>
                                          </a:cubicBezTo>
                                          <a:cubicBezTo>
                                            <a:pt x="2378" y="215"/>
                                            <a:pt x="2613" y="199"/>
                                            <a:pt x="2880" y="19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29BCE" id="Volný tvar 36" o:spid="_x0000_s1026" style="position:absolute;margin-left:-2.95pt;margin-top:51pt;width:2in;height:1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" path="m,199v104,-4,209,-2,313,-13c376,180,455,138,517,118,640,79,770,75,897,63,1157,,1414,44,1685,50v155,49,286,70,448,81c2378,215,2613,199,2880,199e" filled="f">
                            <v:path arrowok="t" o:connecttype="custom" o:connectlocs="0,126365;198755,118110;328295,74930;569595,40005;1069975,31750;1354455,83185;1828800,126365" o:connectangles="0,0,0,0,0,0,0"/>
                            <w10:wrap type="square"/>
                          </v:shape>
                        </w:pict>
                      </mc:Fallback>
                    </mc:AlternateContent>
                  </w:r>
                  <w:r w:rsidRPr="00B33D71">
                    <w:rPr>
                      <w:rFonts w:cstheme="minorHAnsi"/>
                      <w:noProof/>
                      <w:lang w:eastAsia="cs-CZ"/>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1835150</wp:posOffset>
                            </wp:positionV>
                            <wp:extent cx="1828800" cy="129540"/>
                            <wp:effectExtent l="5715" t="15875" r="13335" b="6985"/>
                            <wp:wrapSquare wrapText="bothSides"/>
                            <wp:docPr id="35" name="Volný tvar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9540"/>
                                    </a:xfrm>
                                    <a:custGeom>
                                      <a:avLst/>
                                      <a:gdLst>
                                        <a:gd name="T0" fmla="*/ 0 w 2880"/>
                                        <a:gd name="T1" fmla="*/ 95 h 204"/>
                                        <a:gd name="T2" fmla="*/ 122 w 2880"/>
                                        <a:gd name="T3" fmla="*/ 55 h 204"/>
                                        <a:gd name="T4" fmla="*/ 231 w 2880"/>
                                        <a:gd name="T5" fmla="*/ 41 h 204"/>
                                        <a:gd name="T6" fmla="*/ 543 w 2880"/>
                                        <a:gd name="T7" fmla="*/ 0 h 204"/>
                                        <a:gd name="T8" fmla="*/ 1073 w 2880"/>
                                        <a:gd name="T9" fmla="*/ 14 h 204"/>
                                        <a:gd name="T10" fmla="*/ 1386 w 2880"/>
                                        <a:gd name="T11" fmla="*/ 95 h 204"/>
                                        <a:gd name="T12" fmla="*/ 1943 w 2880"/>
                                        <a:gd name="T13" fmla="*/ 204 h 204"/>
                                        <a:gd name="T14" fmla="*/ 2758 w 2880"/>
                                        <a:gd name="T15" fmla="*/ 163 h 204"/>
                                        <a:gd name="T16" fmla="*/ 2880 w 2880"/>
                                        <a:gd name="T17" fmla="*/ 15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80" h="204">
                                          <a:moveTo>
                                            <a:pt x="0" y="95"/>
                                          </a:moveTo>
                                          <a:cubicBezTo>
                                            <a:pt x="68" y="73"/>
                                            <a:pt x="27" y="87"/>
                                            <a:pt x="122" y="55"/>
                                          </a:cubicBezTo>
                                          <a:cubicBezTo>
                                            <a:pt x="157" y="43"/>
                                            <a:pt x="195" y="45"/>
                                            <a:pt x="231" y="41"/>
                                          </a:cubicBezTo>
                                          <a:cubicBezTo>
                                            <a:pt x="337" y="30"/>
                                            <a:pt x="439" y="21"/>
                                            <a:pt x="543" y="0"/>
                                          </a:cubicBezTo>
                                          <a:cubicBezTo>
                                            <a:pt x="720" y="5"/>
                                            <a:pt x="896" y="6"/>
                                            <a:pt x="1073" y="14"/>
                                          </a:cubicBezTo>
                                          <a:cubicBezTo>
                                            <a:pt x="1179" y="19"/>
                                            <a:pt x="1285" y="67"/>
                                            <a:pt x="1386" y="95"/>
                                          </a:cubicBezTo>
                                          <a:cubicBezTo>
                                            <a:pt x="1570" y="146"/>
                                            <a:pt x="1753" y="180"/>
                                            <a:pt x="1943" y="204"/>
                                          </a:cubicBezTo>
                                          <a:cubicBezTo>
                                            <a:pt x="2249" y="196"/>
                                            <a:pt x="2474" y="186"/>
                                            <a:pt x="2758" y="163"/>
                                          </a:cubicBezTo>
                                          <a:cubicBezTo>
                                            <a:pt x="2852" y="148"/>
                                            <a:pt x="2812" y="150"/>
                                            <a:pt x="2880" y="1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B5241" id="Volný tvar 35" o:spid="_x0000_s1026" style="position:absolute;margin-left:-3.6pt;margin-top:144.5pt;width:2in;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" path="m,95c68,73,27,87,122,55,157,43,195,45,231,41,337,30,439,21,543,v177,5,353,6,530,14c1179,19,1285,67,1386,95v184,51,367,85,557,109c2249,196,2474,186,2758,163v94,-15,54,-13,122,-13e" filled="f">
                            <v:path arrowok="t" o:connecttype="custom" o:connectlocs="0,60325;77470,34925;146685,26035;344805,0;681355,8890;880110,60325;1233805,129540;1751330,103505;1828800,95250" o:connectangles="0,0,0,0,0,0,0,0,0"/>
                            <w10:wrap type="square"/>
                          </v:shape>
                        </w:pict>
                      </mc:Fallback>
                    </mc:AlternateContent>
                  </w:r>
                </w:p>
              </w:tc>
              <w:tc>
                <w:tcPr>
                  <w:tcW w:w="900" w:type="dxa"/>
                </w:tcPr>
                <w:p w:rsidR="00B33D71" w:rsidRPr="00B33D71" w:rsidRDefault="00B33D71" w:rsidP="00B33D71">
                  <w:pPr>
                    <w:spacing w:after="0" w:line="240" w:lineRule="auto"/>
                    <w:rPr>
                      <w:rFonts w:cstheme="minorHAnsi"/>
                    </w:rPr>
                  </w:pPr>
                </w:p>
                <w:p w:rsidR="00B33D71" w:rsidRPr="00B33D71" w:rsidRDefault="00B33D71" w:rsidP="00B33D71">
                  <w:pPr>
                    <w:spacing w:after="0" w:line="240" w:lineRule="auto"/>
                    <w:rPr>
                      <w:rFonts w:cstheme="minorHAnsi"/>
                    </w:rPr>
                  </w:pPr>
                  <w:r w:rsidRPr="00B33D71">
                    <w:rPr>
                      <w:rFonts w:cstheme="minorHAnsi"/>
                    </w:rPr>
                    <w:t>3</w:t>
                  </w:r>
                </w:p>
                <w:p w:rsidR="00B33D71" w:rsidRPr="00B33D71" w:rsidRDefault="00B33D71" w:rsidP="00B33D71">
                  <w:pPr>
                    <w:spacing w:after="0" w:line="240" w:lineRule="auto"/>
                    <w:rPr>
                      <w:rFonts w:cstheme="minorHAnsi"/>
                    </w:rPr>
                  </w:pPr>
                </w:p>
                <w:p w:rsidR="00B33D71" w:rsidRPr="00B33D71" w:rsidRDefault="00B33D71" w:rsidP="00B33D71">
                  <w:pPr>
                    <w:spacing w:after="0" w:line="240" w:lineRule="auto"/>
                    <w:rPr>
                      <w:rFonts w:cstheme="minorHAnsi"/>
                    </w:rPr>
                  </w:pPr>
                </w:p>
                <w:p w:rsidR="00B33D71" w:rsidRPr="00B33D71" w:rsidRDefault="00B33D71" w:rsidP="00B33D71">
                  <w:pPr>
                    <w:spacing w:after="0" w:line="240" w:lineRule="auto"/>
                    <w:rPr>
                      <w:rFonts w:cstheme="minorHAnsi"/>
                    </w:rPr>
                  </w:pPr>
                  <w:r w:rsidRPr="00B33D71">
                    <w:rPr>
                      <w:rFonts w:cstheme="minorHAnsi"/>
                    </w:rPr>
                    <w:t>2</w:t>
                  </w:r>
                </w:p>
                <w:p w:rsidR="00B33D71" w:rsidRPr="00B33D71" w:rsidRDefault="00B33D71" w:rsidP="00B33D71">
                  <w:pPr>
                    <w:spacing w:after="0" w:line="240" w:lineRule="auto"/>
                    <w:rPr>
                      <w:rFonts w:cstheme="minorHAnsi"/>
                    </w:rPr>
                  </w:pPr>
                </w:p>
                <w:p w:rsidR="00B33D71" w:rsidRPr="00B33D71" w:rsidRDefault="00B33D71" w:rsidP="00B33D71">
                  <w:pPr>
                    <w:spacing w:after="0" w:line="240" w:lineRule="auto"/>
                    <w:rPr>
                      <w:rFonts w:cstheme="minorHAnsi"/>
                    </w:rPr>
                  </w:pPr>
                </w:p>
                <w:p w:rsidR="00B33D71" w:rsidRPr="00B33D71" w:rsidRDefault="00B33D71" w:rsidP="00B33D71">
                  <w:pPr>
                    <w:spacing w:after="0" w:line="240" w:lineRule="auto"/>
                    <w:rPr>
                      <w:rFonts w:cstheme="minorHAnsi"/>
                    </w:rPr>
                  </w:pPr>
                </w:p>
                <w:p w:rsidR="00B33D71" w:rsidRPr="00B33D71" w:rsidRDefault="00B33D71" w:rsidP="00B33D71">
                  <w:pPr>
                    <w:spacing w:after="0" w:line="240" w:lineRule="auto"/>
                    <w:rPr>
                      <w:rFonts w:cstheme="minorHAnsi"/>
                    </w:rPr>
                  </w:pPr>
                </w:p>
                <w:p w:rsidR="00B33D71" w:rsidRPr="00B33D71" w:rsidRDefault="00B33D71" w:rsidP="00B33D71">
                  <w:pPr>
                    <w:spacing w:after="0" w:line="240" w:lineRule="auto"/>
                    <w:rPr>
                      <w:rFonts w:cstheme="minorHAnsi"/>
                    </w:rPr>
                  </w:pPr>
                </w:p>
                <w:p w:rsidR="00B33D71" w:rsidRPr="00B33D71" w:rsidRDefault="00B33D71" w:rsidP="00B33D71">
                  <w:pPr>
                    <w:spacing w:after="0" w:line="240" w:lineRule="auto"/>
                    <w:rPr>
                      <w:rFonts w:cstheme="minorHAnsi"/>
                    </w:rPr>
                  </w:pPr>
                </w:p>
                <w:p w:rsidR="00B33D71" w:rsidRPr="00B33D71" w:rsidRDefault="00B33D71" w:rsidP="00B33D71">
                  <w:pPr>
                    <w:spacing w:after="0" w:line="240" w:lineRule="auto"/>
                    <w:rPr>
                      <w:rFonts w:cstheme="minorHAnsi"/>
                    </w:rPr>
                  </w:pPr>
                  <w:r w:rsidRPr="00B33D71">
                    <w:rPr>
                      <w:rFonts w:cstheme="minorHAnsi"/>
                    </w:rPr>
                    <w:t>1</w:t>
                  </w:r>
                </w:p>
              </w:tc>
            </w:tr>
          </w:tbl>
          <w:p w:rsidR="00B33D71" w:rsidRPr="00B33D71" w:rsidRDefault="00B33D71" w:rsidP="00B33D71">
            <w:pPr>
              <w:rPr>
                <w:rFonts w:cstheme="minorHAnsi"/>
                <w:b/>
                <w:bCs/>
              </w:rPr>
            </w:pPr>
          </w:p>
          <w:p w:rsidR="00B33D71" w:rsidRPr="00B33D71" w:rsidRDefault="00B33D71" w:rsidP="00B33D71">
            <w:pPr>
              <w:rPr>
                <w:rFonts w:cstheme="minorHAnsi"/>
                <w:b/>
                <w:bCs/>
              </w:rPr>
            </w:pPr>
          </w:p>
          <w:p w:rsidR="00B33D71" w:rsidRPr="00B33D71" w:rsidRDefault="00B33D71" w:rsidP="00B33D71">
            <w:pPr>
              <w:rPr>
                <w:rFonts w:cstheme="minorHAnsi"/>
                <w:b/>
                <w:bCs/>
              </w:rPr>
            </w:pPr>
          </w:p>
          <w:p w:rsidR="00B33D71" w:rsidRPr="00B33D71" w:rsidRDefault="00B33D71" w:rsidP="00B33D71">
            <w:pPr>
              <w:rPr>
                <w:rFonts w:cstheme="minorHAnsi"/>
                <w:b/>
                <w:bCs/>
              </w:rPr>
            </w:pPr>
          </w:p>
          <w:p w:rsidR="00B33D71" w:rsidRPr="00B33D71" w:rsidRDefault="00B33D71" w:rsidP="00B33D71">
            <w:pPr>
              <w:ind w:firstLine="360"/>
              <w:jc w:val="both"/>
              <w:rPr>
                <w:rFonts w:cstheme="minorHAnsi"/>
                <w:b/>
                <w:bCs/>
                <w:u w:val="single"/>
              </w:rPr>
            </w:pPr>
            <w:r w:rsidRPr="00B33D71">
              <w:rPr>
                <w:rFonts w:cstheme="minorHAnsi"/>
                <w:b/>
                <w:bCs/>
                <w:u w:val="single"/>
              </w:rPr>
              <w:t>Popis:</w:t>
            </w:r>
          </w:p>
          <w:p w:rsidR="00B33D71" w:rsidRPr="00B33D71" w:rsidRDefault="00B33D71" w:rsidP="00B33D71">
            <w:pPr>
              <w:jc w:val="both"/>
              <w:rPr>
                <w:rFonts w:cstheme="minorHAnsi"/>
              </w:rPr>
            </w:pPr>
          </w:p>
          <w:p w:rsidR="00B33D71" w:rsidRPr="00B33D71" w:rsidRDefault="00B33D71" w:rsidP="00B33D71">
            <w:pPr>
              <w:numPr>
                <w:ilvl w:val="0"/>
                <w:numId w:val="19"/>
              </w:numPr>
              <w:jc w:val="both"/>
              <w:rPr>
                <w:rFonts w:cstheme="minorHAnsi"/>
              </w:rPr>
            </w:pPr>
            <w:r w:rsidRPr="00B33D71">
              <w:rPr>
                <w:rFonts w:cstheme="minorHAnsi"/>
                <w:b/>
                <w:bCs/>
                <w:i/>
                <w:iCs/>
                <w:u w:val="single"/>
              </w:rPr>
              <w:t>bílá</w:t>
            </w:r>
            <w:r w:rsidRPr="00B33D71">
              <w:rPr>
                <w:rFonts w:cstheme="minorHAnsi"/>
              </w:rPr>
              <w:t>, podklad pod malbu;</w:t>
            </w:r>
            <w:r w:rsidRPr="00B33D71">
              <w:rPr>
                <w:rFonts w:cstheme="minorHAnsi"/>
                <w:b/>
                <w:bCs/>
                <w:i/>
                <w:iCs/>
              </w:rPr>
              <w:t xml:space="preserve"> </w:t>
            </w:r>
            <w:r w:rsidRPr="00B33D71">
              <w:rPr>
                <w:rFonts w:cstheme="minorHAnsi"/>
              </w:rPr>
              <w:t>obsahuje částice jemnozrnného průsvitného plniva mléčně bílé barvy – uhličitan vápenatý (nejedná se o křídu, pravděpodobně mletý vápenec), olovnatá běloba</w:t>
            </w:r>
          </w:p>
          <w:p w:rsidR="00B33D71" w:rsidRPr="00B33D71" w:rsidRDefault="00B33D71" w:rsidP="00B33D71">
            <w:pPr>
              <w:ind w:left="360" w:firstLine="348"/>
              <w:jc w:val="both"/>
              <w:rPr>
                <w:rFonts w:cstheme="minorHAnsi"/>
              </w:rPr>
            </w:pPr>
            <w:r w:rsidRPr="00B33D71">
              <w:rPr>
                <w:rFonts w:cstheme="minorHAnsi"/>
              </w:rPr>
              <w:t xml:space="preserve">prvkové složení dle REM-EDS: </w:t>
            </w:r>
            <w:proofErr w:type="spellStart"/>
            <w:r w:rsidRPr="00B33D71">
              <w:rPr>
                <w:rFonts w:cstheme="minorHAnsi"/>
                <w:b/>
                <w:bCs/>
                <w:u w:val="single"/>
              </w:rPr>
              <w:t>Pb</w:t>
            </w:r>
            <w:proofErr w:type="spellEnd"/>
            <w:r w:rsidRPr="00B33D71">
              <w:rPr>
                <w:rFonts w:cstheme="minorHAnsi"/>
              </w:rPr>
              <w:t>, Ca</w:t>
            </w:r>
          </w:p>
          <w:p w:rsidR="00B33D71" w:rsidRPr="00B33D71" w:rsidRDefault="00B33D71" w:rsidP="00B33D71">
            <w:pPr>
              <w:numPr>
                <w:ilvl w:val="0"/>
                <w:numId w:val="19"/>
              </w:numPr>
              <w:jc w:val="both"/>
              <w:rPr>
                <w:rFonts w:cstheme="minorHAnsi"/>
              </w:rPr>
            </w:pPr>
            <w:r w:rsidRPr="00B33D71">
              <w:rPr>
                <w:rFonts w:cstheme="minorHAnsi"/>
                <w:b/>
                <w:bCs/>
                <w:i/>
                <w:iCs/>
                <w:u w:val="single"/>
              </w:rPr>
              <w:t>okrová</w:t>
            </w:r>
            <w:r w:rsidRPr="00B33D71">
              <w:rPr>
                <w:rFonts w:cstheme="minorHAnsi"/>
                <w:b/>
                <w:bCs/>
                <w:i/>
                <w:iCs/>
              </w:rPr>
              <w:t xml:space="preserve">, </w:t>
            </w:r>
          </w:p>
          <w:p w:rsidR="00B33D71" w:rsidRPr="00B33D71" w:rsidRDefault="00B33D71" w:rsidP="00B33D71">
            <w:pPr>
              <w:ind w:left="360" w:firstLine="348"/>
              <w:jc w:val="both"/>
              <w:rPr>
                <w:rFonts w:cstheme="minorHAnsi"/>
              </w:rPr>
            </w:pPr>
            <w:r w:rsidRPr="00B33D71">
              <w:rPr>
                <w:rFonts w:cstheme="minorHAnsi"/>
              </w:rPr>
              <w:t>obsahuje žlutý okr, olovnatou bělobu, příměs uhličitanu vápenatého</w:t>
            </w:r>
          </w:p>
          <w:p w:rsidR="00B33D71" w:rsidRPr="00B33D71" w:rsidRDefault="00B33D71" w:rsidP="00B33D71">
            <w:pPr>
              <w:ind w:left="360" w:firstLine="348"/>
              <w:jc w:val="both"/>
              <w:rPr>
                <w:rFonts w:cstheme="minorHAnsi"/>
              </w:rPr>
            </w:pPr>
            <w:r w:rsidRPr="00B33D71">
              <w:rPr>
                <w:rFonts w:cstheme="minorHAnsi"/>
              </w:rPr>
              <w:t xml:space="preserve">prvkové složení dle REM-EDS: </w:t>
            </w:r>
            <w:proofErr w:type="gramStart"/>
            <w:r w:rsidRPr="00B33D71">
              <w:rPr>
                <w:rFonts w:cstheme="minorHAnsi"/>
              </w:rPr>
              <w:t>Si</w:t>
            </w:r>
            <w:proofErr w:type="gramEnd"/>
            <w:r w:rsidRPr="00B33D71">
              <w:rPr>
                <w:rFonts w:cstheme="minorHAnsi"/>
              </w:rPr>
              <w:t xml:space="preserve">, Ca, Al, </w:t>
            </w:r>
            <w:proofErr w:type="spellStart"/>
            <w:r w:rsidRPr="00B33D71">
              <w:rPr>
                <w:rFonts w:cstheme="minorHAnsi"/>
              </w:rPr>
              <w:t>Pb</w:t>
            </w:r>
            <w:proofErr w:type="spellEnd"/>
            <w:r w:rsidRPr="00B33D71">
              <w:rPr>
                <w:rFonts w:cstheme="minorHAnsi"/>
              </w:rPr>
              <w:t>, (</w:t>
            </w:r>
            <w:proofErr w:type="spellStart"/>
            <w:r w:rsidRPr="00B33D71">
              <w:rPr>
                <w:rFonts w:cstheme="minorHAnsi"/>
              </w:rPr>
              <w:t>Fe</w:t>
            </w:r>
            <w:proofErr w:type="spellEnd"/>
            <w:r w:rsidRPr="00B33D71">
              <w:rPr>
                <w:rFonts w:cstheme="minorHAnsi"/>
              </w:rPr>
              <w:t>, Ti, S)</w:t>
            </w:r>
          </w:p>
          <w:p w:rsidR="00B33D71" w:rsidRPr="00B33D71" w:rsidRDefault="00B33D71" w:rsidP="00B33D71">
            <w:pPr>
              <w:ind w:left="360"/>
              <w:jc w:val="both"/>
              <w:rPr>
                <w:rFonts w:cstheme="minorHAnsi"/>
              </w:rPr>
            </w:pPr>
            <w:r w:rsidRPr="00B33D71">
              <w:rPr>
                <w:rFonts w:cstheme="minorHAnsi"/>
              </w:rPr>
              <w:t>3</w:t>
            </w:r>
            <w:r w:rsidRPr="00B33D71">
              <w:rPr>
                <w:rFonts w:cstheme="minorHAnsi"/>
              </w:rPr>
              <w:tab/>
            </w:r>
            <w:r w:rsidRPr="00B33D71">
              <w:rPr>
                <w:rFonts w:cstheme="minorHAnsi"/>
                <w:b/>
                <w:bCs/>
                <w:i/>
                <w:iCs/>
                <w:u w:val="single"/>
              </w:rPr>
              <w:t>šedo-okrová</w:t>
            </w:r>
            <w:r w:rsidRPr="00B33D71">
              <w:rPr>
                <w:rFonts w:cstheme="minorHAnsi"/>
                <w:b/>
                <w:bCs/>
                <w:i/>
                <w:iCs/>
              </w:rPr>
              <w:t xml:space="preserve">, </w:t>
            </w:r>
          </w:p>
          <w:p w:rsidR="00B33D71" w:rsidRPr="00B33D71" w:rsidRDefault="00B33D71" w:rsidP="00B33D71">
            <w:pPr>
              <w:pStyle w:val="Zkladntextodsazen2"/>
              <w:spacing w:line="240" w:lineRule="auto"/>
              <w:ind w:left="708"/>
              <w:jc w:val="both"/>
              <w:rPr>
                <w:rFonts w:cstheme="minorHAnsi"/>
                <w:b/>
                <w:bCs/>
              </w:rPr>
            </w:pPr>
            <w:r w:rsidRPr="00B33D71">
              <w:rPr>
                <w:rFonts w:cstheme="minorHAnsi"/>
                <w:b/>
                <w:bCs/>
              </w:rPr>
              <w:lastRenderedPageBreak/>
              <w:t xml:space="preserve">obsahuje uhličitan vápenatý (Ca), příměs olovnaté běloby a žlutý  okr, černý uhlíkatý pigment </w:t>
            </w:r>
          </w:p>
          <w:p w:rsidR="00B33D71" w:rsidRPr="00B33D71" w:rsidRDefault="00B33D71" w:rsidP="00B33D71">
            <w:pPr>
              <w:ind w:left="360" w:firstLine="348"/>
              <w:jc w:val="both"/>
              <w:rPr>
                <w:rFonts w:cstheme="minorHAnsi"/>
              </w:rPr>
            </w:pPr>
            <w:r w:rsidRPr="00B33D71">
              <w:rPr>
                <w:rFonts w:cstheme="minorHAnsi"/>
              </w:rPr>
              <w:t xml:space="preserve">prvkové složení dle REM-EDS: </w:t>
            </w:r>
            <w:r w:rsidRPr="00B33D71">
              <w:rPr>
                <w:rFonts w:cstheme="minorHAnsi"/>
                <w:b/>
                <w:bCs/>
                <w:u w:val="single"/>
              </w:rPr>
              <w:t>Ca</w:t>
            </w:r>
            <w:r w:rsidRPr="00B33D71">
              <w:rPr>
                <w:rFonts w:cstheme="minorHAnsi"/>
              </w:rPr>
              <w:t>, Si, Al, (</w:t>
            </w:r>
            <w:proofErr w:type="spellStart"/>
            <w:r w:rsidRPr="00B33D71">
              <w:rPr>
                <w:rFonts w:cstheme="minorHAnsi"/>
              </w:rPr>
              <w:t>Pb</w:t>
            </w:r>
            <w:proofErr w:type="spellEnd"/>
            <w:r w:rsidRPr="00B33D71">
              <w:rPr>
                <w:rFonts w:cstheme="minorHAnsi"/>
              </w:rPr>
              <w:t xml:space="preserve">, </w:t>
            </w:r>
            <w:proofErr w:type="spellStart"/>
            <w:r w:rsidRPr="00B33D71">
              <w:rPr>
                <w:rFonts w:cstheme="minorHAnsi"/>
              </w:rPr>
              <w:t>Fe</w:t>
            </w:r>
            <w:proofErr w:type="spellEnd"/>
            <w:r w:rsidRPr="00B33D71">
              <w:rPr>
                <w:rFonts w:cstheme="minorHAnsi"/>
              </w:rPr>
              <w:t>)</w:t>
            </w:r>
          </w:p>
          <w:p w:rsidR="00216E9F" w:rsidRPr="00B33D71" w:rsidRDefault="00216E9F" w:rsidP="00B33D71">
            <w:pPr>
              <w:pStyle w:val="Zkladntext"/>
              <w:rPr>
                <w:rFonts w:cstheme="minorHAnsi"/>
              </w:rPr>
            </w:pPr>
          </w:p>
          <w:p w:rsidR="008F623A" w:rsidRPr="00B33D71" w:rsidRDefault="008F623A" w:rsidP="00B33D71">
            <w:pPr>
              <w:pStyle w:val="Zkladntext"/>
              <w:rPr>
                <w:rFonts w:cstheme="minorHAnsi"/>
              </w:rPr>
            </w:pPr>
          </w:p>
          <w:p w:rsidR="00155C35" w:rsidRPr="00B33D71" w:rsidRDefault="00155C35" w:rsidP="00B33D71">
            <w:pPr>
              <w:ind w:left="708"/>
              <w:rPr>
                <w:rFonts w:cstheme="minorHAnsi"/>
              </w:rPr>
            </w:pPr>
          </w:p>
          <w:p w:rsidR="00155C35" w:rsidRPr="00B33D71" w:rsidRDefault="00155C35" w:rsidP="00B33D71">
            <w:pPr>
              <w:jc w:val="both"/>
              <w:rPr>
                <w:rFonts w:cstheme="minorHAnsi"/>
                <w:b/>
                <w:bCs/>
                <w:u w:val="single"/>
              </w:rPr>
            </w:pPr>
            <w:r w:rsidRPr="00B33D71">
              <w:rPr>
                <w:rFonts w:cstheme="minorHAnsi"/>
                <w:b/>
                <w:bCs/>
                <w:u w:val="single"/>
              </w:rPr>
              <w:t xml:space="preserve">Souhrn výsledků: </w:t>
            </w:r>
          </w:p>
          <w:p w:rsidR="00155C35" w:rsidRPr="00B33D71" w:rsidRDefault="00155C35" w:rsidP="00B33D71">
            <w:pPr>
              <w:jc w:val="both"/>
              <w:rPr>
                <w:rFonts w:cstheme="minorHAnsi"/>
              </w:rPr>
            </w:pPr>
          </w:p>
          <w:p w:rsidR="00155C35" w:rsidRPr="00B33D71" w:rsidRDefault="00155C35" w:rsidP="00B33D71">
            <w:pPr>
              <w:jc w:val="both"/>
              <w:rPr>
                <w:rFonts w:cstheme="minorHAnsi"/>
              </w:rPr>
            </w:pPr>
            <w:r w:rsidRPr="00B33D71">
              <w:rPr>
                <w:rFonts w:cstheme="minorHAnsi"/>
              </w:rPr>
              <w:t xml:space="preserve">Ve školním roce 2003-2004 byly restaurovány vybrané transfery z cyklu devíti transferovaných  maleb od Mikoláše Alše. Vybrané transfery byly podrobeny vizuálnímu průzkumu a chemicko-technologickému průzkumu barevných vrstev. Průzkum barevných vrstev byl zároveň proveden individuálně pro každý restaurovaný transfer a průzkumy jsou součástí restaurátorských průzkumů přiložených v restaurátorských dokumentacích. V této zprávě jsou zpracovány výsledky provedených individuálních průzkumů, při </w:t>
            </w:r>
            <w:proofErr w:type="gramStart"/>
            <w:r w:rsidRPr="00B33D71">
              <w:rPr>
                <w:rFonts w:cstheme="minorHAnsi"/>
              </w:rPr>
              <w:t>kterém</w:t>
            </w:r>
            <w:proofErr w:type="gramEnd"/>
            <w:r w:rsidRPr="00B33D71">
              <w:rPr>
                <w:rFonts w:cstheme="minorHAnsi"/>
              </w:rPr>
              <w:t xml:space="preserve"> byly vybrány z dokumentací některé vzorky, které názorně charakterizují stav barevných vrstev před restaurátorským zásahem. Výsledky analýzy budou diskutovány v rámci analyzovaného cyklu šesti transferů. U vzorků bylo cílem průzkumu zjistit nejstarší, popř. původní dochovanou barevnou vrstvu a stanovit výskyt přemaleb. Důležitou otázkou zůstává také technika provedení transferů. Z průzkumu vyplývá:</w:t>
            </w:r>
          </w:p>
          <w:p w:rsidR="004B55C4" w:rsidRPr="00B33D71" w:rsidRDefault="004B55C4" w:rsidP="00B33D71">
            <w:pPr>
              <w:jc w:val="both"/>
              <w:rPr>
                <w:rFonts w:cstheme="minorHAnsi"/>
              </w:rPr>
            </w:pPr>
          </w:p>
          <w:p w:rsidR="00155C35" w:rsidRPr="00B33D71" w:rsidRDefault="00155C35" w:rsidP="00B33D71">
            <w:pPr>
              <w:jc w:val="both"/>
              <w:rPr>
                <w:rFonts w:cstheme="minorHAnsi"/>
              </w:rPr>
            </w:pPr>
          </w:p>
          <w:p w:rsidR="00155C35" w:rsidRPr="00B33D71" w:rsidRDefault="00155C35" w:rsidP="00B33D71">
            <w:pPr>
              <w:numPr>
                <w:ilvl w:val="0"/>
                <w:numId w:val="7"/>
              </w:numPr>
              <w:jc w:val="both"/>
              <w:rPr>
                <w:rFonts w:cstheme="minorHAnsi"/>
                <w:b/>
                <w:bCs/>
                <w:u w:val="single"/>
              </w:rPr>
            </w:pPr>
            <w:r w:rsidRPr="00B33D71">
              <w:rPr>
                <w:rFonts w:cstheme="minorHAnsi"/>
                <w:b/>
                <w:bCs/>
                <w:u w:val="single"/>
              </w:rPr>
              <w:t xml:space="preserve">podložka, podklad </w:t>
            </w:r>
          </w:p>
          <w:p w:rsidR="00155C35" w:rsidRPr="00B33D71" w:rsidRDefault="00155C35" w:rsidP="00B33D71">
            <w:pPr>
              <w:pStyle w:val="Zkladntext"/>
              <w:rPr>
                <w:rFonts w:cstheme="minorHAnsi"/>
              </w:rPr>
            </w:pPr>
            <w:r w:rsidRPr="00B33D71">
              <w:rPr>
                <w:rFonts w:cstheme="minorHAnsi"/>
              </w:rPr>
              <w:t>Podložkou transferovaných maleb je plátno. Přímo na plátně se ve všech zkoumaných vzorcích nachází vrstva bílého až sv. okrového, poměrně tvrdého podkladu. Vzhledem k tomu, že se podklad nachází i v částech „</w:t>
            </w:r>
            <w:proofErr w:type="spellStart"/>
            <w:r w:rsidRPr="00B33D71">
              <w:rPr>
                <w:rFonts w:cstheme="minorHAnsi"/>
              </w:rPr>
              <w:t>cviklů</w:t>
            </w:r>
            <w:proofErr w:type="spellEnd"/>
            <w:r w:rsidRPr="00B33D71">
              <w:rPr>
                <w:rFonts w:cstheme="minorHAnsi"/>
              </w:rPr>
              <w:t xml:space="preserve">“ (sekundárně doplňovaných částí transferu) lze říci, že bílý podklad nebyl původně součástí originální barevné vrstvy a tvoří nový podklad pro transferovanou barevnou vrstvu. </w:t>
            </w:r>
          </w:p>
          <w:p w:rsidR="00155C35" w:rsidRPr="00B33D71" w:rsidRDefault="00155C35" w:rsidP="00B33D71">
            <w:pPr>
              <w:pStyle w:val="Zkladntext"/>
              <w:rPr>
                <w:rFonts w:cstheme="minorHAnsi"/>
              </w:rPr>
            </w:pPr>
            <w:r w:rsidRPr="00B33D71">
              <w:rPr>
                <w:rFonts w:cstheme="minorHAnsi"/>
              </w:rPr>
              <w:t xml:space="preserve">Z analýz vyplývá že, plnivem bílého podkladu je uhličitan vápenatý, jako další příměs byla použita olovnatá běloba. Struktury odpovídající schránkám </w:t>
            </w:r>
            <w:proofErr w:type="spellStart"/>
            <w:r w:rsidRPr="00B33D71">
              <w:rPr>
                <w:rFonts w:cstheme="minorHAnsi"/>
              </w:rPr>
              <w:t>mikrofosílií</w:t>
            </w:r>
            <w:proofErr w:type="spellEnd"/>
            <w:r w:rsidRPr="00B33D71">
              <w:rPr>
                <w:rFonts w:cstheme="minorHAnsi"/>
              </w:rPr>
              <w:t xml:space="preserve">, které jsou charakteristické pro křídu, nebyly v podkladu nalezeny, plnivem byl tedy pravděpodobně jemně mletý vápenec. Jako pojivo byly mikrochemickými zkouškami identifikovány vysychavé oleje, s nepatrnou příměsí bílkovin. Mohlo by se jednat o temperový systém s vysokým obsahem oleje a nízkým obsahem proteinového podílu. </w:t>
            </w:r>
          </w:p>
          <w:p w:rsidR="00155C35" w:rsidRPr="00B33D71" w:rsidRDefault="00155C35" w:rsidP="00B33D71">
            <w:pPr>
              <w:pStyle w:val="Zkladntext"/>
              <w:rPr>
                <w:rFonts w:cstheme="minorHAnsi"/>
              </w:rPr>
            </w:pPr>
            <w:r w:rsidRPr="00B33D71">
              <w:rPr>
                <w:rFonts w:cstheme="minorHAnsi"/>
              </w:rPr>
              <w:t xml:space="preserve">Mezi plátnem a vrstvou bílého podkladu byly u některých vzorků identifikovány zbytky velmi měkkého, pravděpodobně voskového nátěru. Stejná vosková směs byla také nalezena z rubové strany plátna (více kapitola 2.). </w:t>
            </w:r>
          </w:p>
          <w:p w:rsidR="00155C35" w:rsidRPr="00B33D71" w:rsidRDefault="00155C35" w:rsidP="00B33D71">
            <w:pPr>
              <w:pStyle w:val="Zkladntext"/>
              <w:rPr>
                <w:rFonts w:cstheme="minorHAnsi"/>
              </w:rPr>
            </w:pPr>
          </w:p>
          <w:p w:rsidR="00155C35" w:rsidRPr="00B33D71" w:rsidRDefault="00155C35" w:rsidP="00B33D71">
            <w:pPr>
              <w:ind w:firstLine="360"/>
              <w:jc w:val="both"/>
              <w:rPr>
                <w:rFonts w:cstheme="minorHAnsi"/>
              </w:rPr>
            </w:pPr>
            <w:r w:rsidRPr="00B33D71">
              <w:rPr>
                <w:rFonts w:cstheme="minorHAnsi"/>
                <w:b/>
                <w:bCs/>
              </w:rPr>
              <w:t xml:space="preserve">2. </w:t>
            </w:r>
            <w:r w:rsidRPr="00B33D71">
              <w:rPr>
                <w:rFonts w:cstheme="minorHAnsi"/>
                <w:b/>
                <w:bCs/>
                <w:u w:val="single"/>
              </w:rPr>
              <w:t>adhezivum nástěnné malby</w:t>
            </w:r>
            <w:r w:rsidRPr="00B33D71">
              <w:rPr>
                <w:rFonts w:cstheme="minorHAnsi"/>
              </w:rPr>
              <w:t xml:space="preserve"> </w:t>
            </w:r>
          </w:p>
          <w:p w:rsidR="00155C35" w:rsidRPr="00B33D71" w:rsidRDefault="00155C35" w:rsidP="00B33D71">
            <w:pPr>
              <w:jc w:val="both"/>
              <w:rPr>
                <w:rFonts w:cstheme="minorHAnsi"/>
              </w:rPr>
            </w:pPr>
            <w:r w:rsidRPr="00B33D71">
              <w:rPr>
                <w:rFonts w:cstheme="minorHAnsi"/>
              </w:rPr>
              <w:t xml:space="preserve">Adhezivum </w:t>
            </w:r>
            <w:proofErr w:type="spellStart"/>
            <w:r w:rsidRPr="00B33D71">
              <w:rPr>
                <w:rFonts w:cstheme="minorHAnsi"/>
              </w:rPr>
              <w:t>nástěných</w:t>
            </w:r>
            <w:proofErr w:type="spellEnd"/>
            <w:r w:rsidRPr="00B33D71">
              <w:rPr>
                <w:rFonts w:cstheme="minorHAnsi"/>
              </w:rPr>
              <w:t xml:space="preserve"> transferovaných maleb nebylo při průzkumu jednoznačně určeno. Mezi plátnem a vrstvou bílého podkladu nebyla identifikována žádná adhezní mezivrstva, pouze u některých vzorků identifikovány zbytky velmi měkkého voskového nátěru. Stejnou voskovou směsí byla opatřena také rubová strana plátna všech analyzovaných transferů. Vzhledem k tomu, že se vosková směs nenacházela pod dřevěným rámem transferu, lze se domnívat, že rub plátna byl voskovým nátěrem opatřen až po napnutí transferu na rám. Proto je pravděpodobné, že vrstva vosku nalezená pod vrstvou podkladu je sekundární a nesloužila jako adhezivum při osazování transferu. Je možné, že vosková vrstva byla použita při pozdějším restaurátorském zásahu pro zajištění a upevnění struktury barevné vrstvy k textilnímu podkladu a zároveň měl zajišťovat stabilitu plátna a malby vůči vlhkosti. Nátěr byl pravděpodobně tepelně aktivován, neboť došlo k penetraci vosku celou strukturou barevné vrstvy – přídavek vosku analyzován ve všech vrstvách vzorků). </w:t>
            </w:r>
          </w:p>
          <w:p w:rsidR="00155C35" w:rsidRPr="00B33D71" w:rsidRDefault="00155C35" w:rsidP="00B33D71">
            <w:pPr>
              <w:jc w:val="both"/>
              <w:rPr>
                <w:rFonts w:cstheme="minorHAnsi"/>
              </w:rPr>
            </w:pPr>
          </w:p>
          <w:p w:rsidR="00155C35" w:rsidRPr="00B33D71" w:rsidRDefault="00155C35" w:rsidP="00B33D71">
            <w:pPr>
              <w:jc w:val="both"/>
              <w:rPr>
                <w:rFonts w:cstheme="minorHAnsi"/>
              </w:rPr>
            </w:pPr>
            <w:r w:rsidRPr="00B33D71">
              <w:rPr>
                <w:rFonts w:cstheme="minorHAnsi"/>
              </w:rPr>
              <w:t>Druhou pravděpodobnou možností je, že adhezivem byl samotný nově vytvořený podklad, ve kterém byly analyzovány bílkoviny a vysýchavé oleje. Mezi sekundárně naneseným podkladem (obsahuje uhličitan vápenatý, olovnatou bělobu), který přesně kopíruje nerovnosti plátna i nerovnosti původních barevných vrstev, nebyla u žádného vzorku identifikována adhezní mezivrstva. Na základě tohoto, lze usuzovat, že transferované malby byly osazeny přímo do „čerstvého“ nově vytvořeného podkladu. Pro zlepšení adheze k plátěné podložce mohlo také těsně před nanesením podkladové hmoty dojít k penetraci plátna zředěným pojivem (pravděpodobně bílkovinným).</w:t>
            </w:r>
          </w:p>
          <w:p w:rsidR="00155C35" w:rsidRPr="00B33D71" w:rsidRDefault="00155C35" w:rsidP="00B33D71">
            <w:pPr>
              <w:ind w:firstLine="708"/>
              <w:jc w:val="both"/>
              <w:rPr>
                <w:rFonts w:cstheme="minorHAnsi"/>
              </w:rPr>
            </w:pPr>
          </w:p>
          <w:p w:rsidR="00155C35" w:rsidRPr="00B33D71" w:rsidRDefault="00155C35" w:rsidP="00B33D71">
            <w:pPr>
              <w:jc w:val="both"/>
              <w:rPr>
                <w:rFonts w:cstheme="minorHAnsi"/>
                <w:b/>
                <w:bCs/>
                <w:u w:val="single"/>
              </w:rPr>
            </w:pPr>
            <w:r w:rsidRPr="00B33D71">
              <w:rPr>
                <w:rFonts w:cstheme="minorHAnsi"/>
              </w:rPr>
              <w:lastRenderedPageBreak/>
              <w:t xml:space="preserve"> </w:t>
            </w:r>
            <w:r w:rsidRPr="00B33D71">
              <w:rPr>
                <w:rFonts w:cstheme="minorHAnsi"/>
              </w:rPr>
              <w:tab/>
            </w:r>
            <w:r w:rsidRPr="00B33D71">
              <w:rPr>
                <w:rFonts w:cstheme="minorHAnsi"/>
                <w:b/>
                <w:bCs/>
              </w:rPr>
              <w:t>3.</w:t>
            </w:r>
            <w:r w:rsidRPr="00B33D71">
              <w:rPr>
                <w:rFonts w:cstheme="minorHAnsi"/>
              </w:rPr>
              <w:t xml:space="preserve"> </w:t>
            </w:r>
            <w:r w:rsidRPr="00B33D71">
              <w:rPr>
                <w:rFonts w:cstheme="minorHAnsi"/>
                <w:b/>
                <w:bCs/>
                <w:u w:val="single"/>
              </w:rPr>
              <w:t>nejstarší barevná vrstva</w:t>
            </w:r>
            <w:r w:rsidRPr="00B33D71">
              <w:rPr>
                <w:rFonts w:cstheme="minorHAnsi"/>
              </w:rPr>
              <w:t xml:space="preserve"> </w:t>
            </w:r>
          </w:p>
          <w:p w:rsidR="00155C35" w:rsidRPr="00B33D71" w:rsidRDefault="00155C35" w:rsidP="00B33D71">
            <w:pPr>
              <w:pStyle w:val="Zkladntext"/>
              <w:rPr>
                <w:rFonts w:cstheme="minorHAnsi"/>
              </w:rPr>
            </w:pPr>
            <w:r w:rsidRPr="00B33D71">
              <w:rPr>
                <w:rFonts w:cstheme="minorHAnsi"/>
              </w:rPr>
              <w:t xml:space="preserve">Na sekundárně vytvořeném podkladu se nachází barevná vrstva pravděpodobně původní malby, beze zbytků původního podkladu. Lze proto předpokládat, že malba byla sejmuta buď metodou </w:t>
            </w:r>
            <w:proofErr w:type="spellStart"/>
            <w:r w:rsidRPr="00B33D71">
              <w:rPr>
                <w:rFonts w:cstheme="minorHAnsi"/>
              </w:rPr>
              <w:t>strappo</w:t>
            </w:r>
            <w:proofErr w:type="spellEnd"/>
            <w:r w:rsidRPr="00B33D71">
              <w:rPr>
                <w:rFonts w:cstheme="minorHAnsi"/>
              </w:rPr>
              <w:t xml:space="preserve">, druhou možností je snímání metodou </w:t>
            </w:r>
            <w:proofErr w:type="spellStart"/>
            <w:r w:rsidRPr="00B33D71">
              <w:rPr>
                <w:rFonts w:cstheme="minorHAnsi"/>
              </w:rPr>
              <w:t>stacco</w:t>
            </w:r>
            <w:proofErr w:type="spellEnd"/>
            <w:r w:rsidRPr="00B33D71">
              <w:rPr>
                <w:rFonts w:cstheme="minorHAnsi"/>
              </w:rPr>
              <w:t xml:space="preserve">, následně však došlo k důslednému odstranění původních podkladů. </w:t>
            </w:r>
          </w:p>
          <w:p w:rsidR="00155C35" w:rsidRPr="00B33D71" w:rsidRDefault="00155C35" w:rsidP="00B33D71">
            <w:pPr>
              <w:pStyle w:val="Zkladntext"/>
              <w:rPr>
                <w:rFonts w:cstheme="minorHAnsi"/>
              </w:rPr>
            </w:pPr>
            <w:r w:rsidRPr="00B33D71">
              <w:rPr>
                <w:rFonts w:cstheme="minorHAnsi"/>
              </w:rPr>
              <w:t>U všech zkoumaných vzorků byly na bílém sekundárně vytvořeném podkladu v ploše lunet jako první tj. nejstarší zachované vrstvy nalezeny nátěry v okrové resp. šedo-okrové barevnosti. U vzorků se jedná o jednu až tři navzájem dobře propojené vrstvy. Sled vrstev je následující – spodní jedna nebo dvě vrstvy jsou okrové a následující je šedo-okrová. U některých vzorků chybí okrové vrstvy a přímo na bílém podkladu je nanesena šedo-okrová (</w:t>
            </w:r>
            <w:r w:rsidRPr="00B33D71">
              <w:rPr>
                <w:rFonts w:cstheme="minorHAnsi"/>
                <w:b/>
                <w:bCs/>
              </w:rPr>
              <w:t xml:space="preserve">transfer/vzorek: II/2763 (3), III/S3, III/S4), </w:t>
            </w:r>
            <w:r w:rsidRPr="00B33D71">
              <w:rPr>
                <w:rFonts w:cstheme="minorHAnsi"/>
              </w:rPr>
              <w:t>naopak šedo-okrová vrstva chybí u vzorku</w:t>
            </w:r>
            <w:r w:rsidRPr="00B33D71">
              <w:rPr>
                <w:rFonts w:cstheme="minorHAnsi"/>
                <w:b/>
                <w:bCs/>
              </w:rPr>
              <w:t xml:space="preserve"> (V/3216</w:t>
            </w:r>
            <w:r w:rsidRPr="00B33D71">
              <w:rPr>
                <w:rFonts w:cstheme="minorHAnsi"/>
              </w:rPr>
              <w:t xml:space="preserve">).  U žádného ze vzorků nebyly pod popsanými okrovými barevnými vrstvami nalezeny zbytky původního podkladu. </w:t>
            </w:r>
          </w:p>
          <w:p w:rsidR="00155C35" w:rsidRPr="00B33D71" w:rsidRDefault="00155C35" w:rsidP="00B33D71">
            <w:pPr>
              <w:pStyle w:val="Zkladntext"/>
              <w:rPr>
                <w:rFonts w:cstheme="minorHAnsi"/>
              </w:rPr>
            </w:pPr>
            <w:r w:rsidRPr="00B33D71">
              <w:rPr>
                <w:rFonts w:cstheme="minorHAnsi"/>
              </w:rPr>
              <w:t xml:space="preserve">Ve </w:t>
            </w:r>
            <w:proofErr w:type="spellStart"/>
            <w:r w:rsidRPr="00B33D71">
              <w:rPr>
                <w:rFonts w:cstheme="minorHAnsi"/>
              </w:rPr>
              <w:t>cviklech</w:t>
            </w:r>
            <w:proofErr w:type="spellEnd"/>
            <w:r w:rsidRPr="00B33D71">
              <w:rPr>
                <w:rFonts w:cstheme="minorHAnsi"/>
              </w:rPr>
              <w:t xml:space="preserve"> transferů nebyly popsané barevné vrstvy přítomny, nacházely se pouze v místech, kde se předpokládá plocha transferované malby.</w:t>
            </w:r>
          </w:p>
          <w:p w:rsidR="00155C35" w:rsidRPr="00B33D71" w:rsidRDefault="00155C35" w:rsidP="00B33D71">
            <w:pPr>
              <w:pStyle w:val="Zkladntext"/>
              <w:rPr>
                <w:rFonts w:cstheme="minorHAnsi"/>
              </w:rPr>
            </w:pPr>
            <w:r w:rsidRPr="00B33D71">
              <w:rPr>
                <w:rFonts w:cstheme="minorHAnsi"/>
              </w:rPr>
              <w:t xml:space="preserve">Pojivem nejstarších barevných vrstev je pravděpodobně mastná tempera (analyzovány vysýchavé oleje, bílkoviny) – tempera s vyšším podílem olejového pojiva. Je nutno upozornit, že bílkovinné pojivo také mohlo pocházet z pozdějších restaurátorských zásahů (fixáž barevné vrstvy, retuše, přemalby). Ve spodních okrových vrstvách byl analyzován uhličitan vápenatý (mohlo by se jednat o křídu, neboť ve vrstvách byly identifikovány struktury odpovídající schránkám živočichů), olovnatá běloba a přídavek žlutých okrů. U některých transferů byl v těchto vrstvách výjimečně identifikován </w:t>
            </w:r>
            <w:proofErr w:type="spellStart"/>
            <w:r w:rsidRPr="00B33D71">
              <w:rPr>
                <w:rFonts w:cstheme="minorHAnsi"/>
              </w:rPr>
              <w:t>chromoxid</w:t>
            </w:r>
            <w:proofErr w:type="spellEnd"/>
            <w:r w:rsidRPr="00B33D71">
              <w:rPr>
                <w:rFonts w:cstheme="minorHAnsi"/>
              </w:rPr>
              <w:t xml:space="preserve"> (</w:t>
            </w:r>
            <w:r w:rsidRPr="00B33D71">
              <w:rPr>
                <w:rFonts w:cstheme="minorHAnsi"/>
                <w:b/>
                <w:bCs/>
              </w:rPr>
              <w:t>transfer/vzorek: I/3289 (1), II/3292 (4), 3293 (5), III/10, V/3216, VII/3167 (10))</w:t>
            </w:r>
            <w:r w:rsidRPr="00B33D71">
              <w:rPr>
                <w:rFonts w:cstheme="minorHAnsi"/>
              </w:rPr>
              <w:t>.</w:t>
            </w:r>
            <w:r w:rsidRPr="00B33D71">
              <w:rPr>
                <w:rFonts w:cstheme="minorHAnsi"/>
                <w:b/>
                <w:bCs/>
              </w:rPr>
              <w:t xml:space="preserve"> </w:t>
            </w:r>
            <w:r w:rsidRPr="00B33D71">
              <w:rPr>
                <w:rFonts w:cstheme="minorHAnsi"/>
              </w:rPr>
              <w:t xml:space="preserve">Svrchní šedo-okrová vrstva měla z chemického hlediska totožné složení jako okrová vrstva, navíc však obsahovala černý C-pigment (pravděpodobně révovou čerň). </w:t>
            </w:r>
          </w:p>
          <w:p w:rsidR="00155C35" w:rsidRPr="00B33D71" w:rsidRDefault="00155C35" w:rsidP="00B33D71">
            <w:pPr>
              <w:jc w:val="both"/>
              <w:rPr>
                <w:rFonts w:cstheme="minorHAnsi"/>
              </w:rPr>
            </w:pPr>
          </w:p>
          <w:p w:rsidR="00155C35" w:rsidRPr="00B33D71" w:rsidRDefault="00155C35" w:rsidP="00B33D71">
            <w:pPr>
              <w:numPr>
                <w:ilvl w:val="0"/>
                <w:numId w:val="8"/>
              </w:numPr>
              <w:jc w:val="both"/>
              <w:rPr>
                <w:rFonts w:cstheme="minorHAnsi"/>
                <w:b/>
                <w:bCs/>
                <w:u w:val="single"/>
              </w:rPr>
            </w:pPr>
            <w:r w:rsidRPr="00B33D71">
              <w:rPr>
                <w:rFonts w:cstheme="minorHAnsi"/>
                <w:b/>
                <w:bCs/>
                <w:u w:val="single"/>
              </w:rPr>
              <w:t>kresba a barevné kontury kresby</w:t>
            </w:r>
          </w:p>
          <w:p w:rsidR="00155C35" w:rsidRPr="00B33D71" w:rsidRDefault="00155C35" w:rsidP="00B33D71">
            <w:pPr>
              <w:pStyle w:val="Zkladntext"/>
              <w:rPr>
                <w:rFonts w:cstheme="minorHAnsi"/>
              </w:rPr>
            </w:pPr>
            <w:r w:rsidRPr="00B33D71">
              <w:rPr>
                <w:rFonts w:cstheme="minorHAnsi"/>
              </w:rPr>
              <w:t>V místě kresby je černá barevná linka nanesena na šedo-okrové, nestarší dochované, vrstvě (</w:t>
            </w:r>
            <w:r w:rsidRPr="00B33D71">
              <w:rPr>
                <w:rFonts w:cstheme="minorHAnsi"/>
                <w:b/>
                <w:bCs/>
                <w:u w:val="single"/>
              </w:rPr>
              <w:t>transfer II, V, IX</w:t>
            </w:r>
            <w:r w:rsidRPr="00B33D71">
              <w:rPr>
                <w:rFonts w:cstheme="minorHAnsi"/>
              </w:rPr>
              <w:t>). U odebraných vzorků z černé linky kresby (</w:t>
            </w:r>
            <w:r w:rsidRPr="00B33D71">
              <w:rPr>
                <w:rFonts w:cstheme="minorHAnsi"/>
                <w:b/>
                <w:bCs/>
                <w:u w:val="single"/>
              </w:rPr>
              <w:t>transfer/vzorek: III/S4, V/3185, IX/3257 (3)</w:t>
            </w:r>
            <w:r w:rsidRPr="00B33D71">
              <w:rPr>
                <w:rFonts w:cstheme="minorHAnsi"/>
              </w:rPr>
              <w:t xml:space="preserve">) byla identifikována pouze jedna barevná vrstva v černé barevnosti. Hlavním pojivem barevné vrstvy originálu jsou vysýchavé oleje, v minoritním množství byla ve vrstvě dokázána nepatrná příměs bílkovin. Složení černé vrstvy je prakticky totožné, obsahuje uhlíkatou čerň, uhličitan vápenatý, s příměsí sádrovce, </w:t>
            </w:r>
            <w:proofErr w:type="spellStart"/>
            <w:r w:rsidRPr="00B33D71">
              <w:rPr>
                <w:rFonts w:cstheme="minorHAnsi"/>
              </w:rPr>
              <w:t>Fe</w:t>
            </w:r>
            <w:proofErr w:type="spellEnd"/>
            <w:r w:rsidRPr="00B33D71">
              <w:rPr>
                <w:rFonts w:cstheme="minorHAnsi"/>
              </w:rPr>
              <w:t xml:space="preserve">-okrů, popř. vzhledem k přítomnosti fosforečnanu vápenatého, lze předpokládat použití příměs kostní černě. Odlišné bylo pouze složení černé vrstvy u vzorku </w:t>
            </w:r>
            <w:r w:rsidRPr="00B33D71">
              <w:rPr>
                <w:rFonts w:cstheme="minorHAnsi"/>
                <w:b/>
                <w:bCs/>
                <w:u w:val="single"/>
              </w:rPr>
              <w:t>3257 (3)</w:t>
            </w:r>
            <w:r w:rsidRPr="00B33D71">
              <w:rPr>
                <w:rFonts w:cstheme="minorHAnsi"/>
              </w:rPr>
              <w:t xml:space="preserve">, ve které byl analyzován v majoritním množství baryt, který v ostatních vrstvách nebyl přítomen. </w:t>
            </w:r>
          </w:p>
          <w:p w:rsidR="00155C35" w:rsidRPr="00B33D71" w:rsidRDefault="00155C35" w:rsidP="00B33D71">
            <w:pPr>
              <w:ind w:firstLine="360"/>
              <w:jc w:val="both"/>
              <w:rPr>
                <w:rFonts w:cstheme="minorHAnsi"/>
              </w:rPr>
            </w:pPr>
          </w:p>
          <w:p w:rsidR="00155C35" w:rsidRPr="00B33D71" w:rsidRDefault="00155C35" w:rsidP="00B33D71">
            <w:pPr>
              <w:jc w:val="both"/>
              <w:rPr>
                <w:rFonts w:cstheme="minorHAnsi"/>
              </w:rPr>
            </w:pPr>
            <w:r w:rsidRPr="00B33D71">
              <w:rPr>
                <w:rFonts w:cstheme="minorHAnsi"/>
              </w:rPr>
              <w:t>Barevné kontury kresby jsou naneseny také přímo na nejstarší barevné šedo-okrové vrstvě, popř. v místě kde kontura překrývá černou linku kresby na černé barevné vrstvě. Pojivem barevných vrstev jsou u všech barevných kontur vysýchavé oleje. Modré barevné vrstvy z kontury u transferů (</w:t>
            </w:r>
            <w:r w:rsidRPr="00B33D71">
              <w:rPr>
                <w:rFonts w:cstheme="minorHAnsi"/>
                <w:b/>
                <w:bCs/>
                <w:u w:val="single"/>
              </w:rPr>
              <w:t>II a III</w:t>
            </w:r>
            <w:r w:rsidRPr="00B33D71">
              <w:rPr>
                <w:rFonts w:cstheme="minorHAnsi"/>
              </w:rPr>
              <w:t>) jsou u chemického hlediska totožné - obsahovaly modré organické barvivo, pravděpodobně srážené na anorganický substrát (ve vrstvě analyzovány baryt, olovnatá běloba, popř. s malým přídavkem sádrovce) (</w:t>
            </w:r>
            <w:r w:rsidRPr="00B33D71">
              <w:rPr>
                <w:rFonts w:cstheme="minorHAnsi"/>
                <w:b/>
                <w:bCs/>
                <w:u w:val="single"/>
              </w:rPr>
              <w:t>transfer/vzorek: II/2763 (3), III/10</w:t>
            </w:r>
            <w:r w:rsidRPr="00B33D71">
              <w:rPr>
                <w:rFonts w:cstheme="minorHAnsi"/>
              </w:rPr>
              <w:t xml:space="preserve">). Červená kontura kresby byla analyzována u transferu </w:t>
            </w:r>
            <w:r w:rsidRPr="00B33D71">
              <w:rPr>
                <w:rFonts w:cstheme="minorHAnsi"/>
                <w:b/>
                <w:bCs/>
              </w:rPr>
              <w:t>I</w:t>
            </w:r>
            <w:r w:rsidRPr="00B33D71">
              <w:rPr>
                <w:rFonts w:cstheme="minorHAnsi"/>
              </w:rPr>
              <w:t>. Ve vrstvě byly analyzovány minium a rumělka, baryt a přídavek uhličitanu vápenatého (</w:t>
            </w:r>
            <w:r w:rsidRPr="00B33D71">
              <w:rPr>
                <w:rFonts w:cstheme="minorHAnsi"/>
                <w:b/>
                <w:bCs/>
                <w:u w:val="single"/>
              </w:rPr>
              <w:t>transfer/vzorek: II/1</w:t>
            </w:r>
            <w:r w:rsidRPr="00B33D71">
              <w:rPr>
                <w:rFonts w:cstheme="minorHAnsi"/>
              </w:rPr>
              <w:t>).</w:t>
            </w:r>
          </w:p>
          <w:p w:rsidR="00155C35" w:rsidRPr="00B33D71" w:rsidRDefault="00155C35" w:rsidP="00B33D71">
            <w:pPr>
              <w:ind w:firstLine="360"/>
              <w:jc w:val="both"/>
              <w:rPr>
                <w:rFonts w:cstheme="minorHAnsi"/>
              </w:rPr>
            </w:pPr>
          </w:p>
          <w:p w:rsidR="00155C35" w:rsidRPr="00B33D71" w:rsidRDefault="00155C35" w:rsidP="00B33D71">
            <w:pPr>
              <w:numPr>
                <w:ilvl w:val="0"/>
                <w:numId w:val="8"/>
              </w:numPr>
              <w:jc w:val="both"/>
              <w:rPr>
                <w:rFonts w:cstheme="minorHAnsi"/>
                <w:b/>
                <w:bCs/>
                <w:u w:val="single"/>
              </w:rPr>
            </w:pPr>
            <w:r w:rsidRPr="00B33D71">
              <w:rPr>
                <w:rFonts w:cstheme="minorHAnsi"/>
                <w:b/>
                <w:bCs/>
                <w:u w:val="single"/>
              </w:rPr>
              <w:t>přemalby a povrchové úpravy retuší</w:t>
            </w:r>
          </w:p>
          <w:p w:rsidR="00155C35" w:rsidRPr="00B33D71" w:rsidRDefault="00155C35" w:rsidP="00B33D71">
            <w:pPr>
              <w:ind w:left="360"/>
              <w:jc w:val="both"/>
              <w:rPr>
                <w:rFonts w:cstheme="minorHAnsi"/>
                <w:b/>
                <w:bCs/>
                <w:u w:val="single"/>
              </w:rPr>
            </w:pPr>
          </w:p>
          <w:p w:rsidR="00155C35" w:rsidRPr="00B33D71" w:rsidRDefault="00155C35" w:rsidP="00B33D71">
            <w:pPr>
              <w:jc w:val="both"/>
              <w:rPr>
                <w:rFonts w:cstheme="minorHAnsi"/>
              </w:rPr>
            </w:pPr>
            <w:r w:rsidRPr="00B33D71">
              <w:rPr>
                <w:rFonts w:cstheme="minorHAnsi"/>
              </w:rPr>
              <w:t xml:space="preserve">Přímo na nejstarších okrových a šedo-okrových vrstvách bylo na různých transferech identifikováno proměnlivé množství přemaleb. Množství přemaleb se lišilo lokálně i v plochách lunet. Z toho vyplývá, že přemalby měly charakter spíše lokálních retuší. Všechny přemalby byly v okrové až zeleno-okrové barevnosti. V linkách kresby ani barevných konturách nebyly přemalby původních kreseb identifikovány. Celkem však byly ve vzorcích identifikovány čtyři různé vrstvy přemaleb, které byly popsány v následujícím sledu: </w:t>
            </w:r>
          </w:p>
          <w:p w:rsidR="00155C35" w:rsidRPr="00B33D71" w:rsidRDefault="00155C35" w:rsidP="00B33D71">
            <w:pPr>
              <w:jc w:val="both"/>
              <w:rPr>
                <w:rFonts w:cstheme="minorHAnsi"/>
              </w:rPr>
            </w:pPr>
          </w:p>
          <w:p w:rsidR="00155C35" w:rsidRPr="00B33D71" w:rsidRDefault="00155C35" w:rsidP="00B33D71">
            <w:pPr>
              <w:jc w:val="both"/>
              <w:rPr>
                <w:rFonts w:cstheme="minorHAnsi"/>
              </w:rPr>
            </w:pPr>
            <w:r w:rsidRPr="00B33D71">
              <w:rPr>
                <w:rFonts w:cstheme="minorHAnsi"/>
                <w:b/>
                <w:bCs/>
              </w:rPr>
              <w:t>1. šedo-okrová:</w:t>
            </w:r>
            <w:r w:rsidRPr="00B33D71">
              <w:rPr>
                <w:rFonts w:cstheme="minorHAnsi"/>
              </w:rPr>
              <w:t xml:space="preserve"> vrstva byla identifikována jako první vrstva na okrových resp. šedo-okrových nejstarších vrstvách v plochách lunet (</w:t>
            </w:r>
            <w:r w:rsidRPr="00B33D71">
              <w:rPr>
                <w:rFonts w:cstheme="minorHAnsi"/>
                <w:b/>
                <w:bCs/>
              </w:rPr>
              <w:t>transfer/vzorek: II/3292 (4), III/S5, V/3217</w:t>
            </w:r>
            <w:r w:rsidRPr="00B33D71">
              <w:rPr>
                <w:rFonts w:cstheme="minorHAnsi"/>
              </w:rPr>
              <w:t>). Stejná vrstva je nanesená přímo na bílém podkladu v místech „</w:t>
            </w:r>
            <w:proofErr w:type="spellStart"/>
            <w:r w:rsidRPr="00B33D71">
              <w:rPr>
                <w:rFonts w:cstheme="minorHAnsi"/>
              </w:rPr>
              <w:t>cviklů</w:t>
            </w:r>
            <w:proofErr w:type="spellEnd"/>
            <w:r w:rsidRPr="00B33D71">
              <w:rPr>
                <w:rFonts w:cstheme="minorHAnsi"/>
              </w:rPr>
              <w:t>“ (</w:t>
            </w:r>
            <w:r w:rsidRPr="00B33D71">
              <w:rPr>
                <w:rFonts w:cstheme="minorHAnsi"/>
                <w:b/>
                <w:bCs/>
              </w:rPr>
              <w:t>transfer/vzorek: III/S3</w:t>
            </w:r>
            <w:r w:rsidRPr="00B33D71">
              <w:rPr>
                <w:rFonts w:cstheme="minorHAnsi"/>
              </w:rPr>
              <w:t xml:space="preserve">) a je pravděpodobné, že vrstva byla nanesena při </w:t>
            </w:r>
            <w:proofErr w:type="gramStart"/>
            <w:r w:rsidRPr="00B33D71">
              <w:rPr>
                <w:rFonts w:cstheme="minorHAnsi"/>
              </w:rPr>
              <w:t>osazovaní</w:t>
            </w:r>
            <w:proofErr w:type="gramEnd"/>
            <w:r w:rsidRPr="00B33D71">
              <w:rPr>
                <w:rFonts w:cstheme="minorHAnsi"/>
              </w:rPr>
              <w:t xml:space="preserve"> transferů na podložku. Ve vrstvě byly analyzovány baryt, příměs síranu vápenatého (pravděpodobně mletý sádrovec), litopon a příměs žlutého nebo červeného okru. </w:t>
            </w:r>
          </w:p>
          <w:p w:rsidR="00155C35" w:rsidRPr="00B33D71" w:rsidRDefault="00155C35" w:rsidP="00B33D71">
            <w:pPr>
              <w:jc w:val="both"/>
              <w:rPr>
                <w:rFonts w:cstheme="minorHAnsi"/>
              </w:rPr>
            </w:pPr>
          </w:p>
          <w:p w:rsidR="00155C35" w:rsidRPr="00B33D71" w:rsidRDefault="00155C35" w:rsidP="00B33D71">
            <w:pPr>
              <w:jc w:val="both"/>
              <w:rPr>
                <w:rFonts w:cstheme="minorHAnsi"/>
              </w:rPr>
            </w:pPr>
            <w:r w:rsidRPr="00B33D71">
              <w:rPr>
                <w:rFonts w:cstheme="minorHAnsi"/>
              </w:rPr>
              <w:t xml:space="preserve">Na této vrstvě byla u dvou transferů (III, VII) nalezena </w:t>
            </w:r>
            <w:r w:rsidRPr="00B33D71">
              <w:rPr>
                <w:rFonts w:cstheme="minorHAnsi"/>
                <w:b/>
                <w:bCs/>
              </w:rPr>
              <w:t>vrstva pryskyřičného laku</w:t>
            </w:r>
            <w:r w:rsidRPr="00B33D71">
              <w:rPr>
                <w:rFonts w:cstheme="minorHAnsi"/>
              </w:rPr>
              <w:t xml:space="preserve"> (</w:t>
            </w:r>
            <w:r w:rsidRPr="00B33D71">
              <w:rPr>
                <w:rFonts w:cstheme="minorHAnsi"/>
                <w:b/>
                <w:bCs/>
              </w:rPr>
              <w:t>transfer/vzorek: III/S3, III/S5</w:t>
            </w:r>
            <w:r w:rsidRPr="00B33D71">
              <w:rPr>
                <w:rFonts w:cstheme="minorHAnsi"/>
              </w:rPr>
              <w:t xml:space="preserve">). Laková vrstva byla nalezena u vzorků odebraných v ploše lunet, ale také v místech </w:t>
            </w:r>
            <w:proofErr w:type="spellStart"/>
            <w:r w:rsidRPr="00B33D71">
              <w:rPr>
                <w:rFonts w:cstheme="minorHAnsi"/>
              </w:rPr>
              <w:t>cviklů</w:t>
            </w:r>
            <w:proofErr w:type="spellEnd"/>
            <w:r w:rsidRPr="00B33D71">
              <w:rPr>
                <w:rFonts w:cstheme="minorHAnsi"/>
              </w:rPr>
              <w:t>. Podle analýz se jedná pravděpodobně o lak z přírodní pryskyřice. Identická vrstva laku byla nalezena také u některých vzorků přímo na nejstarších vrstvách okrové a šedo-okrové  (</w:t>
            </w:r>
            <w:r w:rsidRPr="00B33D71">
              <w:rPr>
                <w:rFonts w:cstheme="minorHAnsi"/>
                <w:b/>
                <w:bCs/>
              </w:rPr>
              <w:t>transfer/vzorek:</w:t>
            </w:r>
            <w:r w:rsidRPr="00B33D71">
              <w:rPr>
                <w:rFonts w:cstheme="minorHAnsi"/>
              </w:rPr>
              <w:t xml:space="preserve"> III/S2, VII/3163). U jiných vzorků nebyla laková vrstva doložena. Je pravděpodobné, že laková vrstva měla sloužit jako finální úprava celé plochy transferu při prvním zásahu při osazování transferů na plátno, popř. jako její izolace. </w:t>
            </w:r>
          </w:p>
          <w:p w:rsidR="00155C35" w:rsidRPr="00B33D71" w:rsidRDefault="00155C35" w:rsidP="00B33D71">
            <w:pPr>
              <w:ind w:firstLine="708"/>
              <w:jc w:val="both"/>
              <w:rPr>
                <w:rFonts w:cstheme="minorHAnsi"/>
              </w:rPr>
            </w:pPr>
          </w:p>
          <w:p w:rsidR="00155C35" w:rsidRPr="00B33D71" w:rsidRDefault="00155C35" w:rsidP="00B33D71">
            <w:pPr>
              <w:pStyle w:val="Zkladntextodsazen"/>
              <w:spacing w:line="240" w:lineRule="auto"/>
              <w:ind w:left="0"/>
              <w:rPr>
                <w:rFonts w:asciiTheme="minorHAnsi" w:hAnsiTheme="minorHAnsi" w:cstheme="minorHAnsi"/>
                <w:sz w:val="22"/>
                <w:szCs w:val="22"/>
              </w:rPr>
            </w:pPr>
            <w:r w:rsidRPr="00B33D71">
              <w:rPr>
                <w:rFonts w:asciiTheme="minorHAnsi" w:hAnsiTheme="minorHAnsi" w:cstheme="minorHAnsi"/>
                <w:sz w:val="22"/>
                <w:szCs w:val="22"/>
              </w:rPr>
              <w:t xml:space="preserve">Pouze u </w:t>
            </w:r>
            <w:r w:rsidRPr="00B33D71">
              <w:rPr>
                <w:rFonts w:asciiTheme="minorHAnsi" w:hAnsiTheme="minorHAnsi" w:cstheme="minorHAnsi"/>
                <w:b/>
                <w:bCs/>
                <w:sz w:val="22"/>
                <w:szCs w:val="22"/>
              </w:rPr>
              <w:t>transferu III</w:t>
            </w:r>
            <w:r w:rsidRPr="00B33D71">
              <w:rPr>
                <w:rFonts w:asciiTheme="minorHAnsi" w:hAnsiTheme="minorHAnsi" w:cstheme="minorHAnsi"/>
                <w:sz w:val="22"/>
                <w:szCs w:val="22"/>
              </w:rPr>
              <w:t xml:space="preserve"> byla pod lakovou vrstvou nalezena tenká vrstva obsahující zinkovou </w:t>
            </w:r>
            <w:proofErr w:type="gramStart"/>
            <w:r w:rsidRPr="00B33D71">
              <w:rPr>
                <w:rFonts w:asciiTheme="minorHAnsi" w:hAnsiTheme="minorHAnsi" w:cstheme="minorHAnsi"/>
                <w:sz w:val="22"/>
                <w:szCs w:val="22"/>
              </w:rPr>
              <w:t>bělobu jejímž</w:t>
            </w:r>
            <w:proofErr w:type="gramEnd"/>
            <w:r w:rsidRPr="00B33D71">
              <w:rPr>
                <w:rFonts w:asciiTheme="minorHAnsi" w:hAnsiTheme="minorHAnsi" w:cstheme="minorHAnsi"/>
                <w:sz w:val="22"/>
                <w:szCs w:val="22"/>
              </w:rPr>
              <w:t xml:space="preserve"> pojivem je pravděpodobně vosk. Vrstva se nacházela přímo na původních barevných vrstvách (</w:t>
            </w:r>
            <w:r w:rsidRPr="00B33D71">
              <w:rPr>
                <w:rFonts w:asciiTheme="minorHAnsi" w:hAnsiTheme="minorHAnsi" w:cstheme="minorHAnsi"/>
                <w:b/>
                <w:bCs/>
                <w:sz w:val="22"/>
                <w:szCs w:val="22"/>
              </w:rPr>
              <w:t>šedo-okrové: S2 a černá lince kresby: S4</w:t>
            </w:r>
            <w:r w:rsidRPr="00B33D71">
              <w:rPr>
                <w:rFonts w:asciiTheme="minorHAnsi" w:hAnsiTheme="minorHAnsi" w:cstheme="minorHAnsi"/>
                <w:sz w:val="22"/>
                <w:szCs w:val="22"/>
              </w:rPr>
              <w:t>) nebo na první identifikované přemalbě (</w:t>
            </w:r>
            <w:r w:rsidRPr="00B33D71">
              <w:rPr>
                <w:rFonts w:asciiTheme="minorHAnsi" w:hAnsiTheme="minorHAnsi" w:cstheme="minorHAnsi"/>
                <w:b/>
                <w:bCs/>
                <w:sz w:val="22"/>
                <w:szCs w:val="22"/>
              </w:rPr>
              <w:t>šedo-okrová: S3</w:t>
            </w:r>
            <w:r w:rsidRPr="00B33D71">
              <w:rPr>
                <w:rFonts w:asciiTheme="minorHAnsi" w:hAnsiTheme="minorHAnsi" w:cstheme="minorHAnsi"/>
                <w:sz w:val="22"/>
                <w:szCs w:val="22"/>
              </w:rPr>
              <w:t xml:space="preserve">). U </w:t>
            </w:r>
            <w:r w:rsidRPr="00B33D71">
              <w:rPr>
                <w:rFonts w:asciiTheme="minorHAnsi" w:hAnsiTheme="minorHAnsi" w:cstheme="minorHAnsi"/>
                <w:b/>
                <w:bCs/>
                <w:sz w:val="22"/>
                <w:szCs w:val="22"/>
              </w:rPr>
              <w:t>vzorku S5</w:t>
            </w:r>
            <w:r w:rsidRPr="00B33D71">
              <w:rPr>
                <w:rFonts w:asciiTheme="minorHAnsi" w:hAnsiTheme="minorHAnsi" w:cstheme="minorHAnsi"/>
                <w:sz w:val="22"/>
                <w:szCs w:val="22"/>
              </w:rPr>
              <w:t xml:space="preserve"> z </w:t>
            </w:r>
            <w:proofErr w:type="spellStart"/>
            <w:r w:rsidRPr="00B33D71">
              <w:rPr>
                <w:rFonts w:asciiTheme="minorHAnsi" w:hAnsiTheme="minorHAnsi" w:cstheme="minorHAnsi"/>
                <w:sz w:val="22"/>
                <w:szCs w:val="22"/>
              </w:rPr>
              <w:t>cviklu</w:t>
            </w:r>
            <w:proofErr w:type="spellEnd"/>
            <w:r w:rsidRPr="00B33D71">
              <w:rPr>
                <w:rFonts w:asciiTheme="minorHAnsi" w:hAnsiTheme="minorHAnsi" w:cstheme="minorHAnsi"/>
                <w:sz w:val="22"/>
                <w:szCs w:val="22"/>
              </w:rPr>
              <w:t xml:space="preserve"> transferu byla tato vrstva identifikována až na povrchu lakové vrstvy. Vrstva se svých charakterem (velmi měkká, s nízkým bodem tání) a chemickým složením podobá vrstvě voskového nátěru, který byl shledán pod bílým sekundárně vytvořeným podkladem a z rubu transferů. </w:t>
            </w:r>
          </w:p>
          <w:p w:rsidR="00155C35" w:rsidRPr="00B33D71" w:rsidRDefault="00155C35" w:rsidP="00B33D71">
            <w:pPr>
              <w:pStyle w:val="Zkladntextodsazen"/>
              <w:spacing w:line="240" w:lineRule="auto"/>
              <w:ind w:left="0"/>
              <w:rPr>
                <w:rFonts w:asciiTheme="minorHAnsi" w:hAnsiTheme="minorHAnsi" w:cstheme="minorHAnsi"/>
                <w:sz w:val="22"/>
                <w:szCs w:val="22"/>
              </w:rPr>
            </w:pPr>
          </w:p>
          <w:p w:rsidR="00155C35" w:rsidRPr="00B33D71" w:rsidRDefault="00155C35" w:rsidP="00B33D71">
            <w:pPr>
              <w:pStyle w:val="Zkladntextodsazen"/>
              <w:spacing w:line="240" w:lineRule="auto"/>
              <w:ind w:left="0"/>
              <w:rPr>
                <w:rFonts w:asciiTheme="minorHAnsi" w:hAnsiTheme="minorHAnsi" w:cstheme="minorHAnsi"/>
                <w:sz w:val="22"/>
                <w:szCs w:val="22"/>
              </w:rPr>
            </w:pPr>
            <w:r w:rsidRPr="00B33D71">
              <w:rPr>
                <w:rFonts w:asciiTheme="minorHAnsi" w:hAnsiTheme="minorHAnsi" w:cstheme="minorHAnsi"/>
                <w:sz w:val="22"/>
                <w:szCs w:val="22"/>
              </w:rPr>
              <w:t>U jiných vzorků nebyla vosková vrstva nalezena.</w:t>
            </w:r>
          </w:p>
          <w:p w:rsidR="00155C35" w:rsidRPr="00B33D71" w:rsidRDefault="00155C35" w:rsidP="00B33D71">
            <w:pPr>
              <w:pStyle w:val="Zkladntextodsazen"/>
              <w:spacing w:line="240" w:lineRule="auto"/>
              <w:ind w:left="0" w:firstLine="708"/>
              <w:rPr>
                <w:rFonts w:asciiTheme="minorHAnsi" w:hAnsiTheme="minorHAnsi" w:cstheme="minorHAnsi"/>
                <w:sz w:val="22"/>
                <w:szCs w:val="22"/>
              </w:rPr>
            </w:pPr>
          </w:p>
          <w:p w:rsidR="00155C35" w:rsidRPr="00B33D71" w:rsidRDefault="00155C35" w:rsidP="00B33D71">
            <w:pPr>
              <w:jc w:val="both"/>
              <w:rPr>
                <w:rFonts w:cstheme="minorHAnsi"/>
              </w:rPr>
            </w:pPr>
            <w:r w:rsidRPr="00B33D71">
              <w:rPr>
                <w:rFonts w:cstheme="minorHAnsi"/>
                <w:b/>
                <w:bCs/>
              </w:rPr>
              <w:t>2. hnědá</w:t>
            </w:r>
            <w:r w:rsidRPr="00B33D71">
              <w:rPr>
                <w:rFonts w:cstheme="minorHAnsi"/>
                <w:b/>
                <w:bCs/>
                <w:u w:val="single"/>
              </w:rPr>
              <w:t>:</w:t>
            </w:r>
            <w:r w:rsidRPr="00B33D71">
              <w:rPr>
                <w:rFonts w:cstheme="minorHAnsi"/>
              </w:rPr>
              <w:t xml:space="preserve"> identifikovaná pouze u </w:t>
            </w:r>
            <w:r w:rsidRPr="00B33D71">
              <w:rPr>
                <w:rFonts w:cstheme="minorHAnsi"/>
                <w:b/>
                <w:bCs/>
              </w:rPr>
              <w:t>transferu</w:t>
            </w:r>
            <w:r w:rsidRPr="00B33D71">
              <w:rPr>
                <w:rFonts w:cstheme="minorHAnsi"/>
              </w:rPr>
              <w:t xml:space="preserve"> </w:t>
            </w:r>
            <w:r w:rsidRPr="00B33D71">
              <w:rPr>
                <w:rFonts w:cstheme="minorHAnsi"/>
                <w:b/>
                <w:bCs/>
              </w:rPr>
              <w:t>V</w:t>
            </w:r>
            <w:r w:rsidRPr="00B33D71">
              <w:rPr>
                <w:rFonts w:cstheme="minorHAnsi"/>
              </w:rPr>
              <w:t> jako první barevná vrstva na nejstarší šedo-okrové vrstvě (</w:t>
            </w:r>
            <w:r w:rsidRPr="00B33D71">
              <w:rPr>
                <w:rFonts w:cstheme="minorHAnsi"/>
                <w:b/>
                <w:bCs/>
              </w:rPr>
              <w:t>vzorek 3216</w:t>
            </w:r>
            <w:r w:rsidRPr="00B33D71">
              <w:rPr>
                <w:rFonts w:cstheme="minorHAnsi"/>
              </w:rPr>
              <w:t xml:space="preserve">), ve vrstvě byly identifikovány uhličitan vápenatý, olovnatá běloba a žlutý okr. </w:t>
            </w:r>
          </w:p>
          <w:p w:rsidR="00155C35" w:rsidRPr="00B33D71" w:rsidRDefault="00155C35" w:rsidP="00B33D71">
            <w:pPr>
              <w:ind w:firstLine="708"/>
              <w:jc w:val="both"/>
              <w:rPr>
                <w:rFonts w:cstheme="minorHAnsi"/>
              </w:rPr>
            </w:pPr>
          </w:p>
          <w:p w:rsidR="00155C35" w:rsidRPr="00B33D71" w:rsidRDefault="00155C35" w:rsidP="00B33D71">
            <w:pPr>
              <w:pStyle w:val="Zkladntextodsazen3"/>
              <w:spacing w:line="240" w:lineRule="auto"/>
              <w:ind w:left="0"/>
              <w:rPr>
                <w:rFonts w:asciiTheme="minorHAnsi" w:hAnsiTheme="minorHAnsi" w:cstheme="minorHAnsi"/>
                <w:b/>
                <w:bCs/>
                <w:sz w:val="22"/>
                <w:szCs w:val="22"/>
              </w:rPr>
            </w:pPr>
            <w:r w:rsidRPr="00B33D71">
              <w:rPr>
                <w:rFonts w:asciiTheme="minorHAnsi" w:hAnsiTheme="minorHAnsi" w:cstheme="minorHAnsi"/>
                <w:b/>
                <w:bCs/>
                <w:sz w:val="22"/>
                <w:szCs w:val="22"/>
              </w:rPr>
              <w:t>3. zeleno-okrová vrstva:</w:t>
            </w:r>
            <w:r w:rsidRPr="00B33D71">
              <w:rPr>
                <w:rFonts w:asciiTheme="minorHAnsi" w:hAnsiTheme="minorHAnsi" w:cstheme="minorHAnsi"/>
                <w:b/>
                <w:bCs/>
                <w:sz w:val="22"/>
                <w:szCs w:val="22"/>
                <w:u w:val="single"/>
              </w:rPr>
              <w:t xml:space="preserve"> </w:t>
            </w:r>
            <w:r w:rsidRPr="00B33D71">
              <w:rPr>
                <w:rFonts w:asciiTheme="minorHAnsi" w:hAnsiTheme="minorHAnsi" w:cstheme="minorHAnsi"/>
                <w:sz w:val="22"/>
                <w:szCs w:val="22"/>
              </w:rPr>
              <w:t xml:space="preserve">u </w:t>
            </w:r>
            <w:r w:rsidRPr="00B33D71">
              <w:rPr>
                <w:rFonts w:asciiTheme="minorHAnsi" w:hAnsiTheme="minorHAnsi" w:cstheme="minorHAnsi"/>
                <w:b/>
                <w:bCs/>
                <w:sz w:val="22"/>
                <w:szCs w:val="22"/>
              </w:rPr>
              <w:t>transferu V a IX</w:t>
            </w:r>
            <w:r w:rsidRPr="00B33D71">
              <w:rPr>
                <w:rFonts w:asciiTheme="minorHAnsi" w:hAnsiTheme="minorHAnsi" w:cstheme="minorHAnsi"/>
                <w:sz w:val="22"/>
                <w:szCs w:val="22"/>
              </w:rPr>
              <w:t xml:space="preserve"> byla nalezena vrstva obsahující </w:t>
            </w:r>
            <w:proofErr w:type="spellStart"/>
            <w:r w:rsidRPr="00B33D71">
              <w:rPr>
                <w:rFonts w:asciiTheme="minorHAnsi" w:hAnsiTheme="minorHAnsi" w:cstheme="minorHAnsi"/>
                <w:sz w:val="22"/>
                <w:szCs w:val="22"/>
              </w:rPr>
              <w:t>Zn</w:t>
            </w:r>
            <w:proofErr w:type="spellEnd"/>
            <w:r w:rsidRPr="00B33D71">
              <w:rPr>
                <w:rFonts w:asciiTheme="minorHAnsi" w:hAnsiTheme="minorHAnsi" w:cstheme="minorHAnsi"/>
                <w:sz w:val="22"/>
                <w:szCs w:val="22"/>
              </w:rPr>
              <w:t xml:space="preserve"> bělobu, uhličitan vápenatý, baryt, litopon, malá příměs olovnaté běloby příp. minia, kostní čerň, žlutý  okr </w:t>
            </w:r>
            <w:r w:rsidRPr="00B33D71">
              <w:rPr>
                <w:rFonts w:asciiTheme="minorHAnsi" w:hAnsiTheme="minorHAnsi" w:cstheme="minorHAnsi"/>
                <w:b/>
                <w:bCs/>
                <w:sz w:val="22"/>
                <w:szCs w:val="22"/>
              </w:rPr>
              <w:t>(transfer/vzorek: V/3216, IX/3256 (2)).</w:t>
            </w:r>
          </w:p>
          <w:p w:rsidR="00155C35" w:rsidRPr="00B33D71" w:rsidRDefault="00155C35" w:rsidP="00B33D71">
            <w:pPr>
              <w:pStyle w:val="Zkladntextodsazen3"/>
              <w:spacing w:line="240" w:lineRule="auto"/>
              <w:ind w:left="0"/>
              <w:rPr>
                <w:rFonts w:asciiTheme="minorHAnsi" w:hAnsiTheme="minorHAnsi" w:cstheme="minorHAnsi"/>
                <w:sz w:val="22"/>
                <w:szCs w:val="22"/>
              </w:rPr>
            </w:pPr>
          </w:p>
          <w:p w:rsidR="00155C35" w:rsidRPr="00B33D71" w:rsidRDefault="00155C35" w:rsidP="00B33D71">
            <w:pPr>
              <w:jc w:val="both"/>
              <w:rPr>
                <w:rFonts w:cstheme="minorHAnsi"/>
              </w:rPr>
            </w:pPr>
            <w:r w:rsidRPr="00B33D71">
              <w:rPr>
                <w:rFonts w:cstheme="minorHAnsi"/>
                <w:b/>
                <w:bCs/>
              </w:rPr>
              <w:t>4. zeleno-okrová až žluto-zelená</w:t>
            </w:r>
            <w:r w:rsidRPr="00B33D71">
              <w:rPr>
                <w:rFonts w:cstheme="minorHAnsi"/>
              </w:rPr>
              <w:t xml:space="preserve">: vrstva měla typické žluto-zelené zbarvení a byla u většiny přemalovaných vzorků na povrchu transferů </w:t>
            </w:r>
            <w:r w:rsidRPr="00B33D71">
              <w:rPr>
                <w:rFonts w:cstheme="minorHAnsi"/>
                <w:b/>
                <w:bCs/>
              </w:rPr>
              <w:t xml:space="preserve">(transfer/vzorek: II/3293 (5), III/S2, IX/3256 (2)). </w:t>
            </w:r>
            <w:r w:rsidRPr="00B33D71">
              <w:rPr>
                <w:rFonts w:cstheme="minorHAnsi"/>
              </w:rPr>
              <w:t xml:space="preserve">Vrstva obsahovala baryt, litopon, malou příměs okrů a kademnatého pigmentu (kadmiová červeň nebo žluť). </w:t>
            </w:r>
          </w:p>
          <w:p w:rsidR="00155C35" w:rsidRPr="00B33D71" w:rsidRDefault="00155C35" w:rsidP="00B33D71">
            <w:pPr>
              <w:ind w:left="360"/>
              <w:jc w:val="both"/>
              <w:rPr>
                <w:rFonts w:cstheme="minorHAnsi"/>
                <w:b/>
                <w:bCs/>
                <w:u w:val="single"/>
              </w:rPr>
            </w:pPr>
          </w:p>
          <w:p w:rsidR="00155C35" w:rsidRPr="00B33D71" w:rsidRDefault="00155C35" w:rsidP="00B33D71">
            <w:pPr>
              <w:numPr>
                <w:ilvl w:val="0"/>
                <w:numId w:val="8"/>
              </w:numPr>
              <w:jc w:val="both"/>
              <w:rPr>
                <w:rFonts w:cstheme="minorHAnsi"/>
                <w:b/>
                <w:bCs/>
                <w:u w:val="single"/>
              </w:rPr>
            </w:pPr>
            <w:r w:rsidRPr="00B33D71">
              <w:rPr>
                <w:rFonts w:cstheme="minorHAnsi"/>
                <w:b/>
                <w:bCs/>
                <w:u w:val="single"/>
              </w:rPr>
              <w:t xml:space="preserve">tmely </w:t>
            </w:r>
          </w:p>
          <w:p w:rsidR="00155C35" w:rsidRPr="00B33D71" w:rsidRDefault="00155C35" w:rsidP="00B33D71">
            <w:pPr>
              <w:jc w:val="both"/>
              <w:rPr>
                <w:rFonts w:cstheme="minorHAnsi"/>
              </w:rPr>
            </w:pPr>
            <w:r w:rsidRPr="00B33D71">
              <w:rPr>
                <w:rFonts w:cstheme="minorHAnsi"/>
              </w:rPr>
              <w:t xml:space="preserve">V transferech byly analyzovány pomocí mikrochemických zkoušek dva typy tmelů: tvrdé v bílé až sv. okrové barevnosti a výrazně měkké tmely transparentního charakteru. Na základě mikrochemických zkoušek bylo dokázáno, že bílé tvrdé tmely mají totožné složení jako bílý sekundárně vytvořený podklad a proto lze jejich vznik datovat do první fáze při osazování a následné restauraci transferů. U voskových tmelů nebyla provedena chemická analýza složení, je však pravděpodobné, že souvisí s fází úprav transferů, při které byl proveden nátěr rubu transferů voskovou směsí. </w:t>
            </w:r>
          </w:p>
          <w:p w:rsidR="00155C35" w:rsidRPr="00B33D71" w:rsidRDefault="00155C35" w:rsidP="00B33D71">
            <w:pPr>
              <w:ind w:left="360"/>
              <w:jc w:val="both"/>
              <w:rPr>
                <w:rFonts w:cstheme="minorHAnsi"/>
              </w:rPr>
            </w:pPr>
          </w:p>
          <w:p w:rsidR="00155C35" w:rsidRPr="00B33D71" w:rsidRDefault="00155C35" w:rsidP="00B33D71">
            <w:pPr>
              <w:ind w:left="708"/>
              <w:rPr>
                <w:rFonts w:cstheme="minorHAnsi"/>
                <w:color w:val="FF0000"/>
              </w:rPr>
            </w:pPr>
          </w:p>
          <w:p w:rsidR="00AA48FC" w:rsidRPr="00B33D71" w:rsidRDefault="00AA48FC" w:rsidP="00B33D71">
            <w:pPr>
              <w:rPr>
                <w:rFonts w:cstheme="minorHAnsi"/>
              </w:rPr>
            </w:pPr>
          </w:p>
          <w:p w:rsidR="00641FD8" w:rsidRPr="00B33D71" w:rsidRDefault="00641FD8" w:rsidP="00B33D71">
            <w:pPr>
              <w:rPr>
                <w:rFonts w:cstheme="minorHAnsi"/>
              </w:rPr>
            </w:pPr>
          </w:p>
        </w:tc>
      </w:tr>
    </w:tbl>
    <w:p w:rsidR="009A03AE" w:rsidRPr="00B33D71" w:rsidRDefault="009A03AE" w:rsidP="00B33D71">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B33D71" w:rsidTr="00CF54D3">
        <w:tc>
          <w:tcPr>
            <w:tcW w:w="10060" w:type="dxa"/>
          </w:tcPr>
          <w:p w:rsidR="00AA48FC" w:rsidRPr="00B33D71" w:rsidRDefault="00AA48FC" w:rsidP="00B33D71">
            <w:pPr>
              <w:rPr>
                <w:rFonts w:cstheme="minorHAnsi"/>
                <w:b/>
              </w:rPr>
            </w:pPr>
            <w:r w:rsidRPr="00B33D71">
              <w:rPr>
                <w:rFonts w:cstheme="minorHAnsi"/>
                <w:b/>
              </w:rPr>
              <w:t>Fotodokumentace analýzy</w:t>
            </w:r>
          </w:p>
        </w:tc>
      </w:tr>
      <w:tr w:rsidR="00AA48FC" w:rsidRPr="00B33D71" w:rsidTr="00CF54D3">
        <w:tc>
          <w:tcPr>
            <w:tcW w:w="10060" w:type="dxa"/>
          </w:tcPr>
          <w:p w:rsidR="00AA48FC" w:rsidRPr="00B33D71" w:rsidRDefault="00AA48FC" w:rsidP="00B33D71">
            <w:pPr>
              <w:rPr>
                <w:rFonts w:cstheme="minorHAnsi"/>
              </w:rPr>
            </w:pPr>
          </w:p>
        </w:tc>
      </w:tr>
    </w:tbl>
    <w:p w:rsidR="0022194F" w:rsidRPr="00B33D71" w:rsidRDefault="0022194F" w:rsidP="00B33D71">
      <w:pPr>
        <w:spacing w:line="240" w:lineRule="auto"/>
        <w:rPr>
          <w:rFonts w:cstheme="minorHAnsi"/>
        </w:rPr>
      </w:pPr>
    </w:p>
    <w:sectPr w:rsidR="0022194F" w:rsidRPr="00B33D71" w:rsidSect="00C624F1">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2CF" w:rsidRDefault="000162CF" w:rsidP="00AA48FC">
      <w:pPr>
        <w:spacing w:after="0" w:line="240" w:lineRule="auto"/>
      </w:pPr>
      <w:r>
        <w:separator/>
      </w:r>
    </w:p>
  </w:endnote>
  <w:endnote w:type="continuationSeparator" w:id="0">
    <w:p w:rsidR="000162CF" w:rsidRDefault="000162CF"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2CF" w:rsidRDefault="000162CF" w:rsidP="00AA48FC">
      <w:pPr>
        <w:spacing w:after="0" w:line="240" w:lineRule="auto"/>
      </w:pPr>
      <w:r>
        <w:separator/>
      </w:r>
    </w:p>
  </w:footnote>
  <w:footnote w:type="continuationSeparator" w:id="0">
    <w:p w:rsidR="000162CF" w:rsidRDefault="000162CF"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A5B"/>
    <w:multiLevelType w:val="hybridMultilevel"/>
    <w:tmpl w:val="690414E4"/>
    <w:lvl w:ilvl="0" w:tplc="DFA2E08E">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BE752A7"/>
    <w:multiLevelType w:val="hybridMultilevel"/>
    <w:tmpl w:val="EE84EE72"/>
    <w:lvl w:ilvl="0" w:tplc="BD2A97A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F4E693C"/>
    <w:multiLevelType w:val="hybridMultilevel"/>
    <w:tmpl w:val="91223278"/>
    <w:lvl w:ilvl="0" w:tplc="195AEDA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D2C4D67"/>
    <w:multiLevelType w:val="hybridMultilevel"/>
    <w:tmpl w:val="989E533E"/>
    <w:lvl w:ilvl="0" w:tplc="BAF499FA">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650760A"/>
    <w:multiLevelType w:val="hybridMultilevel"/>
    <w:tmpl w:val="1CB6D270"/>
    <w:lvl w:ilvl="0" w:tplc="688ADF9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AEB3291"/>
    <w:multiLevelType w:val="hybridMultilevel"/>
    <w:tmpl w:val="88A6ED62"/>
    <w:lvl w:ilvl="0" w:tplc="E8DE3CF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C894EC8"/>
    <w:multiLevelType w:val="hybridMultilevel"/>
    <w:tmpl w:val="4FCEF318"/>
    <w:lvl w:ilvl="0" w:tplc="0632299A">
      <w:start w:val="1"/>
      <w:numFmt w:val="decimal"/>
      <w:lvlText w:val="%1"/>
      <w:lvlJc w:val="left"/>
      <w:pPr>
        <w:tabs>
          <w:tab w:val="num" w:pos="720"/>
        </w:tabs>
        <w:ind w:left="720" w:hanging="360"/>
      </w:pPr>
      <w:rPr>
        <w:rFonts w:hint="default"/>
        <w:b w:val="0"/>
        <w:i w:val="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EA412D4"/>
    <w:multiLevelType w:val="hybridMultilevel"/>
    <w:tmpl w:val="3FEEFC44"/>
    <w:lvl w:ilvl="0" w:tplc="7B48F09A">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02C4ED5"/>
    <w:multiLevelType w:val="hybridMultilevel"/>
    <w:tmpl w:val="CEA64754"/>
    <w:lvl w:ilvl="0" w:tplc="2836E34E">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8637643"/>
    <w:multiLevelType w:val="hybridMultilevel"/>
    <w:tmpl w:val="D2F23C6A"/>
    <w:lvl w:ilvl="0" w:tplc="688ADF9C">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9F11BFE"/>
    <w:multiLevelType w:val="hybridMultilevel"/>
    <w:tmpl w:val="748E03D4"/>
    <w:lvl w:ilvl="0" w:tplc="6284BB2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0BC3428"/>
    <w:multiLevelType w:val="hybridMultilevel"/>
    <w:tmpl w:val="F46A4242"/>
    <w:lvl w:ilvl="0" w:tplc="21BC6A4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0E83C20"/>
    <w:multiLevelType w:val="hybridMultilevel"/>
    <w:tmpl w:val="AFD4D326"/>
    <w:lvl w:ilvl="0" w:tplc="359ACBCA">
      <w:start w:val="1"/>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76D27F0"/>
    <w:multiLevelType w:val="hybridMultilevel"/>
    <w:tmpl w:val="6A72F5BC"/>
    <w:lvl w:ilvl="0" w:tplc="38AC65F2">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A5B623E"/>
    <w:multiLevelType w:val="hybridMultilevel"/>
    <w:tmpl w:val="5B2AB054"/>
    <w:lvl w:ilvl="0" w:tplc="DD661EDC">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CC33328"/>
    <w:multiLevelType w:val="hybridMultilevel"/>
    <w:tmpl w:val="7E1ED8D2"/>
    <w:lvl w:ilvl="0" w:tplc="BB986E5E">
      <w:start w:val="1"/>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13A7B39"/>
    <w:multiLevelType w:val="hybridMultilevel"/>
    <w:tmpl w:val="2870AEA0"/>
    <w:lvl w:ilvl="0" w:tplc="E534BDE8">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54B2279"/>
    <w:multiLevelType w:val="hybridMultilevel"/>
    <w:tmpl w:val="B13CBC9C"/>
    <w:lvl w:ilvl="0" w:tplc="1206B5B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D4C1C0C"/>
    <w:multiLevelType w:val="hybridMultilevel"/>
    <w:tmpl w:val="E8A47972"/>
    <w:lvl w:ilvl="0" w:tplc="90F45958">
      <w:start w:val="3216"/>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8"/>
  </w:num>
  <w:num w:numId="2">
    <w:abstractNumId w:val="16"/>
  </w:num>
  <w:num w:numId="3">
    <w:abstractNumId w:val="12"/>
  </w:num>
  <w:num w:numId="4">
    <w:abstractNumId w:val="14"/>
  </w:num>
  <w:num w:numId="5">
    <w:abstractNumId w:val="17"/>
  </w:num>
  <w:num w:numId="6">
    <w:abstractNumId w:val="10"/>
  </w:num>
  <w:num w:numId="7">
    <w:abstractNumId w:val="4"/>
  </w:num>
  <w:num w:numId="8">
    <w:abstractNumId w:val="9"/>
  </w:num>
  <w:num w:numId="9">
    <w:abstractNumId w:val="7"/>
  </w:num>
  <w:num w:numId="10">
    <w:abstractNumId w:val="11"/>
  </w:num>
  <w:num w:numId="11">
    <w:abstractNumId w:val="6"/>
  </w:num>
  <w:num w:numId="12">
    <w:abstractNumId w:val="8"/>
  </w:num>
  <w:num w:numId="13">
    <w:abstractNumId w:val="3"/>
  </w:num>
  <w:num w:numId="14">
    <w:abstractNumId w:val="13"/>
  </w:num>
  <w:num w:numId="15">
    <w:abstractNumId w:val="0"/>
  </w:num>
  <w:num w:numId="16">
    <w:abstractNumId w:val="1"/>
  </w:num>
  <w:num w:numId="17">
    <w:abstractNumId w:val="15"/>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162CF"/>
    <w:rsid w:val="00020217"/>
    <w:rsid w:val="00027138"/>
    <w:rsid w:val="000570B0"/>
    <w:rsid w:val="0007253D"/>
    <w:rsid w:val="00093D2B"/>
    <w:rsid w:val="000A6440"/>
    <w:rsid w:val="000B1438"/>
    <w:rsid w:val="00155C35"/>
    <w:rsid w:val="001C791A"/>
    <w:rsid w:val="001F20A2"/>
    <w:rsid w:val="0021097B"/>
    <w:rsid w:val="00216E9F"/>
    <w:rsid w:val="0022194F"/>
    <w:rsid w:val="00243BD2"/>
    <w:rsid w:val="002478F1"/>
    <w:rsid w:val="00256B34"/>
    <w:rsid w:val="00285082"/>
    <w:rsid w:val="002A6926"/>
    <w:rsid w:val="002D2161"/>
    <w:rsid w:val="003D0950"/>
    <w:rsid w:val="003D38FD"/>
    <w:rsid w:val="003E2577"/>
    <w:rsid w:val="00422335"/>
    <w:rsid w:val="004B55C4"/>
    <w:rsid w:val="004C4F63"/>
    <w:rsid w:val="004D5FC5"/>
    <w:rsid w:val="004F7FB8"/>
    <w:rsid w:val="00500676"/>
    <w:rsid w:val="0054732A"/>
    <w:rsid w:val="00575231"/>
    <w:rsid w:val="005A54E0"/>
    <w:rsid w:val="005C155B"/>
    <w:rsid w:val="005C3B62"/>
    <w:rsid w:val="005E5C13"/>
    <w:rsid w:val="00617C91"/>
    <w:rsid w:val="00641FD8"/>
    <w:rsid w:val="00645DCE"/>
    <w:rsid w:val="006567DB"/>
    <w:rsid w:val="00665F2E"/>
    <w:rsid w:val="006A1566"/>
    <w:rsid w:val="006B3392"/>
    <w:rsid w:val="007E2392"/>
    <w:rsid w:val="00876FC3"/>
    <w:rsid w:val="008862E7"/>
    <w:rsid w:val="008D1F8A"/>
    <w:rsid w:val="008E31F9"/>
    <w:rsid w:val="008F623A"/>
    <w:rsid w:val="009214BF"/>
    <w:rsid w:val="00944086"/>
    <w:rsid w:val="00956A8B"/>
    <w:rsid w:val="009734B8"/>
    <w:rsid w:val="009A03AE"/>
    <w:rsid w:val="009B1621"/>
    <w:rsid w:val="00A327EC"/>
    <w:rsid w:val="00A9735D"/>
    <w:rsid w:val="00AA0DB2"/>
    <w:rsid w:val="00AA48FC"/>
    <w:rsid w:val="00AD1C3D"/>
    <w:rsid w:val="00B33D71"/>
    <w:rsid w:val="00B36B2C"/>
    <w:rsid w:val="00B54A54"/>
    <w:rsid w:val="00B66EE1"/>
    <w:rsid w:val="00B7409A"/>
    <w:rsid w:val="00B76E07"/>
    <w:rsid w:val="00B77809"/>
    <w:rsid w:val="00BE5393"/>
    <w:rsid w:val="00BF132F"/>
    <w:rsid w:val="00C30ACE"/>
    <w:rsid w:val="00C624F1"/>
    <w:rsid w:val="00C63460"/>
    <w:rsid w:val="00C74C8C"/>
    <w:rsid w:val="00C90AB6"/>
    <w:rsid w:val="00CB5633"/>
    <w:rsid w:val="00CB7455"/>
    <w:rsid w:val="00CC1EA8"/>
    <w:rsid w:val="00CF54D3"/>
    <w:rsid w:val="00CF7CEF"/>
    <w:rsid w:val="00D31895"/>
    <w:rsid w:val="00D557F5"/>
    <w:rsid w:val="00DC3604"/>
    <w:rsid w:val="00E377F9"/>
    <w:rsid w:val="00E736F2"/>
    <w:rsid w:val="00EB0453"/>
    <w:rsid w:val="00F05260"/>
    <w:rsid w:val="00F514BF"/>
    <w:rsid w:val="00F649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BB6AF"/>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876FC3"/>
    <w:pPr>
      <w:keepNext/>
      <w:spacing w:after="0" w:line="240" w:lineRule="auto"/>
      <w:outlineLvl w:val="0"/>
    </w:pPr>
    <w:rPr>
      <w:rFonts w:ascii="Verdana" w:eastAsia="Times New Roman" w:hAnsi="Verdana" w:cs="Times New Roman"/>
      <w:b/>
      <w:bCs/>
      <w:sz w:val="20"/>
      <w:szCs w:val="24"/>
      <w:lang w:eastAsia="cs-CZ"/>
    </w:rPr>
  </w:style>
  <w:style w:type="paragraph" w:styleId="Nadpis2">
    <w:name w:val="heading 2"/>
    <w:basedOn w:val="Normln"/>
    <w:next w:val="Normln"/>
    <w:link w:val="Nadpis2Char"/>
    <w:qFormat/>
    <w:rsid w:val="00876FC3"/>
    <w:pPr>
      <w:keepNext/>
      <w:spacing w:after="0" w:line="360" w:lineRule="auto"/>
      <w:outlineLvl w:val="1"/>
    </w:pPr>
    <w:rPr>
      <w:rFonts w:ascii="Verdana" w:eastAsia="Times New Roman" w:hAnsi="Verdana"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styleId="Zkladntext3">
    <w:name w:val="Body Text 3"/>
    <w:basedOn w:val="Normln"/>
    <w:link w:val="Zkladntext3Char"/>
    <w:semiHidden/>
    <w:rsid w:val="009734B8"/>
    <w:pPr>
      <w:spacing w:after="0" w:line="240" w:lineRule="auto"/>
    </w:pPr>
    <w:rPr>
      <w:rFonts w:ascii="Verdana" w:eastAsia="Times New Roman" w:hAnsi="Verdana" w:cs="Times New Roman"/>
      <w:sz w:val="20"/>
      <w:szCs w:val="24"/>
      <w:lang w:eastAsia="cs-CZ"/>
    </w:rPr>
  </w:style>
  <w:style w:type="character" w:customStyle="1" w:styleId="Zkladntext3Char">
    <w:name w:val="Základní text 3 Char"/>
    <w:basedOn w:val="Standardnpsmoodstavce"/>
    <w:link w:val="Zkladntext3"/>
    <w:semiHidden/>
    <w:rsid w:val="009734B8"/>
    <w:rPr>
      <w:rFonts w:ascii="Verdana" w:eastAsia="Times New Roman" w:hAnsi="Verdana" w:cs="Times New Roman"/>
      <w:sz w:val="20"/>
      <w:szCs w:val="24"/>
      <w:lang w:eastAsia="cs-CZ"/>
    </w:rPr>
  </w:style>
  <w:style w:type="paragraph" w:styleId="Zkladntextodsazen">
    <w:name w:val="Body Text Indent"/>
    <w:basedOn w:val="Normln"/>
    <w:link w:val="ZkladntextodsazenChar"/>
    <w:semiHidden/>
    <w:rsid w:val="009734B8"/>
    <w:pPr>
      <w:spacing w:after="0" w:line="360" w:lineRule="auto"/>
      <w:ind w:left="360"/>
      <w:jc w:val="both"/>
    </w:pPr>
    <w:rPr>
      <w:rFonts w:ascii="Verdana" w:eastAsia="Times New Roman" w:hAnsi="Verdana" w:cs="Times New Roman"/>
      <w:sz w:val="20"/>
      <w:szCs w:val="24"/>
      <w:lang w:eastAsia="cs-CZ"/>
    </w:rPr>
  </w:style>
  <w:style w:type="character" w:customStyle="1" w:styleId="ZkladntextodsazenChar">
    <w:name w:val="Základní text odsazený Char"/>
    <w:basedOn w:val="Standardnpsmoodstavce"/>
    <w:link w:val="Zkladntextodsazen"/>
    <w:semiHidden/>
    <w:rsid w:val="009734B8"/>
    <w:rPr>
      <w:rFonts w:ascii="Verdana" w:eastAsia="Times New Roman" w:hAnsi="Verdana" w:cs="Times New Roman"/>
      <w:sz w:val="20"/>
      <w:szCs w:val="24"/>
      <w:lang w:eastAsia="cs-CZ"/>
    </w:rPr>
  </w:style>
  <w:style w:type="paragraph" w:styleId="Zkladntextodsazen3">
    <w:name w:val="Body Text Indent 3"/>
    <w:basedOn w:val="Normln"/>
    <w:link w:val="Zkladntextodsazen3Char"/>
    <w:semiHidden/>
    <w:rsid w:val="009734B8"/>
    <w:pPr>
      <w:spacing w:after="0" w:line="360" w:lineRule="auto"/>
      <w:ind w:left="708"/>
      <w:jc w:val="both"/>
    </w:pPr>
    <w:rPr>
      <w:rFonts w:ascii="Verdana" w:eastAsia="Times New Roman" w:hAnsi="Verdana" w:cs="Times New Roman"/>
      <w:sz w:val="24"/>
      <w:szCs w:val="24"/>
      <w:lang w:eastAsia="cs-CZ"/>
    </w:rPr>
  </w:style>
  <w:style w:type="character" w:customStyle="1" w:styleId="Zkladntextodsazen3Char">
    <w:name w:val="Základní text odsazený 3 Char"/>
    <w:basedOn w:val="Standardnpsmoodstavce"/>
    <w:link w:val="Zkladntextodsazen3"/>
    <w:semiHidden/>
    <w:rsid w:val="009734B8"/>
    <w:rPr>
      <w:rFonts w:ascii="Verdana" w:eastAsia="Times New Roman" w:hAnsi="Verdana" w:cs="Times New Roman"/>
      <w:sz w:val="24"/>
      <w:szCs w:val="24"/>
      <w:lang w:eastAsia="cs-CZ"/>
    </w:rPr>
  </w:style>
  <w:style w:type="paragraph" w:styleId="Zkladntext">
    <w:name w:val="Body Text"/>
    <w:basedOn w:val="Normln"/>
    <w:link w:val="ZkladntextChar"/>
    <w:uiPriority w:val="99"/>
    <w:unhideWhenUsed/>
    <w:rsid w:val="009734B8"/>
    <w:pPr>
      <w:spacing w:after="120"/>
    </w:pPr>
  </w:style>
  <w:style w:type="character" w:customStyle="1" w:styleId="ZkladntextChar">
    <w:name w:val="Základní text Char"/>
    <w:basedOn w:val="Standardnpsmoodstavce"/>
    <w:link w:val="Zkladntext"/>
    <w:uiPriority w:val="99"/>
    <w:rsid w:val="009734B8"/>
  </w:style>
  <w:style w:type="paragraph" w:styleId="Odstavecseseznamem">
    <w:name w:val="List Paragraph"/>
    <w:basedOn w:val="Normln"/>
    <w:uiPriority w:val="34"/>
    <w:qFormat/>
    <w:rsid w:val="009734B8"/>
    <w:pPr>
      <w:ind w:left="720"/>
      <w:contextualSpacing/>
    </w:pPr>
  </w:style>
  <w:style w:type="paragraph" w:styleId="Zkladntextodsazen2">
    <w:name w:val="Body Text Indent 2"/>
    <w:basedOn w:val="Normln"/>
    <w:link w:val="Zkladntextodsazen2Char"/>
    <w:uiPriority w:val="99"/>
    <w:unhideWhenUsed/>
    <w:rsid w:val="00B7409A"/>
    <w:pPr>
      <w:spacing w:after="120" w:line="480" w:lineRule="auto"/>
      <w:ind w:left="283"/>
    </w:pPr>
  </w:style>
  <w:style w:type="character" w:customStyle="1" w:styleId="Zkladntextodsazen2Char">
    <w:name w:val="Základní text odsazený 2 Char"/>
    <w:basedOn w:val="Standardnpsmoodstavce"/>
    <w:link w:val="Zkladntextodsazen2"/>
    <w:uiPriority w:val="99"/>
    <w:rsid w:val="00B7409A"/>
  </w:style>
  <w:style w:type="character" w:customStyle="1" w:styleId="Nadpis1Char">
    <w:name w:val="Nadpis 1 Char"/>
    <w:basedOn w:val="Standardnpsmoodstavce"/>
    <w:link w:val="Nadpis1"/>
    <w:rsid w:val="00876FC3"/>
    <w:rPr>
      <w:rFonts w:ascii="Verdana" w:eastAsia="Times New Roman" w:hAnsi="Verdana" w:cs="Times New Roman"/>
      <w:b/>
      <w:bCs/>
      <w:sz w:val="20"/>
      <w:szCs w:val="24"/>
      <w:lang w:eastAsia="cs-CZ"/>
    </w:rPr>
  </w:style>
  <w:style w:type="character" w:customStyle="1" w:styleId="Nadpis2Char">
    <w:name w:val="Nadpis 2 Char"/>
    <w:basedOn w:val="Standardnpsmoodstavce"/>
    <w:link w:val="Nadpis2"/>
    <w:rsid w:val="00876FC3"/>
    <w:rPr>
      <w:rFonts w:ascii="Verdana" w:eastAsia="Times New Roman" w:hAnsi="Verdana" w:cs="Times New Roman"/>
      <w:b/>
      <w:b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45EBA-4710-4768-B9B1-5C840220A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1984</Words>
  <Characters>11707</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5</cp:revision>
  <cp:lastPrinted>2021-08-26T10:01:00Z</cp:lastPrinted>
  <dcterms:created xsi:type="dcterms:W3CDTF">2022-03-01T11:33:00Z</dcterms:created>
  <dcterms:modified xsi:type="dcterms:W3CDTF">2022-03-01T11:36:00Z</dcterms:modified>
</cp:coreProperties>
</file>