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645DCE" w:rsidRDefault="00645DCE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>3211</w:t>
            </w:r>
          </w:p>
        </w:tc>
      </w:tr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45DCE" w:rsidRDefault="00645DCE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>2</w:t>
            </w:r>
          </w:p>
        </w:tc>
      </w:tr>
      <w:tr w:rsidR="00AA48FC" w:rsidRPr="00645DCE" w:rsidTr="00CF54D3">
        <w:tc>
          <w:tcPr>
            <w:tcW w:w="4606" w:type="dxa"/>
          </w:tcPr>
          <w:p w:rsidR="00AA48FC" w:rsidRPr="00645DCE" w:rsidRDefault="00AA48FC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 xml:space="preserve">Pořadové číslo karty vzorku v </w:t>
            </w:r>
            <w:r w:rsidR="000A6440" w:rsidRPr="00645DC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645DCE" w:rsidRDefault="00645DCE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>378</w:t>
            </w:r>
          </w:p>
        </w:tc>
      </w:tr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645DCE" w:rsidRDefault="00C63460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>Praha, Vodičkova Ulice</w:t>
            </w:r>
          </w:p>
        </w:tc>
      </w:tr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645DCE" w:rsidRDefault="00C63460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>Nástěnná malba Mikoláš Aleš</w:t>
            </w:r>
          </w:p>
        </w:tc>
      </w:tr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8E31F9" w:rsidRPr="00645DCE" w:rsidRDefault="008E31F9" w:rsidP="00645DCE">
            <w:pPr>
              <w:ind w:left="360"/>
              <w:rPr>
                <w:rFonts w:cstheme="minorHAnsi"/>
                <w:bCs/>
              </w:rPr>
            </w:pPr>
            <w:r w:rsidRPr="00645DCE">
              <w:rPr>
                <w:rFonts w:cstheme="minorHAnsi"/>
                <w:bCs/>
              </w:rPr>
              <w:t>3210 (1)</w:t>
            </w:r>
            <w:r w:rsidRPr="00645DCE">
              <w:rPr>
                <w:rFonts w:cstheme="minorHAnsi"/>
                <w:bCs/>
              </w:rPr>
              <w:tab/>
            </w:r>
            <w:r w:rsidRPr="00645DCE">
              <w:rPr>
                <w:rFonts w:cstheme="minorHAnsi"/>
                <w:bCs/>
              </w:rPr>
              <w:t>šedo-okrové pozadí, místo doplňku</w:t>
            </w:r>
          </w:p>
          <w:p w:rsidR="008E31F9" w:rsidRPr="00645DCE" w:rsidRDefault="008E31F9" w:rsidP="00645DCE">
            <w:pPr>
              <w:ind w:firstLine="360"/>
              <w:rPr>
                <w:rFonts w:cstheme="minorHAnsi"/>
                <w:bCs/>
              </w:rPr>
            </w:pPr>
            <w:r w:rsidRPr="00645DCE">
              <w:rPr>
                <w:rFonts w:cstheme="minorHAnsi"/>
                <w:bCs/>
              </w:rPr>
              <w:t>3211 (2)</w:t>
            </w:r>
            <w:r w:rsidRPr="00645DCE">
              <w:rPr>
                <w:rFonts w:cstheme="minorHAnsi"/>
                <w:bCs/>
              </w:rPr>
              <w:tab/>
            </w:r>
            <w:r w:rsidRPr="00645DCE">
              <w:rPr>
                <w:rFonts w:cstheme="minorHAnsi"/>
                <w:bCs/>
              </w:rPr>
              <w:t>šedo-okrové pozadí</w:t>
            </w:r>
          </w:p>
          <w:p w:rsidR="0022194F" w:rsidRPr="00645DCE" w:rsidRDefault="0022194F" w:rsidP="00645DCE">
            <w:pPr>
              <w:jc w:val="both"/>
              <w:rPr>
                <w:rFonts w:cstheme="minorHAnsi"/>
              </w:rPr>
            </w:pPr>
          </w:p>
        </w:tc>
      </w:tr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645DCE" w:rsidRDefault="008E31F9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71120</wp:posOffset>
                  </wp:positionV>
                  <wp:extent cx="2519045" cy="4184015"/>
                  <wp:effectExtent l="0" t="0" r="0" b="6985"/>
                  <wp:wrapSquare wrapText="bothSides"/>
                  <wp:docPr id="8" name="Obrázek 8" descr="bača1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ča1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418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645DCE" w:rsidRDefault="00641FD8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>Nástěnná malba</w:t>
            </w:r>
          </w:p>
        </w:tc>
      </w:tr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45DCE" w:rsidRDefault="0022194F" w:rsidP="00645DCE">
            <w:pPr>
              <w:rPr>
                <w:rFonts w:cstheme="minorHAnsi"/>
              </w:rPr>
            </w:pPr>
          </w:p>
        </w:tc>
      </w:tr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Datace</w:t>
            </w:r>
            <w:r w:rsidR="00AA48FC" w:rsidRPr="00645DC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45DCE" w:rsidRDefault="00641FD8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>1893</w:t>
            </w:r>
          </w:p>
        </w:tc>
      </w:tr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645DCE" w:rsidRDefault="00641FD8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>Vyskočilová Renata, Bayer Karol</w:t>
            </w:r>
          </w:p>
        </w:tc>
      </w:tr>
      <w:tr w:rsidR="0022194F" w:rsidRPr="00645DCE" w:rsidTr="00CF54D3">
        <w:tc>
          <w:tcPr>
            <w:tcW w:w="4606" w:type="dxa"/>
          </w:tcPr>
          <w:p w:rsidR="0022194F" w:rsidRPr="00645DCE" w:rsidRDefault="0022194F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Datum zpracování zprávy</w:t>
            </w:r>
            <w:r w:rsidR="00AA48FC" w:rsidRPr="00645DC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45DCE" w:rsidRDefault="00641FD8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>2004</w:t>
            </w:r>
          </w:p>
        </w:tc>
      </w:tr>
      <w:tr w:rsidR="005A54E0" w:rsidRPr="00645DCE" w:rsidTr="00CF54D3">
        <w:tc>
          <w:tcPr>
            <w:tcW w:w="4606" w:type="dxa"/>
          </w:tcPr>
          <w:p w:rsidR="005A54E0" w:rsidRPr="00645DCE" w:rsidRDefault="005A54E0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Číslo příslušné zprávy v </w:t>
            </w:r>
            <w:r w:rsidR="000A6440" w:rsidRPr="00645DCE">
              <w:rPr>
                <w:rFonts w:cstheme="minorHAnsi"/>
                <w:b/>
              </w:rPr>
              <w:t>databázi</w:t>
            </w:r>
            <w:r w:rsidRPr="00645DC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45DCE" w:rsidRDefault="008E31F9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>2004_17</w:t>
            </w:r>
          </w:p>
        </w:tc>
      </w:tr>
    </w:tbl>
    <w:p w:rsidR="00AA48FC" w:rsidRPr="00645DCE" w:rsidRDefault="00AA48FC" w:rsidP="00645DC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45DCE" w:rsidTr="00CF54D3">
        <w:tc>
          <w:tcPr>
            <w:tcW w:w="10060" w:type="dxa"/>
          </w:tcPr>
          <w:p w:rsidR="00AA48FC" w:rsidRPr="00645DCE" w:rsidRDefault="00AA48FC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Výsledky analýzy</w:t>
            </w:r>
          </w:p>
        </w:tc>
      </w:tr>
      <w:tr w:rsidR="00AA48FC" w:rsidRPr="00645DCE" w:rsidTr="00CF54D3">
        <w:tc>
          <w:tcPr>
            <w:tcW w:w="10060" w:type="dxa"/>
          </w:tcPr>
          <w:p w:rsidR="00AA48FC" w:rsidRPr="00645DCE" w:rsidRDefault="00AA48FC" w:rsidP="00645DCE">
            <w:pPr>
              <w:rPr>
                <w:rFonts w:cstheme="minorHAnsi"/>
              </w:rPr>
            </w:pPr>
          </w:p>
          <w:p w:rsidR="00645DCE" w:rsidRPr="00645DCE" w:rsidRDefault="00645DCE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  <w:b/>
                <w:bCs/>
                <w:u w:val="single"/>
              </w:rPr>
              <w:t>vzorek 3211:</w:t>
            </w:r>
            <w:r w:rsidRPr="00645DCE">
              <w:rPr>
                <w:rFonts w:cstheme="minorHAnsi"/>
                <w:b/>
                <w:bCs/>
              </w:rPr>
              <w:t xml:space="preserve"> zelené pozadí - doplněk, plocha transferu (vpravo)</w:t>
            </w:r>
          </w:p>
          <w:p w:rsidR="00645DCE" w:rsidRPr="00645DCE" w:rsidRDefault="00645DCE" w:rsidP="00645DCE">
            <w:pPr>
              <w:rPr>
                <w:rFonts w:cstheme="minorHAnsi"/>
              </w:rPr>
            </w:pPr>
          </w:p>
          <w:p w:rsidR="00645DCE" w:rsidRPr="00645DCE" w:rsidRDefault="00645DCE" w:rsidP="00645DCE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5DCE">
              <w:rPr>
                <w:rFonts w:asciiTheme="minorHAnsi" w:hAnsiTheme="minorHAnsi" w:cstheme="minorHAnsi"/>
                <w:sz w:val="22"/>
                <w:szCs w:val="22"/>
              </w:rPr>
              <w:t>Fotografováno v bílém dopadajícím světle optického mikroskopu OPTIPHOT2-POL při zvětšení na mikroskopu 200x.</w:t>
            </w:r>
          </w:p>
          <w:p w:rsidR="00645DCE" w:rsidRPr="00645DCE" w:rsidRDefault="00645DCE" w:rsidP="00645DCE">
            <w:pPr>
              <w:rPr>
                <w:rFonts w:cstheme="minorHAnsi"/>
              </w:rPr>
            </w:pPr>
            <w:r w:rsidRPr="00645DCE">
              <w:rPr>
                <w:rFonts w:cstheme="minorHAnsi"/>
              </w:rPr>
              <w:t xml:space="preserve"> </w:t>
            </w: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31"/>
              <w:gridCol w:w="3065"/>
              <w:gridCol w:w="754"/>
            </w:tblGrid>
            <w:tr w:rsidR="00645DCE" w:rsidRPr="00645DCE" w:rsidTr="00DC56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434" w:type="dxa"/>
                </w:tcPr>
                <w:p w:rsidR="00645DCE" w:rsidRPr="00645DCE" w:rsidRDefault="00645DCE" w:rsidP="00645DCE">
                  <w:pPr>
                    <w:spacing w:line="240" w:lineRule="auto"/>
                    <w:rPr>
                      <w:rFonts w:cstheme="minorHAnsi"/>
                    </w:rPr>
                  </w:pPr>
                  <w:r w:rsidRPr="00645DCE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3352800" cy="2514600"/>
                        <wp:effectExtent l="0" t="0" r="0" b="0"/>
                        <wp:docPr id="24" name="Obrázek 24" descr="MA3211H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A3211H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16" w:type="dxa"/>
                </w:tcPr>
                <w:p w:rsidR="00645DCE" w:rsidRPr="00645DCE" w:rsidRDefault="00645DCE" w:rsidP="00645DCE">
                  <w:pPr>
                    <w:spacing w:line="240" w:lineRule="auto"/>
                    <w:rPr>
                      <w:rFonts w:cstheme="minorHAnsi"/>
                    </w:rPr>
                  </w:pPr>
                  <w:r w:rsidRPr="00645DCE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626745</wp:posOffset>
                            </wp:positionH>
                            <wp:positionV relativeFrom="paragraph">
                              <wp:posOffset>518160</wp:posOffset>
                            </wp:positionV>
                            <wp:extent cx="1164590" cy="114300"/>
                            <wp:effectExtent l="5080" t="12065" r="11430" b="6985"/>
                            <wp:wrapSquare wrapText="bothSides"/>
                            <wp:docPr id="27" name="Volný tvar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64590" cy="114300"/>
                                    </a:xfrm>
                                    <a:custGeom>
                                      <a:avLst/>
                                      <a:gdLst>
                                        <a:gd name="T0" fmla="*/ 0 w 1834"/>
                                        <a:gd name="T1" fmla="*/ 0 h 180"/>
                                        <a:gd name="T2" fmla="*/ 136 w 1834"/>
                                        <a:gd name="T3" fmla="*/ 55 h 180"/>
                                        <a:gd name="T4" fmla="*/ 327 w 1834"/>
                                        <a:gd name="T5" fmla="*/ 136 h 180"/>
                                        <a:gd name="T6" fmla="*/ 625 w 1834"/>
                                        <a:gd name="T7" fmla="*/ 123 h 180"/>
                                        <a:gd name="T8" fmla="*/ 870 w 1834"/>
                                        <a:gd name="T9" fmla="*/ 55 h 180"/>
                                        <a:gd name="T10" fmla="*/ 1277 w 1834"/>
                                        <a:gd name="T11" fmla="*/ 109 h 180"/>
                                        <a:gd name="T12" fmla="*/ 1617 w 1834"/>
                                        <a:gd name="T13" fmla="*/ 177 h 180"/>
                                        <a:gd name="T14" fmla="*/ 1834 w 1834"/>
                                        <a:gd name="T15" fmla="*/ 177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834" h="18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0" y="40"/>
                                            <a:pt x="85" y="37"/>
                                            <a:pt x="136" y="55"/>
                                          </a:cubicBezTo>
                                          <a:cubicBezTo>
                                            <a:pt x="186" y="103"/>
                                            <a:pt x="327" y="136"/>
                                            <a:pt x="327" y="136"/>
                                          </a:cubicBezTo>
                                          <a:cubicBezTo>
                                            <a:pt x="426" y="132"/>
                                            <a:pt x="526" y="133"/>
                                            <a:pt x="625" y="123"/>
                                          </a:cubicBezTo>
                                          <a:cubicBezTo>
                                            <a:pt x="705" y="115"/>
                                            <a:pt x="788" y="68"/>
                                            <a:pt x="870" y="55"/>
                                          </a:cubicBezTo>
                                          <a:cubicBezTo>
                                            <a:pt x="1012" y="64"/>
                                            <a:pt x="1138" y="82"/>
                                            <a:pt x="1277" y="109"/>
                                          </a:cubicBezTo>
                                          <a:cubicBezTo>
                                            <a:pt x="1391" y="131"/>
                                            <a:pt x="1499" y="171"/>
                                            <a:pt x="1617" y="177"/>
                                          </a:cubicBezTo>
                                          <a:cubicBezTo>
                                            <a:pt x="1689" y="180"/>
                                            <a:pt x="1762" y="177"/>
                                            <a:pt x="1834" y="17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735929" id="Volný tvar 27" o:spid="_x0000_s1026" style="position:absolute;margin-left:49.35pt;margin-top:40.8pt;width:91.7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" path="m,c40,40,85,37,136,55v50,48,191,81,191,81c426,132,526,133,625,123,705,115,788,68,870,55v142,9,268,27,407,54c1391,131,1499,171,1617,177v72,3,145,,217,e" filled="f">
                            <v:path arrowok="t" o:connecttype="custom" o:connectlocs="0,0;86360,34925;207645,86360;396875,78105;552450,34925;810895,69215;1026795,112395;1164590,112395" o:connectangles="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645DCE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410210</wp:posOffset>
                            </wp:positionV>
                            <wp:extent cx="1837690" cy="111760"/>
                            <wp:effectExtent l="13970" t="8890" r="5715" b="12700"/>
                            <wp:wrapSquare wrapText="bothSides"/>
                            <wp:docPr id="26" name="Volný tvar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37690" cy="111760"/>
                                    </a:xfrm>
                                    <a:custGeom>
                                      <a:avLst/>
                                      <a:gdLst>
                                        <a:gd name="T0" fmla="*/ 0 w 2894"/>
                                        <a:gd name="T1" fmla="*/ 0 h 176"/>
                                        <a:gd name="T2" fmla="*/ 720 w 2894"/>
                                        <a:gd name="T3" fmla="*/ 95 h 176"/>
                                        <a:gd name="T4" fmla="*/ 924 w 2894"/>
                                        <a:gd name="T5" fmla="*/ 149 h 176"/>
                                        <a:gd name="T6" fmla="*/ 1114 w 2894"/>
                                        <a:gd name="T7" fmla="*/ 176 h 176"/>
                                        <a:gd name="T8" fmla="*/ 2799 w 2894"/>
                                        <a:gd name="T9" fmla="*/ 163 h 176"/>
                                        <a:gd name="T10" fmla="*/ 2880 w 2894"/>
                                        <a:gd name="T11" fmla="*/ 136 h 176"/>
                                        <a:gd name="T12" fmla="*/ 2894 w 2894"/>
                                        <a:gd name="T13" fmla="*/ 136 h 1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2894" h="17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60" y="155"/>
                                            <a:pt x="601" y="92"/>
                                            <a:pt x="720" y="95"/>
                                          </a:cubicBezTo>
                                          <a:cubicBezTo>
                                            <a:pt x="788" y="108"/>
                                            <a:pt x="857" y="138"/>
                                            <a:pt x="924" y="149"/>
                                          </a:cubicBezTo>
                                          <a:cubicBezTo>
                                            <a:pt x="1042" y="169"/>
                                            <a:pt x="978" y="160"/>
                                            <a:pt x="1114" y="176"/>
                                          </a:cubicBezTo>
                                          <a:cubicBezTo>
                                            <a:pt x="1676" y="172"/>
                                            <a:pt x="2237" y="176"/>
                                            <a:pt x="2799" y="163"/>
                                          </a:cubicBezTo>
                                          <a:cubicBezTo>
                                            <a:pt x="2827" y="162"/>
                                            <a:pt x="2852" y="136"/>
                                            <a:pt x="2880" y="136"/>
                                          </a:cubicBezTo>
                                          <a:cubicBezTo>
                                            <a:pt x="2885" y="136"/>
                                            <a:pt x="2889" y="136"/>
                                            <a:pt x="2894" y="13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D9D952" id="Volný tvar 26" o:spid="_x0000_s1026" style="position:absolute;margin-left:-2.95pt;margin-top:32.3pt;width:144.7pt;height: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" path="m,c160,155,601,92,720,95v68,13,137,43,204,54c1042,169,978,160,1114,176v562,-4,1123,,1685,-13c2827,162,2852,136,2880,136v5,,9,,14,e" filled="f">
                            <v:path arrowok="t" o:connecttype="custom" o:connectlocs="0,0;457200,60325;586740,94615;707390,111760;1777365,103505;1828800,86360;1837690,86360" o:connectangles="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645DCE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1979930</wp:posOffset>
                            </wp:positionV>
                            <wp:extent cx="1845945" cy="138430"/>
                            <wp:effectExtent l="5715" t="6985" r="5715" b="6985"/>
                            <wp:wrapSquare wrapText="bothSides"/>
                            <wp:docPr id="25" name="Volný tvar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45945" cy="138430"/>
                                    </a:xfrm>
                                    <a:custGeom>
                                      <a:avLst/>
                                      <a:gdLst>
                                        <a:gd name="T0" fmla="*/ 0 w 2907"/>
                                        <a:gd name="T1" fmla="*/ 0 h 218"/>
                                        <a:gd name="T2" fmla="*/ 163 w 2907"/>
                                        <a:gd name="T3" fmla="*/ 54 h 218"/>
                                        <a:gd name="T4" fmla="*/ 462 w 2907"/>
                                        <a:gd name="T5" fmla="*/ 136 h 218"/>
                                        <a:gd name="T6" fmla="*/ 1277 w 2907"/>
                                        <a:gd name="T7" fmla="*/ 218 h 218"/>
                                        <a:gd name="T8" fmla="*/ 2826 w 2907"/>
                                        <a:gd name="T9" fmla="*/ 177 h 218"/>
                                        <a:gd name="T10" fmla="*/ 2907 w 2907"/>
                                        <a:gd name="T11" fmla="*/ 163 h 2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907" h="218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63" y="13"/>
                                            <a:pt x="102" y="39"/>
                                            <a:pt x="163" y="54"/>
                                          </a:cubicBezTo>
                                          <a:cubicBezTo>
                                            <a:pt x="230" y="124"/>
                                            <a:pt x="375" y="129"/>
                                            <a:pt x="462" y="136"/>
                                          </a:cubicBezTo>
                                          <a:cubicBezTo>
                                            <a:pt x="736" y="159"/>
                                            <a:pt x="1003" y="199"/>
                                            <a:pt x="1277" y="218"/>
                                          </a:cubicBezTo>
                                          <a:cubicBezTo>
                                            <a:pt x="1800" y="210"/>
                                            <a:pt x="2306" y="190"/>
                                            <a:pt x="2826" y="177"/>
                                          </a:cubicBezTo>
                                          <a:cubicBezTo>
                                            <a:pt x="2889" y="161"/>
                                            <a:pt x="2861" y="163"/>
                                            <a:pt x="2907" y="16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9EB174" id="Volný tvar 25" o:spid="_x0000_s1026" style="position:absolute;margin-left:-3.6pt;margin-top:155.9pt;width:145.3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7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" path="m,c63,13,102,39,163,54v67,70,212,75,299,82c736,159,1003,199,1277,218v523,-8,1029,-28,1549,-41c2889,161,2861,163,2907,163e" filled="f">
                            <v:path arrowok="t" o:connecttype="custom" o:connectlocs="0,0;103505,34290;293370,86360;810895,138430;1794510,112395;1845945,103505" o:connectangles="0,0,0,0,0,0"/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00" w:type="dxa"/>
                </w:tcPr>
                <w:p w:rsidR="00645DCE" w:rsidRPr="00645DCE" w:rsidRDefault="00645DCE" w:rsidP="00645DCE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645DCE" w:rsidRPr="00645DCE" w:rsidRDefault="00645DCE" w:rsidP="00645DCE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645DCE" w:rsidRPr="00645DCE" w:rsidRDefault="00645DCE" w:rsidP="00645DC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45DCE">
                    <w:rPr>
                      <w:rFonts w:cstheme="minorHAnsi"/>
                    </w:rPr>
                    <w:t>2</w:t>
                  </w:r>
                </w:p>
                <w:p w:rsidR="00645DCE" w:rsidRPr="00645DCE" w:rsidRDefault="00645DCE" w:rsidP="00645DC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45DCE" w:rsidRPr="00645DCE" w:rsidRDefault="00645DCE" w:rsidP="00645DC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45DCE" w:rsidRPr="00645DCE" w:rsidRDefault="00645DCE" w:rsidP="00645DC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45DCE" w:rsidRPr="00645DCE" w:rsidRDefault="00645DCE" w:rsidP="00645DC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45DCE" w:rsidRPr="00645DCE" w:rsidRDefault="00645DCE" w:rsidP="00645DC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45DCE" w:rsidRPr="00645DCE" w:rsidRDefault="00645DCE" w:rsidP="00645DCE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645DCE" w:rsidRPr="00645DCE" w:rsidRDefault="00645DCE" w:rsidP="00645DC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45DCE">
                    <w:rPr>
                      <w:rFonts w:cstheme="minorHAnsi"/>
                    </w:rPr>
                    <w:t>1</w:t>
                  </w:r>
                </w:p>
                <w:p w:rsidR="00645DCE" w:rsidRPr="00645DCE" w:rsidRDefault="00645DCE" w:rsidP="00645DCE">
                  <w:pPr>
                    <w:spacing w:line="240" w:lineRule="auto"/>
                    <w:rPr>
                      <w:rFonts w:cstheme="minorHAnsi"/>
                    </w:rPr>
                  </w:pPr>
                  <w:bookmarkStart w:id="0" w:name="_GoBack"/>
                  <w:bookmarkEnd w:id="0"/>
                </w:p>
              </w:tc>
            </w:tr>
          </w:tbl>
          <w:p w:rsidR="00645DCE" w:rsidRPr="00645DCE" w:rsidRDefault="00645DCE" w:rsidP="00645DCE">
            <w:pPr>
              <w:rPr>
                <w:rFonts w:cstheme="minorHAnsi"/>
              </w:rPr>
            </w:pPr>
          </w:p>
          <w:p w:rsidR="00645DCE" w:rsidRPr="00645DCE" w:rsidRDefault="00645DCE" w:rsidP="00645DCE">
            <w:pPr>
              <w:rPr>
                <w:rFonts w:cstheme="minorHAnsi"/>
              </w:rPr>
            </w:pPr>
          </w:p>
          <w:p w:rsidR="00645DCE" w:rsidRPr="00645DCE" w:rsidRDefault="00645DCE" w:rsidP="00645DCE">
            <w:pPr>
              <w:rPr>
                <w:rFonts w:cstheme="minorHAnsi"/>
              </w:rPr>
            </w:pPr>
          </w:p>
          <w:p w:rsidR="00645DCE" w:rsidRPr="00645DCE" w:rsidRDefault="00645DCE" w:rsidP="00645DCE">
            <w:pPr>
              <w:rPr>
                <w:rFonts w:cstheme="minorHAnsi"/>
              </w:rPr>
            </w:pPr>
          </w:p>
          <w:p w:rsidR="00645DCE" w:rsidRPr="00645DCE" w:rsidRDefault="00645DCE" w:rsidP="00645DCE">
            <w:pPr>
              <w:rPr>
                <w:rFonts w:cstheme="minorHAnsi"/>
                <w:b/>
                <w:bCs/>
              </w:rPr>
            </w:pPr>
            <w:r w:rsidRPr="00645DCE">
              <w:rPr>
                <w:rFonts w:cstheme="minorHAnsi"/>
                <w:b/>
                <w:bCs/>
              </w:rPr>
              <w:t xml:space="preserve">Popis: </w:t>
            </w:r>
          </w:p>
          <w:p w:rsidR="00645DCE" w:rsidRPr="00645DCE" w:rsidRDefault="00645DCE" w:rsidP="00645DCE">
            <w:pPr>
              <w:rPr>
                <w:rFonts w:cstheme="minorHAnsi"/>
              </w:rPr>
            </w:pPr>
          </w:p>
          <w:p w:rsidR="00645DCE" w:rsidRPr="00645DCE" w:rsidRDefault="00645DCE" w:rsidP="00645DCE">
            <w:pPr>
              <w:rPr>
                <w:rFonts w:cstheme="minorHAnsi"/>
              </w:rPr>
            </w:pPr>
          </w:p>
          <w:p w:rsidR="00645DCE" w:rsidRPr="00645DCE" w:rsidRDefault="00645DCE" w:rsidP="00645DCE">
            <w:pPr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645DCE">
              <w:rPr>
                <w:rFonts w:cstheme="minorHAnsi"/>
                <w:b/>
                <w:bCs/>
                <w:i/>
                <w:iCs/>
                <w:u w:val="single"/>
              </w:rPr>
              <w:t>bílá</w:t>
            </w:r>
            <w:r w:rsidRPr="00645DCE">
              <w:rPr>
                <w:rFonts w:cstheme="minorHAnsi"/>
              </w:rPr>
              <w:t xml:space="preserve">, </w:t>
            </w:r>
          </w:p>
          <w:p w:rsidR="00645DCE" w:rsidRPr="00645DCE" w:rsidRDefault="00645DCE" w:rsidP="00645DCE">
            <w:pPr>
              <w:ind w:left="708"/>
              <w:jc w:val="both"/>
              <w:rPr>
                <w:rFonts w:cstheme="minorHAnsi"/>
              </w:rPr>
            </w:pPr>
            <w:r w:rsidRPr="00645DCE">
              <w:rPr>
                <w:rFonts w:cstheme="minorHAnsi"/>
              </w:rPr>
              <w:t>podklad pod malbu;</w:t>
            </w:r>
            <w:r w:rsidRPr="00645DC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645DCE">
              <w:rPr>
                <w:rFonts w:cstheme="minorHAnsi"/>
              </w:rPr>
              <w:t>obsahuje částice jemnozrnného průsvitného plniva mléčně bílé barvy – uhličitan vápenatý (nejedná se o křídu, pravděpodobně mletý vápenec), olovnatá běloba</w:t>
            </w:r>
          </w:p>
          <w:p w:rsidR="00645DCE" w:rsidRPr="00645DCE" w:rsidRDefault="00645DCE" w:rsidP="00645DCE">
            <w:pPr>
              <w:ind w:left="360" w:firstLine="348"/>
              <w:jc w:val="both"/>
              <w:rPr>
                <w:rFonts w:cstheme="minorHAnsi"/>
              </w:rPr>
            </w:pPr>
            <w:r w:rsidRPr="00645DCE">
              <w:rPr>
                <w:rFonts w:cstheme="minorHAnsi"/>
              </w:rPr>
              <w:t xml:space="preserve">prvkové složení dle REM-EDS: </w:t>
            </w:r>
            <w:proofErr w:type="spellStart"/>
            <w:r w:rsidRPr="00645DCE">
              <w:rPr>
                <w:rFonts w:cstheme="minorHAnsi"/>
                <w:b/>
                <w:bCs/>
                <w:u w:val="single"/>
              </w:rPr>
              <w:t>Pb</w:t>
            </w:r>
            <w:proofErr w:type="spellEnd"/>
            <w:r w:rsidRPr="00645DCE">
              <w:rPr>
                <w:rFonts w:cstheme="minorHAnsi"/>
              </w:rPr>
              <w:t>, Ca</w:t>
            </w:r>
          </w:p>
          <w:p w:rsidR="00645DCE" w:rsidRPr="00645DCE" w:rsidRDefault="00645DCE" w:rsidP="00645DCE">
            <w:pPr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645DCE">
              <w:rPr>
                <w:rFonts w:cstheme="minorHAnsi"/>
                <w:b/>
                <w:bCs/>
                <w:i/>
                <w:iCs/>
                <w:u w:val="single"/>
              </w:rPr>
              <w:t>okrová</w:t>
            </w:r>
            <w:r w:rsidRPr="00645DCE">
              <w:rPr>
                <w:rFonts w:cstheme="minorHAnsi"/>
              </w:rPr>
              <w:t>, fragmenty vrstvy</w:t>
            </w:r>
          </w:p>
          <w:p w:rsidR="005C3B62" w:rsidRPr="00645DCE" w:rsidRDefault="005C3B62" w:rsidP="00645DCE">
            <w:pPr>
              <w:jc w:val="both"/>
              <w:rPr>
                <w:rFonts w:cstheme="minorHAnsi"/>
              </w:rPr>
            </w:pPr>
          </w:p>
          <w:p w:rsidR="005C3B62" w:rsidRPr="00645DCE" w:rsidRDefault="005C3B62" w:rsidP="00645DCE">
            <w:pPr>
              <w:jc w:val="both"/>
              <w:rPr>
                <w:rFonts w:cstheme="minorHAnsi"/>
              </w:rPr>
            </w:pPr>
          </w:p>
          <w:p w:rsidR="005C3B62" w:rsidRPr="00645DCE" w:rsidRDefault="005C3B62" w:rsidP="00645DCE">
            <w:pPr>
              <w:rPr>
                <w:rFonts w:cstheme="minorHAnsi"/>
              </w:rPr>
            </w:pPr>
          </w:p>
          <w:p w:rsidR="005C3B62" w:rsidRPr="00645DCE" w:rsidRDefault="005C3B62" w:rsidP="00645DCE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645DCE">
              <w:rPr>
                <w:rFonts w:cstheme="minorHAnsi"/>
                <w:b/>
                <w:bCs/>
                <w:u w:val="single"/>
              </w:rPr>
              <w:t xml:space="preserve">Shrnutí výsledků: </w:t>
            </w:r>
          </w:p>
          <w:p w:rsidR="005C3B62" w:rsidRPr="00645DCE" w:rsidRDefault="005C3B62" w:rsidP="00645DCE">
            <w:pPr>
              <w:pStyle w:val="Zkladntext"/>
              <w:rPr>
                <w:rFonts w:cstheme="minorHAnsi"/>
              </w:rPr>
            </w:pPr>
            <w:r w:rsidRPr="00645DCE">
              <w:rPr>
                <w:rFonts w:cstheme="minorHAnsi"/>
              </w:rPr>
              <w:t>Při průzkumu transferu „Hlídač hlávek-Bača“ byly odebrány dva vzorky z šedo-okrového pozadí (3210, 3211). Vzorek 3211 byl odebrán z doplňované části. Cílem průzkumu bylo zjistit výstavbu a složení jednotlivých barevných vrstev, dále zdokumentovat výskyt nestarší barevných vrstev a přemaleb, resp. provést analýzu vrstev  v místě defektu (3211). Výsledky průzkumu byly vyhodnoceny a získané informace porovnány s výsledky průzkumu provedeného u ostatních transferů. Z průzkumu vyplývá:</w:t>
            </w:r>
          </w:p>
          <w:p w:rsidR="005C3B62" w:rsidRPr="00645DCE" w:rsidRDefault="005C3B62" w:rsidP="00645DCE">
            <w:pPr>
              <w:pStyle w:val="Zkladntext"/>
              <w:rPr>
                <w:rFonts w:cstheme="minorHAnsi"/>
              </w:rPr>
            </w:pPr>
          </w:p>
          <w:p w:rsidR="005C3B62" w:rsidRPr="00645DCE" w:rsidRDefault="005C3B62" w:rsidP="00645DCE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645DCE">
              <w:rPr>
                <w:rFonts w:cstheme="minorHAnsi"/>
                <w:b/>
                <w:bCs/>
                <w:u w:val="single"/>
              </w:rPr>
              <w:t xml:space="preserve">1. </w:t>
            </w:r>
            <w:r w:rsidRPr="00645DCE">
              <w:rPr>
                <w:rFonts w:cstheme="minorHAnsi"/>
                <w:b/>
                <w:bCs/>
                <w:u w:val="single"/>
              </w:rPr>
              <w:t>Podložka, podklad a vrstva adheziva</w:t>
            </w:r>
          </w:p>
          <w:p w:rsidR="005C3B62" w:rsidRPr="00645DCE" w:rsidRDefault="005C3B62" w:rsidP="00645DCE">
            <w:pPr>
              <w:pStyle w:val="Zkladntext"/>
              <w:rPr>
                <w:rFonts w:cstheme="minorHAnsi"/>
              </w:rPr>
            </w:pPr>
            <w:r w:rsidRPr="00645DCE">
              <w:rPr>
                <w:rFonts w:cstheme="minorHAnsi"/>
              </w:rPr>
              <w:t>Podložkou transferované malby je plátno. Přímo na plátně se ve všech zkoumaných vzorcích nachází vrstva bílého podkladu. Na základě vizuálního průzkumu bylo zjištěno, že se bílý podklad nachází i v částech „</w:t>
            </w:r>
            <w:proofErr w:type="spellStart"/>
            <w:r w:rsidRPr="00645DCE">
              <w:rPr>
                <w:rFonts w:cstheme="minorHAnsi"/>
              </w:rPr>
              <w:t>cviklů</w:t>
            </w:r>
            <w:proofErr w:type="spellEnd"/>
            <w:r w:rsidRPr="00645DCE">
              <w:rPr>
                <w:rFonts w:cstheme="minorHAnsi"/>
              </w:rPr>
              <w:t xml:space="preserve">“ (i v sekundárně doplňovaných částí transferu). Z toho lze vyvodit, že bílá vrstva podkladu nebyla původně součástí originální barevné vrstvy a tvoří nový podklad pro transferovanou barevnou vrstvu, který vznikl při osazování maleb na plátno. Zbytky původního podkladu nebyly u žádného ze vzorků objeveny, lze tedy předpokládat, že malba byla transferovaná metodou </w:t>
            </w:r>
            <w:proofErr w:type="spellStart"/>
            <w:r w:rsidRPr="00645DCE">
              <w:rPr>
                <w:rFonts w:cstheme="minorHAnsi"/>
              </w:rPr>
              <w:t>strappo</w:t>
            </w:r>
            <w:proofErr w:type="spellEnd"/>
            <w:r w:rsidRPr="00645DCE">
              <w:rPr>
                <w:rFonts w:cstheme="minorHAnsi"/>
              </w:rPr>
              <w:t xml:space="preserve">, druhou možností je snímání maleb metodou </w:t>
            </w:r>
            <w:proofErr w:type="spellStart"/>
            <w:r w:rsidRPr="00645DCE">
              <w:rPr>
                <w:rFonts w:cstheme="minorHAnsi"/>
              </w:rPr>
              <w:t>stacco</w:t>
            </w:r>
            <w:proofErr w:type="spellEnd"/>
            <w:r w:rsidRPr="00645DCE">
              <w:rPr>
                <w:rFonts w:cstheme="minorHAnsi"/>
              </w:rPr>
              <w:t>, následně však muselo dojít k důslednému očištění z rubu malby až na barevnou vrstvu.</w:t>
            </w:r>
          </w:p>
          <w:p w:rsidR="005C3B62" w:rsidRPr="00645DCE" w:rsidRDefault="005C3B62" w:rsidP="00645DCE">
            <w:pPr>
              <w:pStyle w:val="Zkladntext"/>
              <w:rPr>
                <w:rFonts w:cstheme="minorHAnsi"/>
              </w:rPr>
            </w:pPr>
            <w:r w:rsidRPr="00645DCE">
              <w:rPr>
                <w:rFonts w:cstheme="minorHAnsi"/>
              </w:rPr>
              <w:t xml:space="preserve">Z analýzy vyplývá, že plnivem bílého podkladu je uhličitan vápenatý, zřejmě  </w:t>
            </w:r>
            <w:proofErr w:type="spellStart"/>
            <w:r w:rsidRPr="00645DCE">
              <w:rPr>
                <w:rFonts w:cstheme="minorHAnsi"/>
              </w:rPr>
              <w:t>mikromletý</w:t>
            </w:r>
            <w:proofErr w:type="spellEnd"/>
            <w:r w:rsidRPr="00645DCE">
              <w:rPr>
                <w:rFonts w:cstheme="minorHAnsi"/>
              </w:rPr>
              <w:t xml:space="preserve"> vápenec; nejedná se o křídu, neboť v podkladu nebyly nalezeny pro křídu typické struktury </w:t>
            </w:r>
            <w:proofErr w:type="spellStart"/>
            <w:r w:rsidRPr="00645DCE">
              <w:rPr>
                <w:rFonts w:cstheme="minorHAnsi"/>
              </w:rPr>
              <w:t>mikrofosilíí</w:t>
            </w:r>
            <w:proofErr w:type="spellEnd"/>
            <w:r w:rsidRPr="00645DCE">
              <w:rPr>
                <w:rFonts w:cstheme="minorHAnsi"/>
              </w:rPr>
              <w:t xml:space="preserve"> (tzv. </w:t>
            </w:r>
            <w:proofErr w:type="spellStart"/>
            <w:r w:rsidRPr="00645DCE">
              <w:rPr>
                <w:rFonts w:cstheme="minorHAnsi"/>
              </w:rPr>
              <w:t>kokolity</w:t>
            </w:r>
            <w:proofErr w:type="spellEnd"/>
            <w:r w:rsidRPr="00645DCE">
              <w:rPr>
                <w:rFonts w:cstheme="minorHAnsi"/>
              </w:rPr>
              <w:t xml:space="preserve">), vrstva obsahuje olovnatou bělobu. Jako pojivo byly v podkladu identifikovány vysýchavé oleje, v minoritním množství bílkoviny. </w:t>
            </w:r>
          </w:p>
          <w:p w:rsidR="005C3B62" w:rsidRPr="00645DCE" w:rsidRDefault="005C3B62" w:rsidP="00645DCE">
            <w:pPr>
              <w:pStyle w:val="Zkladntext"/>
              <w:rPr>
                <w:rFonts w:cstheme="minorHAnsi"/>
              </w:rPr>
            </w:pPr>
            <w:r w:rsidRPr="00645DCE">
              <w:rPr>
                <w:rFonts w:cstheme="minorHAnsi"/>
              </w:rPr>
              <w:t xml:space="preserve">Na plátně, pod vrstvou bílého podkladu prokázány zbytky vosku (vzorek 3210). Stejná vosková směs byla nalezena také z rubové strany plátna. Vzhledem k tomu, že vosková směs se nenacházela pod dřevěným rámem transferu, lze se domnívat, že rub plátna byl voskovým nátěrem opatřen později, při některém </w:t>
            </w:r>
            <w:r w:rsidRPr="00645DCE">
              <w:rPr>
                <w:rFonts w:cstheme="minorHAnsi"/>
              </w:rPr>
              <w:lastRenderedPageBreak/>
              <w:t>z pozdějších restaurátorských zásahů. Proto je pravděpodobné, že vrstva vosku nalezená pod vrstvou podkladu je sekundární a nesloužila jako adhezivum při osazování transferu.</w:t>
            </w:r>
          </w:p>
          <w:p w:rsidR="005C3B62" w:rsidRPr="00645DCE" w:rsidRDefault="005C3B62" w:rsidP="00645DCE">
            <w:pPr>
              <w:jc w:val="both"/>
              <w:rPr>
                <w:rFonts w:cstheme="minorHAnsi"/>
              </w:rPr>
            </w:pPr>
          </w:p>
          <w:p w:rsidR="005C3B62" w:rsidRPr="00645DCE" w:rsidRDefault="005C3B62" w:rsidP="00645DCE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645DCE">
              <w:rPr>
                <w:rFonts w:cstheme="minorHAnsi"/>
                <w:b/>
                <w:bCs/>
                <w:u w:val="single"/>
              </w:rPr>
              <w:t xml:space="preserve">2. </w:t>
            </w:r>
            <w:r w:rsidRPr="00645DCE">
              <w:rPr>
                <w:rFonts w:cstheme="minorHAnsi"/>
                <w:b/>
                <w:bCs/>
                <w:u w:val="single"/>
              </w:rPr>
              <w:t>nejstarší dochované barevné vrstvy</w:t>
            </w:r>
          </w:p>
          <w:p w:rsidR="005C3B62" w:rsidRPr="00645DCE" w:rsidRDefault="005C3B62" w:rsidP="00645DCE">
            <w:pPr>
              <w:pStyle w:val="Zkladntext"/>
              <w:rPr>
                <w:rFonts w:cstheme="minorHAnsi"/>
              </w:rPr>
            </w:pPr>
            <w:r w:rsidRPr="00645DCE">
              <w:rPr>
                <w:rFonts w:cstheme="minorHAnsi"/>
              </w:rPr>
              <w:t xml:space="preserve">U vzorku 3210 byla na bílém sekundárně vytvořeném podkladu (viz. </w:t>
            </w:r>
            <w:proofErr w:type="gramStart"/>
            <w:r w:rsidRPr="00645DCE">
              <w:rPr>
                <w:rFonts w:cstheme="minorHAnsi"/>
              </w:rPr>
              <w:t>výše</w:t>
            </w:r>
            <w:proofErr w:type="gramEnd"/>
            <w:r w:rsidRPr="00645DCE">
              <w:rPr>
                <w:rFonts w:cstheme="minorHAnsi"/>
              </w:rPr>
              <w:t>) jako první identifikována vrstva šedo-okrové barevnosti. Vrstva obsahuje uhličitan vápenatý (pravděpodobně se jedná o křídu), olovnatou bělobu, žlutý okr a C-čerň. Okrová vrstva, identifikovaná u většiny ostatních vzorků odebraných z pozadí z ostatních transferů cyklu nebyla u vzorku 3210 nalezena.</w:t>
            </w:r>
          </w:p>
          <w:p w:rsidR="005C3B62" w:rsidRPr="00645DCE" w:rsidRDefault="005C3B62" w:rsidP="00645DCE">
            <w:pPr>
              <w:jc w:val="both"/>
              <w:rPr>
                <w:rFonts w:cstheme="minorHAnsi"/>
              </w:rPr>
            </w:pPr>
            <w:r w:rsidRPr="00645DCE">
              <w:rPr>
                <w:rFonts w:cstheme="minorHAnsi"/>
              </w:rPr>
              <w:t xml:space="preserve">Pojivem nejstarší barevné vrstvy je mastná tempera (analyzovány vysýchavé oleje, bílkoviny) – tj. tempera s vyšším podílem olejového pojiva. </w:t>
            </w:r>
          </w:p>
          <w:p w:rsidR="005C3B62" w:rsidRPr="00645DCE" w:rsidRDefault="005C3B62" w:rsidP="00645DCE">
            <w:pPr>
              <w:ind w:firstLine="708"/>
              <w:jc w:val="both"/>
              <w:rPr>
                <w:rFonts w:cstheme="minorHAnsi"/>
              </w:rPr>
            </w:pPr>
          </w:p>
          <w:p w:rsidR="005C3B62" w:rsidRPr="00645DCE" w:rsidRDefault="005C3B62" w:rsidP="00645DCE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645DCE">
              <w:rPr>
                <w:rFonts w:cstheme="minorHAnsi"/>
                <w:b/>
                <w:bCs/>
                <w:u w:val="single"/>
              </w:rPr>
              <w:t xml:space="preserve">3. </w:t>
            </w:r>
            <w:r w:rsidRPr="00645DCE">
              <w:rPr>
                <w:rFonts w:cstheme="minorHAnsi"/>
                <w:b/>
                <w:bCs/>
                <w:u w:val="single"/>
              </w:rPr>
              <w:t xml:space="preserve">sekundární barevné vrstvy  </w:t>
            </w:r>
          </w:p>
          <w:p w:rsidR="005C3B62" w:rsidRPr="00645DCE" w:rsidRDefault="005C3B62" w:rsidP="00645DCE">
            <w:pPr>
              <w:jc w:val="both"/>
              <w:rPr>
                <w:rFonts w:cstheme="minorHAnsi"/>
                <w:color w:val="FF0000"/>
              </w:rPr>
            </w:pPr>
            <w:r w:rsidRPr="00645DCE">
              <w:rPr>
                <w:rFonts w:cstheme="minorHAnsi"/>
              </w:rPr>
              <w:t xml:space="preserve">Přítomnost přemaleb byla zjišťována v ploše lunety, v místech zeleno-okrového pozadí (vzorek 3210). Na povrchu šedo-okrové vrstvy se nacházela další okrová vrstva, vrstva však nebyla blíže analyzována. </w:t>
            </w:r>
          </w:p>
          <w:p w:rsidR="005C3B62" w:rsidRPr="00645DCE" w:rsidRDefault="005C3B62" w:rsidP="00645DCE">
            <w:pPr>
              <w:jc w:val="both"/>
              <w:rPr>
                <w:rFonts w:cstheme="minorHAnsi"/>
              </w:rPr>
            </w:pPr>
          </w:p>
          <w:p w:rsidR="005C3B62" w:rsidRPr="00645DCE" w:rsidRDefault="005C3B62" w:rsidP="00645DCE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645DCE">
              <w:rPr>
                <w:rFonts w:cstheme="minorHAnsi"/>
                <w:b/>
                <w:bCs/>
                <w:u w:val="single"/>
              </w:rPr>
              <w:t xml:space="preserve">4. </w:t>
            </w:r>
            <w:r w:rsidRPr="00645DCE">
              <w:rPr>
                <w:rFonts w:cstheme="minorHAnsi"/>
                <w:b/>
                <w:bCs/>
                <w:u w:val="single"/>
              </w:rPr>
              <w:t>doplňky</w:t>
            </w:r>
          </w:p>
          <w:p w:rsidR="005C3B62" w:rsidRPr="00645DCE" w:rsidRDefault="005C3B62" w:rsidP="00645DCE">
            <w:pPr>
              <w:pStyle w:val="Zkladntext"/>
              <w:rPr>
                <w:rFonts w:cstheme="minorHAnsi"/>
              </w:rPr>
            </w:pPr>
            <w:r w:rsidRPr="00645DCE">
              <w:rPr>
                <w:rFonts w:cstheme="minorHAnsi"/>
              </w:rPr>
              <w:t>Vzorek 3211 byl odebrán z doplňované části transferu. V místě byl identifikován podklad, popř. tmel bílé barvy, jehož složení odpovídá složení bílého, sekundárně vytvořeného podkladu. Na povrchu byla identifikována tenká, fragmentárně zachovaná vrstva v okrové barevnosti. Vrstva však nebyla předmětem analýzy.</w:t>
            </w:r>
          </w:p>
          <w:p w:rsidR="005C3B62" w:rsidRPr="00645DCE" w:rsidRDefault="005C3B62" w:rsidP="00645DCE">
            <w:pPr>
              <w:rPr>
                <w:rFonts w:cstheme="minorHAnsi"/>
              </w:rPr>
            </w:pPr>
          </w:p>
          <w:p w:rsidR="009734B8" w:rsidRPr="00645DCE" w:rsidRDefault="009734B8" w:rsidP="00645DCE">
            <w:pPr>
              <w:rPr>
                <w:rFonts w:cstheme="minorHAnsi"/>
              </w:rPr>
            </w:pPr>
          </w:p>
          <w:p w:rsidR="00641FD8" w:rsidRPr="00645DCE" w:rsidRDefault="00641FD8" w:rsidP="00645DCE">
            <w:pPr>
              <w:rPr>
                <w:rFonts w:cstheme="minorHAnsi"/>
              </w:rPr>
            </w:pPr>
          </w:p>
        </w:tc>
      </w:tr>
    </w:tbl>
    <w:p w:rsidR="009A03AE" w:rsidRPr="00645DCE" w:rsidRDefault="009A03AE" w:rsidP="00645DC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45DCE" w:rsidTr="00CF54D3">
        <w:tc>
          <w:tcPr>
            <w:tcW w:w="10060" w:type="dxa"/>
          </w:tcPr>
          <w:p w:rsidR="00AA48FC" w:rsidRPr="00645DCE" w:rsidRDefault="00AA48FC" w:rsidP="00645DCE">
            <w:pPr>
              <w:rPr>
                <w:rFonts w:cstheme="minorHAnsi"/>
                <w:b/>
              </w:rPr>
            </w:pPr>
            <w:r w:rsidRPr="00645DC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45DCE" w:rsidTr="00CF54D3">
        <w:tc>
          <w:tcPr>
            <w:tcW w:w="10060" w:type="dxa"/>
          </w:tcPr>
          <w:p w:rsidR="00AA48FC" w:rsidRPr="00645DCE" w:rsidRDefault="00AA48FC" w:rsidP="00645DCE">
            <w:pPr>
              <w:rPr>
                <w:rFonts w:cstheme="minorHAnsi"/>
              </w:rPr>
            </w:pPr>
          </w:p>
        </w:tc>
      </w:tr>
    </w:tbl>
    <w:p w:rsidR="0022194F" w:rsidRPr="00645DCE" w:rsidRDefault="0022194F" w:rsidP="00645DCE">
      <w:pPr>
        <w:spacing w:line="240" w:lineRule="auto"/>
        <w:rPr>
          <w:rFonts w:cstheme="minorHAnsi"/>
        </w:rPr>
      </w:pPr>
    </w:p>
    <w:sectPr w:rsidR="0022194F" w:rsidRPr="00645DCE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31" w:rsidRDefault="00575231" w:rsidP="00AA48FC">
      <w:pPr>
        <w:spacing w:after="0" w:line="240" w:lineRule="auto"/>
      </w:pPr>
      <w:r>
        <w:separator/>
      </w:r>
    </w:p>
  </w:endnote>
  <w:endnote w:type="continuationSeparator" w:id="0">
    <w:p w:rsidR="00575231" w:rsidRDefault="0057523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31" w:rsidRDefault="00575231" w:rsidP="00AA48FC">
      <w:pPr>
        <w:spacing w:after="0" w:line="240" w:lineRule="auto"/>
      </w:pPr>
      <w:r>
        <w:separator/>
      </w:r>
    </w:p>
  </w:footnote>
  <w:footnote w:type="continuationSeparator" w:id="0">
    <w:p w:rsidR="00575231" w:rsidRDefault="0057523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C20"/>
    <w:multiLevelType w:val="hybridMultilevel"/>
    <w:tmpl w:val="AFD4D326"/>
    <w:lvl w:ilvl="0" w:tplc="359AC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B623E"/>
    <w:multiLevelType w:val="hybridMultilevel"/>
    <w:tmpl w:val="5B2AB054"/>
    <w:lvl w:ilvl="0" w:tplc="DD661ED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3A7B39"/>
    <w:multiLevelType w:val="hybridMultilevel"/>
    <w:tmpl w:val="2870AEA0"/>
    <w:lvl w:ilvl="0" w:tplc="E534BDE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4B2279"/>
    <w:multiLevelType w:val="hybridMultilevel"/>
    <w:tmpl w:val="B13CBC9C"/>
    <w:lvl w:ilvl="0" w:tplc="1206B5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4C1C0C"/>
    <w:multiLevelType w:val="hybridMultilevel"/>
    <w:tmpl w:val="E8A47972"/>
    <w:lvl w:ilvl="0" w:tplc="90F45958">
      <w:start w:val="32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217"/>
    <w:rsid w:val="0007253D"/>
    <w:rsid w:val="000A6440"/>
    <w:rsid w:val="001F20A2"/>
    <w:rsid w:val="0021097B"/>
    <w:rsid w:val="0022194F"/>
    <w:rsid w:val="002A6926"/>
    <w:rsid w:val="003D0950"/>
    <w:rsid w:val="003D38FD"/>
    <w:rsid w:val="00575231"/>
    <w:rsid w:val="005A54E0"/>
    <w:rsid w:val="005C155B"/>
    <w:rsid w:val="005C3B62"/>
    <w:rsid w:val="00641FD8"/>
    <w:rsid w:val="00645DCE"/>
    <w:rsid w:val="006A1566"/>
    <w:rsid w:val="008862E7"/>
    <w:rsid w:val="008E31F9"/>
    <w:rsid w:val="00956A8B"/>
    <w:rsid w:val="009734B8"/>
    <w:rsid w:val="009A03AE"/>
    <w:rsid w:val="00A327EC"/>
    <w:rsid w:val="00AA48FC"/>
    <w:rsid w:val="00B36B2C"/>
    <w:rsid w:val="00B7409A"/>
    <w:rsid w:val="00BF132F"/>
    <w:rsid w:val="00C30ACE"/>
    <w:rsid w:val="00C624F1"/>
    <w:rsid w:val="00C63460"/>
    <w:rsid w:val="00C74C8C"/>
    <w:rsid w:val="00CB7455"/>
    <w:rsid w:val="00CC1EA8"/>
    <w:rsid w:val="00CF54D3"/>
    <w:rsid w:val="00DC3604"/>
    <w:rsid w:val="00EB0453"/>
    <w:rsid w:val="00F05260"/>
    <w:rsid w:val="00F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4B9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9734B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734B8"/>
    <w:pPr>
      <w:spacing w:after="0" w:line="36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734B8"/>
    <w:pPr>
      <w:spacing w:after="0" w:line="360" w:lineRule="auto"/>
      <w:ind w:left="708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734B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34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34B8"/>
  </w:style>
  <w:style w:type="paragraph" w:styleId="Odstavecseseznamem">
    <w:name w:val="List Paragraph"/>
    <w:basedOn w:val="Normln"/>
    <w:uiPriority w:val="34"/>
    <w:qFormat/>
    <w:rsid w:val="009734B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740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7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2022-02-28T11:01:00Z</dcterms:created>
  <dcterms:modified xsi:type="dcterms:W3CDTF">2022-02-28T11:02:00Z</dcterms:modified>
</cp:coreProperties>
</file>