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F14F3A" w:rsidTr="00CF54D3">
        <w:tc>
          <w:tcPr>
            <w:tcW w:w="4606" w:type="dxa"/>
          </w:tcPr>
          <w:p w:rsidR="0022194F" w:rsidRPr="00F14F3A" w:rsidRDefault="0022194F" w:rsidP="00F14F3A">
            <w:pPr>
              <w:rPr>
                <w:rFonts w:cstheme="minorHAnsi"/>
                <w:b/>
              </w:rPr>
            </w:pPr>
            <w:r w:rsidRPr="00F14F3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F14F3A" w:rsidRDefault="0022194F" w:rsidP="00F14F3A">
            <w:pPr>
              <w:rPr>
                <w:rFonts w:cstheme="minorHAnsi"/>
              </w:rPr>
            </w:pPr>
          </w:p>
        </w:tc>
      </w:tr>
      <w:tr w:rsidR="0022194F" w:rsidRPr="00F14F3A" w:rsidTr="00CF54D3">
        <w:tc>
          <w:tcPr>
            <w:tcW w:w="4606" w:type="dxa"/>
          </w:tcPr>
          <w:p w:rsidR="0022194F" w:rsidRPr="00F14F3A" w:rsidRDefault="0022194F" w:rsidP="00F14F3A">
            <w:pPr>
              <w:rPr>
                <w:rFonts w:cstheme="minorHAnsi"/>
                <w:b/>
              </w:rPr>
            </w:pPr>
            <w:r w:rsidRPr="00F14F3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F14F3A" w:rsidRDefault="00624C7E" w:rsidP="00F14F3A">
            <w:pPr>
              <w:rPr>
                <w:rFonts w:cstheme="minorHAnsi"/>
              </w:rPr>
            </w:pPr>
            <w:r w:rsidRPr="00F14F3A">
              <w:rPr>
                <w:rFonts w:cstheme="minorHAnsi"/>
              </w:rPr>
              <w:t>vzorek č.</w:t>
            </w:r>
            <w:r w:rsidRPr="00F14F3A">
              <w:rPr>
                <w:rFonts w:cstheme="minorHAnsi"/>
              </w:rPr>
              <w:t xml:space="preserve"> </w:t>
            </w:r>
            <w:r w:rsidR="00730FA7" w:rsidRPr="00F14F3A">
              <w:rPr>
                <w:rFonts w:cstheme="minorHAnsi"/>
              </w:rPr>
              <w:t>2</w:t>
            </w:r>
          </w:p>
        </w:tc>
      </w:tr>
      <w:tr w:rsidR="00AA48FC" w:rsidRPr="00F14F3A" w:rsidTr="00CF54D3">
        <w:tc>
          <w:tcPr>
            <w:tcW w:w="4606" w:type="dxa"/>
          </w:tcPr>
          <w:p w:rsidR="00AA48FC" w:rsidRPr="00F14F3A" w:rsidRDefault="00AA48FC" w:rsidP="00F14F3A">
            <w:pPr>
              <w:rPr>
                <w:rFonts w:cstheme="minorHAnsi"/>
                <w:b/>
              </w:rPr>
            </w:pPr>
            <w:r w:rsidRPr="00F14F3A">
              <w:rPr>
                <w:rFonts w:cstheme="minorHAnsi"/>
                <w:b/>
              </w:rPr>
              <w:t xml:space="preserve">Pořadové číslo karty vzorku v </w:t>
            </w:r>
            <w:r w:rsidR="000A6440" w:rsidRPr="00F14F3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F14F3A" w:rsidRDefault="00730FA7" w:rsidP="00F14F3A">
            <w:pPr>
              <w:rPr>
                <w:rFonts w:cstheme="minorHAnsi"/>
              </w:rPr>
            </w:pPr>
            <w:r w:rsidRPr="00F14F3A">
              <w:rPr>
                <w:rFonts w:cstheme="minorHAnsi"/>
              </w:rPr>
              <w:t>343</w:t>
            </w:r>
          </w:p>
        </w:tc>
      </w:tr>
      <w:tr w:rsidR="0022194F" w:rsidRPr="00F14F3A" w:rsidTr="00CF54D3">
        <w:tc>
          <w:tcPr>
            <w:tcW w:w="4606" w:type="dxa"/>
          </w:tcPr>
          <w:p w:rsidR="0022194F" w:rsidRPr="00F14F3A" w:rsidRDefault="0022194F" w:rsidP="00F14F3A">
            <w:pPr>
              <w:rPr>
                <w:rFonts w:cstheme="minorHAnsi"/>
                <w:b/>
              </w:rPr>
            </w:pPr>
            <w:r w:rsidRPr="00F14F3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F14F3A" w:rsidRDefault="00730FA7" w:rsidP="00F14F3A">
            <w:pPr>
              <w:rPr>
                <w:rFonts w:cstheme="minorHAnsi"/>
              </w:rPr>
            </w:pPr>
            <w:r w:rsidRPr="00F14F3A">
              <w:rPr>
                <w:rFonts w:cstheme="minorHAnsi"/>
              </w:rPr>
              <w:t>Mikulov na Moravě</w:t>
            </w:r>
          </w:p>
        </w:tc>
      </w:tr>
      <w:tr w:rsidR="0022194F" w:rsidRPr="00F14F3A" w:rsidTr="00CF54D3">
        <w:tc>
          <w:tcPr>
            <w:tcW w:w="4606" w:type="dxa"/>
          </w:tcPr>
          <w:p w:rsidR="0022194F" w:rsidRPr="00F14F3A" w:rsidRDefault="0022194F" w:rsidP="00F14F3A">
            <w:pPr>
              <w:rPr>
                <w:rFonts w:cstheme="minorHAnsi"/>
                <w:b/>
              </w:rPr>
            </w:pPr>
            <w:r w:rsidRPr="00F14F3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F14F3A" w:rsidRDefault="00730FA7" w:rsidP="00F14F3A">
            <w:pPr>
              <w:rPr>
                <w:rFonts w:cstheme="minorHAnsi"/>
              </w:rPr>
            </w:pPr>
            <w:r w:rsidRPr="00F14F3A">
              <w:rPr>
                <w:rFonts w:cstheme="minorHAnsi"/>
              </w:rPr>
              <w:t xml:space="preserve">portál kostela sv. Jana Křtitele </w:t>
            </w:r>
            <w:r w:rsidR="00624C7E" w:rsidRPr="00F14F3A">
              <w:rPr>
                <w:rFonts w:cstheme="minorHAnsi"/>
              </w:rPr>
              <w:t>(r.</w:t>
            </w:r>
            <w:r w:rsidRPr="00F14F3A">
              <w:rPr>
                <w:rFonts w:cstheme="minorHAnsi"/>
              </w:rPr>
              <w:t xml:space="preserve"> </w:t>
            </w:r>
            <w:r w:rsidR="00624C7E" w:rsidRPr="00F14F3A">
              <w:rPr>
                <w:rFonts w:cstheme="minorHAnsi"/>
              </w:rPr>
              <w:t>č.</w:t>
            </w:r>
            <w:r w:rsidRPr="00F14F3A">
              <w:rPr>
                <w:rFonts w:cstheme="minorHAnsi"/>
              </w:rPr>
              <w:t xml:space="preserve"> </w:t>
            </w:r>
            <w:r w:rsidR="00624C7E" w:rsidRPr="00F14F3A">
              <w:rPr>
                <w:rFonts w:cstheme="minorHAnsi"/>
              </w:rPr>
              <w:t>ÚSKP 1</w:t>
            </w:r>
            <w:r w:rsidRPr="00F14F3A">
              <w:rPr>
                <w:rFonts w:cstheme="minorHAnsi"/>
              </w:rPr>
              <w:t>512</w:t>
            </w:r>
            <w:r w:rsidR="00624C7E" w:rsidRPr="00F14F3A">
              <w:rPr>
                <w:rFonts w:cstheme="minorHAnsi"/>
              </w:rPr>
              <w:t>)</w:t>
            </w:r>
          </w:p>
        </w:tc>
      </w:tr>
      <w:tr w:rsidR="0022194F" w:rsidRPr="00F14F3A" w:rsidTr="00CF54D3">
        <w:tc>
          <w:tcPr>
            <w:tcW w:w="4606" w:type="dxa"/>
          </w:tcPr>
          <w:p w:rsidR="0022194F" w:rsidRPr="00F14F3A" w:rsidRDefault="0022194F" w:rsidP="00F14F3A">
            <w:pPr>
              <w:rPr>
                <w:rFonts w:cstheme="minorHAnsi"/>
                <w:b/>
              </w:rPr>
            </w:pPr>
            <w:r w:rsidRPr="00F14F3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22194F" w:rsidRPr="00F14F3A" w:rsidRDefault="0022194F" w:rsidP="00F14F3A">
            <w:pPr>
              <w:rPr>
                <w:rFonts w:cstheme="minorHAnsi"/>
              </w:rPr>
            </w:pPr>
          </w:p>
        </w:tc>
      </w:tr>
      <w:tr w:rsidR="0022194F" w:rsidRPr="00F14F3A" w:rsidTr="00CF54D3">
        <w:tc>
          <w:tcPr>
            <w:tcW w:w="4606" w:type="dxa"/>
          </w:tcPr>
          <w:p w:rsidR="0022194F" w:rsidRPr="00F14F3A" w:rsidRDefault="0022194F" w:rsidP="00F14F3A">
            <w:pPr>
              <w:rPr>
                <w:rFonts w:cstheme="minorHAnsi"/>
                <w:b/>
              </w:rPr>
            </w:pPr>
            <w:r w:rsidRPr="00F14F3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F14F3A" w:rsidRDefault="0022194F" w:rsidP="00F14F3A">
            <w:pPr>
              <w:rPr>
                <w:rFonts w:cstheme="minorHAnsi"/>
              </w:rPr>
            </w:pPr>
          </w:p>
        </w:tc>
      </w:tr>
      <w:tr w:rsidR="0022194F" w:rsidRPr="00F14F3A" w:rsidTr="00CF54D3">
        <w:tc>
          <w:tcPr>
            <w:tcW w:w="4606" w:type="dxa"/>
          </w:tcPr>
          <w:p w:rsidR="0022194F" w:rsidRPr="00F14F3A" w:rsidRDefault="0022194F" w:rsidP="00F14F3A">
            <w:pPr>
              <w:rPr>
                <w:rFonts w:cstheme="minorHAnsi"/>
                <w:b/>
              </w:rPr>
            </w:pPr>
            <w:r w:rsidRPr="00F14F3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F14F3A" w:rsidRDefault="0022194F" w:rsidP="00F14F3A">
            <w:pPr>
              <w:rPr>
                <w:rFonts w:cstheme="minorHAnsi"/>
              </w:rPr>
            </w:pPr>
          </w:p>
        </w:tc>
      </w:tr>
      <w:tr w:rsidR="0022194F" w:rsidRPr="00F14F3A" w:rsidTr="00CF54D3">
        <w:tc>
          <w:tcPr>
            <w:tcW w:w="4606" w:type="dxa"/>
          </w:tcPr>
          <w:p w:rsidR="0022194F" w:rsidRPr="00F14F3A" w:rsidRDefault="0022194F" w:rsidP="00F14F3A">
            <w:pPr>
              <w:rPr>
                <w:rFonts w:cstheme="minorHAnsi"/>
                <w:b/>
              </w:rPr>
            </w:pPr>
            <w:r w:rsidRPr="00F14F3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F14F3A" w:rsidRDefault="0022194F" w:rsidP="00F14F3A">
            <w:pPr>
              <w:rPr>
                <w:rFonts w:cstheme="minorHAnsi"/>
              </w:rPr>
            </w:pPr>
          </w:p>
        </w:tc>
      </w:tr>
      <w:tr w:rsidR="0022194F" w:rsidRPr="00F14F3A" w:rsidTr="00CF54D3">
        <w:tc>
          <w:tcPr>
            <w:tcW w:w="4606" w:type="dxa"/>
          </w:tcPr>
          <w:p w:rsidR="0022194F" w:rsidRPr="00F14F3A" w:rsidRDefault="0022194F" w:rsidP="00F14F3A">
            <w:pPr>
              <w:rPr>
                <w:rFonts w:cstheme="minorHAnsi"/>
                <w:b/>
              </w:rPr>
            </w:pPr>
            <w:r w:rsidRPr="00F14F3A">
              <w:rPr>
                <w:rFonts w:cstheme="minorHAnsi"/>
                <w:b/>
              </w:rPr>
              <w:t>Datace</w:t>
            </w:r>
            <w:r w:rsidR="00AA48FC" w:rsidRPr="00F14F3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F14F3A" w:rsidRDefault="0022194F" w:rsidP="00F14F3A">
            <w:pPr>
              <w:rPr>
                <w:rFonts w:cstheme="minorHAnsi"/>
              </w:rPr>
            </w:pPr>
          </w:p>
        </w:tc>
      </w:tr>
      <w:tr w:rsidR="0022194F" w:rsidRPr="00F14F3A" w:rsidTr="00CF54D3">
        <w:tc>
          <w:tcPr>
            <w:tcW w:w="4606" w:type="dxa"/>
          </w:tcPr>
          <w:p w:rsidR="0022194F" w:rsidRPr="00F14F3A" w:rsidRDefault="0022194F" w:rsidP="00F14F3A">
            <w:pPr>
              <w:rPr>
                <w:rFonts w:cstheme="minorHAnsi"/>
                <w:b/>
              </w:rPr>
            </w:pPr>
            <w:r w:rsidRPr="00F14F3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F14F3A" w:rsidRDefault="0022194F" w:rsidP="00F14F3A">
            <w:pPr>
              <w:rPr>
                <w:rFonts w:cstheme="minorHAnsi"/>
              </w:rPr>
            </w:pPr>
          </w:p>
        </w:tc>
      </w:tr>
      <w:tr w:rsidR="0022194F" w:rsidRPr="00F14F3A" w:rsidTr="00CF54D3">
        <w:tc>
          <w:tcPr>
            <w:tcW w:w="4606" w:type="dxa"/>
          </w:tcPr>
          <w:p w:rsidR="0022194F" w:rsidRPr="00F14F3A" w:rsidRDefault="0022194F" w:rsidP="00F14F3A">
            <w:pPr>
              <w:rPr>
                <w:rFonts w:cstheme="minorHAnsi"/>
                <w:b/>
              </w:rPr>
            </w:pPr>
            <w:r w:rsidRPr="00F14F3A">
              <w:rPr>
                <w:rFonts w:cstheme="minorHAnsi"/>
                <w:b/>
              </w:rPr>
              <w:t>Datum zpracování zprávy</w:t>
            </w:r>
            <w:r w:rsidR="00AA48FC" w:rsidRPr="00F14F3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F14F3A" w:rsidRDefault="00624C7E" w:rsidP="00F14F3A">
            <w:pPr>
              <w:rPr>
                <w:rFonts w:cstheme="minorHAnsi"/>
              </w:rPr>
            </w:pPr>
            <w:r w:rsidRPr="00F14F3A">
              <w:rPr>
                <w:rFonts w:cstheme="minorHAnsi"/>
              </w:rPr>
              <w:t>2002</w:t>
            </w:r>
          </w:p>
        </w:tc>
      </w:tr>
      <w:tr w:rsidR="005A54E0" w:rsidRPr="00F14F3A" w:rsidTr="00CF54D3">
        <w:tc>
          <w:tcPr>
            <w:tcW w:w="4606" w:type="dxa"/>
          </w:tcPr>
          <w:p w:rsidR="005A54E0" w:rsidRPr="00F14F3A" w:rsidRDefault="005A54E0" w:rsidP="00F14F3A">
            <w:pPr>
              <w:rPr>
                <w:rFonts w:cstheme="minorHAnsi"/>
                <w:b/>
              </w:rPr>
            </w:pPr>
            <w:r w:rsidRPr="00F14F3A">
              <w:rPr>
                <w:rFonts w:cstheme="minorHAnsi"/>
                <w:b/>
              </w:rPr>
              <w:t>Číslo příslušné zprávy v </w:t>
            </w:r>
            <w:r w:rsidR="000A6440" w:rsidRPr="00F14F3A">
              <w:rPr>
                <w:rFonts w:cstheme="minorHAnsi"/>
                <w:b/>
              </w:rPr>
              <w:t>databázi</w:t>
            </w:r>
            <w:r w:rsidRPr="00F14F3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F14F3A" w:rsidRDefault="00624C7E" w:rsidP="00F14F3A">
            <w:pPr>
              <w:rPr>
                <w:rFonts w:cstheme="minorHAnsi"/>
              </w:rPr>
            </w:pPr>
            <w:r w:rsidRPr="00F14F3A">
              <w:rPr>
                <w:rFonts w:cstheme="minorHAnsi"/>
              </w:rPr>
              <w:t>2002_4</w:t>
            </w:r>
          </w:p>
        </w:tc>
      </w:tr>
    </w:tbl>
    <w:p w:rsidR="00AA48FC" w:rsidRPr="00F14F3A" w:rsidRDefault="00AA48FC" w:rsidP="00F14F3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14F3A" w:rsidTr="00CF54D3">
        <w:tc>
          <w:tcPr>
            <w:tcW w:w="10060" w:type="dxa"/>
          </w:tcPr>
          <w:p w:rsidR="00AA48FC" w:rsidRPr="00F14F3A" w:rsidRDefault="00AA48FC" w:rsidP="00F14F3A">
            <w:pPr>
              <w:rPr>
                <w:rFonts w:cstheme="minorHAnsi"/>
                <w:b/>
              </w:rPr>
            </w:pPr>
            <w:r w:rsidRPr="00F14F3A">
              <w:rPr>
                <w:rFonts w:cstheme="minorHAnsi"/>
                <w:b/>
              </w:rPr>
              <w:t>Výsledky analýzy</w:t>
            </w:r>
          </w:p>
        </w:tc>
      </w:tr>
      <w:tr w:rsidR="00AA48FC" w:rsidRPr="00F14F3A" w:rsidTr="00CF54D3">
        <w:tc>
          <w:tcPr>
            <w:tcW w:w="10060" w:type="dxa"/>
          </w:tcPr>
          <w:p w:rsidR="00F14F3A" w:rsidRDefault="00F14F3A" w:rsidP="00F14F3A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4F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vzorek </w:t>
            </w:r>
            <w:proofErr w:type="gramStart"/>
            <w:r w:rsidRPr="00F14F3A">
              <w:rPr>
                <w:rFonts w:asciiTheme="minorHAnsi" w:hAnsiTheme="minorHAnsi" w:cstheme="minorHAnsi"/>
                <w:b/>
                <w:sz w:val="22"/>
                <w:szCs w:val="22"/>
              </w:rPr>
              <w:t>č.2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14F3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proofErr w:type="gramEnd"/>
            <w:r w:rsidRPr="00F14F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14F3A" w:rsidRDefault="00F14F3A" w:rsidP="00F14F3A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4F3A">
              <w:rPr>
                <w:rFonts w:asciiTheme="minorHAnsi" w:hAnsiTheme="minorHAnsi" w:cstheme="minorHAnsi"/>
                <w:sz w:val="22"/>
                <w:szCs w:val="22"/>
              </w:rPr>
              <w:t>portál kostela sv. Jana Křtitele</w:t>
            </w:r>
          </w:p>
          <w:p w:rsidR="00F14F3A" w:rsidRPr="00F14F3A" w:rsidRDefault="00F14F3A" w:rsidP="00F14F3A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4F3A">
              <w:rPr>
                <w:rFonts w:asciiTheme="minorHAnsi" w:hAnsiTheme="minorHAnsi" w:cstheme="minorHAnsi"/>
                <w:sz w:val="22"/>
                <w:szCs w:val="22"/>
              </w:rPr>
              <w:t>fotografováno v dopadajícím bílém světle při zvětšení na mikroskopu 50x</w:t>
            </w:r>
            <w:bookmarkStart w:id="0" w:name="_GoBack"/>
            <w:bookmarkEnd w:id="0"/>
          </w:p>
          <w:p w:rsidR="00F14F3A" w:rsidRPr="00F14F3A" w:rsidRDefault="00F14F3A" w:rsidP="00F14F3A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4F3A" w:rsidRPr="00F14F3A" w:rsidRDefault="00F14F3A" w:rsidP="00F14F3A">
            <w:pPr>
              <w:rPr>
                <w:rFonts w:cstheme="minorHAnsi"/>
              </w:rPr>
            </w:pPr>
            <w:r w:rsidRPr="00F14F3A">
              <w:rPr>
                <w:rFonts w:cstheme="minorHAnsi"/>
              </w:rPr>
              <w:tab/>
            </w:r>
            <w:r w:rsidRPr="00F14F3A">
              <w:rPr>
                <w:rFonts w:cstheme="minorHAnsi"/>
              </w:rPr>
              <w:tab/>
            </w:r>
          </w:p>
          <w:tbl>
            <w:tblPr>
              <w:tblW w:w="0" w:type="auto"/>
              <w:tblBorders>
                <w:top w:val="single" w:sz="12" w:space="0" w:color="008000"/>
                <w:left w:val="nil"/>
                <w:bottom w:val="single" w:sz="12" w:space="0" w:color="008000"/>
                <w:right w:val="nil"/>
                <w:insideH w:val="nil"/>
                <w:insideV w:val="nil"/>
              </w:tblBorders>
              <w:tblCellMar>
                <w:left w:w="70" w:type="dxa"/>
                <w:right w:w="70" w:type="dxa"/>
              </w:tblCellMar>
              <w:tblLook w:val="00BF" w:firstRow="1" w:lastRow="0" w:firstColumn="1" w:lastColumn="0" w:noHBand="0" w:noVBand="0"/>
            </w:tblPr>
            <w:tblGrid>
              <w:gridCol w:w="779"/>
              <w:gridCol w:w="3402"/>
              <w:gridCol w:w="5031"/>
            </w:tblGrid>
            <w:tr w:rsidR="00F14F3A" w:rsidRPr="00F14F3A" w:rsidTr="006F516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9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14F3A">
                    <w:rPr>
                      <w:rFonts w:cstheme="minorHAnsi"/>
                      <w:b/>
                    </w:rPr>
                    <w:t>číslo</w:t>
                  </w:r>
                </w:p>
              </w:tc>
              <w:tc>
                <w:tcPr>
                  <w:tcW w:w="3402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14F3A">
                    <w:rPr>
                      <w:rFonts w:cstheme="minorHAnsi"/>
                      <w:b/>
                    </w:rPr>
                    <w:t>označení vrstvy</w:t>
                  </w:r>
                </w:p>
              </w:tc>
              <w:tc>
                <w:tcPr>
                  <w:tcW w:w="5031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14F3A">
                    <w:rPr>
                      <w:rFonts w:cstheme="minorHAnsi"/>
                      <w:b/>
                    </w:rPr>
                    <w:t>popis</w:t>
                  </w:r>
                </w:p>
              </w:tc>
            </w:tr>
            <w:tr w:rsidR="00F14F3A" w:rsidRPr="00F14F3A" w:rsidTr="006F516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9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bílý nátěr</w:t>
                  </w:r>
                </w:p>
              </w:tc>
              <w:tc>
                <w:tcPr>
                  <w:tcW w:w="5031" w:type="dxa"/>
                </w:tcPr>
                <w:p w:rsidR="00F14F3A" w:rsidRPr="00F14F3A" w:rsidRDefault="00F14F3A" w:rsidP="00F14F3A">
                  <w:pPr>
                    <w:spacing w:line="240" w:lineRule="auto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vápenný nátěr, neobsahuje částice plniva</w:t>
                  </w:r>
                </w:p>
              </w:tc>
            </w:tr>
            <w:tr w:rsidR="00F14F3A" w:rsidRPr="00F14F3A" w:rsidTr="006F516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9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sv. okrový nátěr</w:t>
                  </w:r>
                </w:p>
              </w:tc>
              <w:tc>
                <w:tcPr>
                  <w:tcW w:w="5031" w:type="dxa"/>
                </w:tcPr>
                <w:p w:rsidR="00F14F3A" w:rsidRPr="00F14F3A" w:rsidRDefault="00F14F3A" w:rsidP="00F14F3A">
                  <w:pPr>
                    <w:spacing w:line="240" w:lineRule="auto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popraskaný nátěr, pravděpodobně vápenný, neobsahuje plnivo</w:t>
                  </w:r>
                </w:p>
              </w:tc>
            </w:tr>
            <w:tr w:rsidR="00F14F3A" w:rsidRPr="00F14F3A" w:rsidTr="006F516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0"/>
              </w:trPr>
              <w:tc>
                <w:tcPr>
                  <w:tcW w:w="779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okrový nátěr</w:t>
                  </w:r>
                </w:p>
              </w:tc>
              <w:tc>
                <w:tcPr>
                  <w:tcW w:w="5031" w:type="dxa"/>
                </w:tcPr>
                <w:p w:rsidR="00F14F3A" w:rsidRPr="00F14F3A" w:rsidRDefault="00F14F3A" w:rsidP="00F14F3A">
                  <w:pPr>
                    <w:spacing w:line="240" w:lineRule="auto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dvě vrstvy nátěru, plnivem je jemnozrnný křemičitý písek, místy obsahuje zrna červeného pigmentu</w:t>
                  </w:r>
                </w:p>
              </w:tc>
            </w:tr>
            <w:tr w:rsidR="00F14F3A" w:rsidRPr="00F14F3A" w:rsidTr="006F516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9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sv. růžová</w:t>
                  </w:r>
                </w:p>
              </w:tc>
              <w:tc>
                <w:tcPr>
                  <w:tcW w:w="5031" w:type="dxa"/>
                </w:tcPr>
                <w:p w:rsidR="00F14F3A" w:rsidRPr="00F14F3A" w:rsidRDefault="00F14F3A" w:rsidP="00F14F3A">
                  <w:pPr>
                    <w:spacing w:line="240" w:lineRule="auto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vrstva nátěru obsahuje jemnozrnné křemičité plnivo, obsahuje částice červeného a černého pigmentu, na povrchu je nesouvislá vrstva nečistot</w:t>
                  </w:r>
                </w:p>
              </w:tc>
            </w:tr>
            <w:tr w:rsidR="00F14F3A" w:rsidRPr="00F14F3A" w:rsidTr="006F516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9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3402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žluto-oranžový nátěr</w:t>
                  </w:r>
                </w:p>
              </w:tc>
              <w:tc>
                <w:tcPr>
                  <w:tcW w:w="5031" w:type="dxa"/>
                </w:tcPr>
                <w:p w:rsidR="00F14F3A" w:rsidRPr="00F14F3A" w:rsidRDefault="00F14F3A" w:rsidP="00F14F3A">
                  <w:pPr>
                    <w:spacing w:line="240" w:lineRule="auto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nátěr obsahuje jemnozrnné plnivo-křemičitý písek a bílé částice plniva, obsahuje částice žlutého a červeného pigmentu, na povrchu nečistoty</w:t>
                  </w:r>
                </w:p>
              </w:tc>
            </w:tr>
            <w:tr w:rsidR="00F14F3A" w:rsidRPr="00F14F3A" w:rsidTr="006F516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67"/>
              </w:trPr>
              <w:tc>
                <w:tcPr>
                  <w:tcW w:w="779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šedo-okrový nátěr</w:t>
                  </w:r>
                </w:p>
              </w:tc>
              <w:tc>
                <w:tcPr>
                  <w:tcW w:w="5031" w:type="dxa"/>
                </w:tcPr>
                <w:p w:rsidR="00F14F3A" w:rsidRPr="00F14F3A" w:rsidRDefault="00F14F3A" w:rsidP="00F14F3A">
                  <w:pPr>
                    <w:spacing w:line="240" w:lineRule="auto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obsahuje plnivo bílé barvy a jemnozrnný křemičitý písek, obsahuje zrna červeného a ojediněle zeleného pigmentu, na povrchu s nečistotami</w:t>
                  </w:r>
                </w:p>
              </w:tc>
            </w:tr>
            <w:tr w:rsidR="00F14F3A" w:rsidRPr="00F14F3A" w:rsidTr="006F516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9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3402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šedý nátěr</w:t>
                  </w:r>
                </w:p>
              </w:tc>
              <w:tc>
                <w:tcPr>
                  <w:tcW w:w="5031" w:type="dxa"/>
                </w:tcPr>
                <w:p w:rsidR="00F14F3A" w:rsidRPr="00F14F3A" w:rsidRDefault="00F14F3A" w:rsidP="00F14F3A">
                  <w:pPr>
                    <w:spacing w:line="240" w:lineRule="auto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nátěr je plněný jemnozrnným plnivem-křemičitý písek, plnivo bílé barvy, obsahuje zelený, červený a černý pigment</w:t>
                  </w:r>
                </w:p>
              </w:tc>
            </w:tr>
            <w:tr w:rsidR="00F14F3A" w:rsidRPr="00F14F3A" w:rsidTr="006F516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9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8</w:t>
                  </w:r>
                </w:p>
              </w:tc>
              <w:tc>
                <w:tcPr>
                  <w:tcW w:w="3402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šedo-okrový nátěr</w:t>
                  </w:r>
                </w:p>
              </w:tc>
              <w:tc>
                <w:tcPr>
                  <w:tcW w:w="5031" w:type="dxa"/>
                </w:tcPr>
                <w:p w:rsidR="00F14F3A" w:rsidRPr="00F14F3A" w:rsidRDefault="00F14F3A" w:rsidP="00F14F3A">
                  <w:pPr>
                    <w:spacing w:line="240" w:lineRule="auto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nátěr plněný jemnozrnným křemičitým pískem, místy hrubé částice křemenných zrn, obsahuje částice červeného, žlutého, černého a místy zeleného pigmentu</w:t>
                  </w:r>
                </w:p>
              </w:tc>
            </w:tr>
            <w:tr w:rsidR="00F14F3A" w:rsidRPr="00F14F3A" w:rsidTr="006F516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9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9</w:t>
                  </w:r>
                </w:p>
              </w:tc>
              <w:tc>
                <w:tcPr>
                  <w:tcW w:w="3402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sv. hnědý nátěr</w:t>
                  </w:r>
                </w:p>
              </w:tc>
              <w:tc>
                <w:tcPr>
                  <w:tcW w:w="5031" w:type="dxa"/>
                </w:tcPr>
                <w:p w:rsidR="00F14F3A" w:rsidRPr="00F14F3A" w:rsidRDefault="00F14F3A" w:rsidP="00F14F3A">
                  <w:pPr>
                    <w:spacing w:line="240" w:lineRule="auto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plnivem je jemnozrnný křemičitý písek, nátěr obsahuje částice červeného a černého pigmentu</w:t>
                  </w:r>
                </w:p>
              </w:tc>
            </w:tr>
            <w:tr w:rsidR="00F14F3A" w:rsidRPr="00F14F3A" w:rsidTr="006F516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9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lastRenderedPageBreak/>
                    <w:t>10</w:t>
                  </w:r>
                </w:p>
              </w:tc>
              <w:tc>
                <w:tcPr>
                  <w:tcW w:w="3402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sv. fialový nátěr</w:t>
                  </w:r>
                </w:p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5031" w:type="dxa"/>
                </w:tcPr>
                <w:p w:rsidR="00F14F3A" w:rsidRPr="00F14F3A" w:rsidRDefault="00F14F3A" w:rsidP="00F14F3A">
                  <w:pPr>
                    <w:spacing w:line="240" w:lineRule="auto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plnivem je jemnozrnný, místy hrubozrnný křemičitý písek, obsahuje zrna černého, ojediněle červeného pigmentu</w:t>
                  </w:r>
                </w:p>
              </w:tc>
            </w:tr>
            <w:tr w:rsidR="00F14F3A" w:rsidRPr="00F14F3A" w:rsidTr="006F516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9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3402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šedo-okrový nátěr</w:t>
                  </w:r>
                </w:p>
              </w:tc>
              <w:tc>
                <w:tcPr>
                  <w:tcW w:w="5031" w:type="dxa"/>
                </w:tcPr>
                <w:p w:rsidR="00F14F3A" w:rsidRPr="00F14F3A" w:rsidRDefault="00F14F3A" w:rsidP="00F14F3A">
                  <w:pPr>
                    <w:spacing w:line="240" w:lineRule="auto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plnivem je jemnozrnný křemičitý písek, plnivo bílé barvy, obsahuje pigmenty žluté, červené a černé barvy</w:t>
                  </w:r>
                </w:p>
              </w:tc>
            </w:tr>
            <w:tr w:rsidR="00F14F3A" w:rsidRPr="00F14F3A" w:rsidTr="006F516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9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3402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okrový nátěr</w:t>
                  </w:r>
                </w:p>
              </w:tc>
              <w:tc>
                <w:tcPr>
                  <w:tcW w:w="5031" w:type="dxa"/>
                </w:tcPr>
                <w:p w:rsidR="00F14F3A" w:rsidRPr="00F14F3A" w:rsidRDefault="00F14F3A" w:rsidP="00F14F3A">
                  <w:pPr>
                    <w:spacing w:line="240" w:lineRule="auto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plnivem je křemičitý písek o široké distribuci velikosti zrn, obsahuje pigment žluté, červené a černé barvy</w:t>
                  </w:r>
                </w:p>
              </w:tc>
            </w:tr>
            <w:tr w:rsidR="00F14F3A" w:rsidRPr="00F14F3A" w:rsidTr="006F516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9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13</w:t>
                  </w:r>
                </w:p>
              </w:tc>
              <w:tc>
                <w:tcPr>
                  <w:tcW w:w="3402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sv. okrový nátěr</w:t>
                  </w:r>
                </w:p>
              </w:tc>
              <w:tc>
                <w:tcPr>
                  <w:tcW w:w="5031" w:type="dxa"/>
                </w:tcPr>
                <w:p w:rsidR="00F14F3A" w:rsidRPr="00F14F3A" w:rsidRDefault="00F14F3A" w:rsidP="00F14F3A">
                  <w:pPr>
                    <w:spacing w:line="240" w:lineRule="auto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tenká vrstva nátěru, obsahuje pouze jemnozrnné plnivo bílé barvy, na povrchu tenká vrstva nečistot</w:t>
                  </w:r>
                </w:p>
              </w:tc>
            </w:tr>
            <w:tr w:rsidR="00F14F3A" w:rsidRPr="00F14F3A" w:rsidTr="006F516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9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14</w:t>
                  </w:r>
                </w:p>
              </w:tc>
              <w:tc>
                <w:tcPr>
                  <w:tcW w:w="3402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sv. zelený nátěr</w:t>
                  </w:r>
                </w:p>
              </w:tc>
              <w:tc>
                <w:tcPr>
                  <w:tcW w:w="5031" w:type="dxa"/>
                </w:tcPr>
                <w:p w:rsidR="00F14F3A" w:rsidRPr="00F14F3A" w:rsidRDefault="00F14F3A" w:rsidP="00F14F3A">
                  <w:pPr>
                    <w:spacing w:line="240" w:lineRule="auto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dvě vrstvy nátěru, plněného jemnozrnným křemičitým pískem, plnivem bílé barvy, obsahuje pigment červený, žlutý a černý</w:t>
                  </w:r>
                </w:p>
              </w:tc>
            </w:tr>
            <w:tr w:rsidR="00F14F3A" w:rsidRPr="00F14F3A" w:rsidTr="006F516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9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15</w:t>
                  </w:r>
                </w:p>
              </w:tc>
              <w:tc>
                <w:tcPr>
                  <w:tcW w:w="3402" w:type="dxa"/>
                </w:tcPr>
                <w:p w:rsidR="00F14F3A" w:rsidRPr="00F14F3A" w:rsidRDefault="00F14F3A" w:rsidP="00F14F3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šedý nátěr</w:t>
                  </w:r>
                </w:p>
              </w:tc>
              <w:tc>
                <w:tcPr>
                  <w:tcW w:w="5031" w:type="dxa"/>
                </w:tcPr>
                <w:p w:rsidR="00F14F3A" w:rsidRPr="00F14F3A" w:rsidRDefault="00F14F3A" w:rsidP="00F14F3A">
                  <w:pPr>
                    <w:spacing w:line="240" w:lineRule="auto"/>
                    <w:rPr>
                      <w:rFonts w:cstheme="minorHAnsi"/>
                    </w:rPr>
                  </w:pPr>
                  <w:r w:rsidRPr="00F14F3A">
                    <w:rPr>
                      <w:rFonts w:cstheme="minorHAnsi"/>
                    </w:rPr>
                    <w:t>plnivem je jemnozrnný křemičitý písek, plnivo bílé barvy, obsahuje částice žlutého, červeného, černého a zřídka zeleného pigmentu</w:t>
                  </w:r>
                </w:p>
              </w:tc>
            </w:tr>
          </w:tbl>
          <w:p w:rsidR="00F14F3A" w:rsidRPr="00F14F3A" w:rsidRDefault="00F14F3A" w:rsidP="00F14F3A">
            <w:pPr>
              <w:pBdr>
                <w:between w:val="single" w:sz="4" w:space="1" w:color="auto"/>
              </w:pBdr>
              <w:jc w:val="both"/>
              <w:rPr>
                <w:rFonts w:cstheme="minorHAnsi"/>
              </w:rPr>
            </w:pPr>
          </w:p>
          <w:p w:rsidR="00F14F3A" w:rsidRDefault="00F14F3A" w:rsidP="00F14F3A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4F3A">
              <w:rPr>
                <w:rFonts w:asciiTheme="minorHAnsi" w:hAnsiTheme="minorHAnsi" w:cstheme="minorHAnsi"/>
                <w:sz w:val="22"/>
                <w:szCs w:val="22"/>
              </w:rPr>
              <w:t>Protože nebyl vzorek č. 2, odebraný z portálu kostela sv. Jana Křtitele, dodán i s kamenným podkladem, nelze jednoznačně říci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14F3A">
              <w:rPr>
                <w:rFonts w:asciiTheme="minorHAnsi" w:hAnsiTheme="minorHAnsi" w:cstheme="minorHAnsi"/>
                <w:sz w:val="22"/>
                <w:szCs w:val="22"/>
              </w:rPr>
              <w:t xml:space="preserve"> jaká byla nejstarší barevná úprava portálu.   U analyzovaného vzorku je nejstarší dochovanou barevností bílý nátěr, který však byl pravděpodobně spíše podkladem pro světle okrový vápenný nátěr. Následuje dalších dvanáct barevných vrstev-převážně ve světle okrových a šedých tónech.</w:t>
            </w:r>
          </w:p>
          <w:p w:rsidR="00F14F3A" w:rsidRDefault="00F14F3A" w:rsidP="00F14F3A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4F3A" w:rsidRPr="00F14F3A" w:rsidRDefault="00F14F3A" w:rsidP="00F14F3A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4F3A">
              <w:rPr>
                <w:rFonts w:asciiTheme="minorHAnsi" w:hAnsiTheme="minorHAnsi" w:cstheme="minorHAnsi"/>
                <w:sz w:val="22"/>
                <w:szCs w:val="22"/>
              </w:rPr>
              <w:t>Současná barevnost portálu je šedá.</w:t>
            </w:r>
          </w:p>
          <w:p w:rsidR="00F14F3A" w:rsidRPr="00F14F3A" w:rsidRDefault="00F14F3A" w:rsidP="00F14F3A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24C7E" w:rsidRPr="00F14F3A" w:rsidRDefault="00624C7E" w:rsidP="00F14F3A">
            <w:pPr>
              <w:rPr>
                <w:rFonts w:cstheme="minorHAnsi"/>
              </w:rPr>
            </w:pPr>
          </w:p>
          <w:p w:rsidR="00624C7E" w:rsidRPr="00F14F3A" w:rsidRDefault="00624C7E" w:rsidP="00F14F3A">
            <w:pPr>
              <w:rPr>
                <w:rFonts w:cstheme="minorHAnsi"/>
              </w:rPr>
            </w:pPr>
          </w:p>
          <w:p w:rsidR="00624C7E" w:rsidRPr="00F14F3A" w:rsidRDefault="00624C7E" w:rsidP="00F14F3A">
            <w:pPr>
              <w:rPr>
                <w:rFonts w:cstheme="minorHAnsi"/>
              </w:rPr>
            </w:pPr>
          </w:p>
        </w:tc>
      </w:tr>
    </w:tbl>
    <w:p w:rsidR="009A03AE" w:rsidRPr="00F14F3A" w:rsidRDefault="009A03AE" w:rsidP="00F14F3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14F3A" w:rsidTr="00CF54D3">
        <w:tc>
          <w:tcPr>
            <w:tcW w:w="10060" w:type="dxa"/>
          </w:tcPr>
          <w:p w:rsidR="00AA48FC" w:rsidRPr="00F14F3A" w:rsidRDefault="00AA48FC" w:rsidP="00F14F3A">
            <w:pPr>
              <w:rPr>
                <w:rFonts w:cstheme="minorHAnsi"/>
                <w:b/>
              </w:rPr>
            </w:pPr>
            <w:r w:rsidRPr="00F14F3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F14F3A" w:rsidTr="00CF54D3">
        <w:tc>
          <w:tcPr>
            <w:tcW w:w="10060" w:type="dxa"/>
          </w:tcPr>
          <w:p w:rsidR="00AA48FC" w:rsidRPr="00F14F3A" w:rsidRDefault="00AA48FC" w:rsidP="00F14F3A">
            <w:pPr>
              <w:rPr>
                <w:rFonts w:cstheme="minorHAnsi"/>
              </w:rPr>
            </w:pPr>
          </w:p>
        </w:tc>
      </w:tr>
    </w:tbl>
    <w:p w:rsidR="0022194F" w:rsidRPr="00F14F3A" w:rsidRDefault="0022194F" w:rsidP="00F14F3A">
      <w:pPr>
        <w:spacing w:line="240" w:lineRule="auto"/>
        <w:rPr>
          <w:rFonts w:cstheme="minorHAnsi"/>
        </w:rPr>
      </w:pPr>
    </w:p>
    <w:sectPr w:rsidR="0022194F" w:rsidRPr="00F14F3A" w:rsidSect="00C624F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D21" w:rsidRDefault="007A7D21" w:rsidP="00AA48FC">
      <w:pPr>
        <w:spacing w:after="0" w:line="240" w:lineRule="auto"/>
      </w:pPr>
      <w:r>
        <w:separator/>
      </w:r>
    </w:p>
  </w:endnote>
  <w:endnote w:type="continuationSeparator" w:id="0">
    <w:p w:rsidR="007A7D21" w:rsidRDefault="007A7D2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D21" w:rsidRDefault="007A7D21" w:rsidP="00AA48FC">
      <w:pPr>
        <w:spacing w:after="0" w:line="240" w:lineRule="auto"/>
      </w:pPr>
      <w:r>
        <w:separator/>
      </w:r>
    </w:p>
  </w:footnote>
  <w:footnote w:type="continuationSeparator" w:id="0">
    <w:p w:rsidR="007A7D21" w:rsidRDefault="007A7D2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A6926"/>
    <w:rsid w:val="003D0950"/>
    <w:rsid w:val="005A54E0"/>
    <w:rsid w:val="005C155B"/>
    <w:rsid w:val="00624C7E"/>
    <w:rsid w:val="00730FA7"/>
    <w:rsid w:val="007A7D21"/>
    <w:rsid w:val="008862E7"/>
    <w:rsid w:val="008D0CFC"/>
    <w:rsid w:val="00995A21"/>
    <w:rsid w:val="009A03AE"/>
    <w:rsid w:val="00AA48FC"/>
    <w:rsid w:val="00BF132F"/>
    <w:rsid w:val="00C30ACE"/>
    <w:rsid w:val="00C624F1"/>
    <w:rsid w:val="00C74C8C"/>
    <w:rsid w:val="00CC1EA8"/>
    <w:rsid w:val="00CF54D3"/>
    <w:rsid w:val="00EB0453"/>
    <w:rsid w:val="00F05260"/>
    <w:rsid w:val="00F1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0E0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semiHidden/>
    <w:rsid w:val="00624C7E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24C7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2022-02-21T11:06:00Z</dcterms:created>
  <dcterms:modified xsi:type="dcterms:W3CDTF">2022-02-21T11:09:00Z</dcterms:modified>
</cp:coreProperties>
</file>