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624C7E" w:rsidTr="00CF54D3">
        <w:tc>
          <w:tcPr>
            <w:tcW w:w="4606" w:type="dxa"/>
          </w:tcPr>
          <w:p w:rsidR="0022194F" w:rsidRPr="00624C7E" w:rsidRDefault="0022194F" w:rsidP="00624C7E">
            <w:pPr>
              <w:rPr>
                <w:rFonts w:cstheme="minorHAnsi"/>
                <w:b/>
              </w:rPr>
            </w:pPr>
            <w:r w:rsidRPr="00624C7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624C7E" w:rsidRDefault="0022194F" w:rsidP="00624C7E">
            <w:pPr>
              <w:rPr>
                <w:rFonts w:cstheme="minorHAnsi"/>
              </w:rPr>
            </w:pPr>
          </w:p>
        </w:tc>
      </w:tr>
      <w:tr w:rsidR="0022194F" w:rsidRPr="00624C7E" w:rsidTr="00CF54D3">
        <w:tc>
          <w:tcPr>
            <w:tcW w:w="4606" w:type="dxa"/>
          </w:tcPr>
          <w:p w:rsidR="0022194F" w:rsidRPr="00624C7E" w:rsidRDefault="0022194F" w:rsidP="00624C7E">
            <w:pPr>
              <w:rPr>
                <w:rFonts w:cstheme="minorHAnsi"/>
                <w:b/>
              </w:rPr>
            </w:pPr>
            <w:r w:rsidRPr="00624C7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84932" w:rsidRDefault="00624C7E" w:rsidP="00624C7E">
            <w:pPr>
              <w:rPr>
                <w:rFonts w:cstheme="minorHAnsi"/>
              </w:rPr>
            </w:pPr>
            <w:r w:rsidRPr="00A84932">
              <w:rPr>
                <w:rFonts w:cstheme="minorHAnsi"/>
              </w:rPr>
              <w:t>vzorek č. 1</w:t>
            </w:r>
          </w:p>
        </w:tc>
      </w:tr>
      <w:tr w:rsidR="00AA48FC" w:rsidRPr="00624C7E" w:rsidTr="00CF54D3">
        <w:tc>
          <w:tcPr>
            <w:tcW w:w="4606" w:type="dxa"/>
          </w:tcPr>
          <w:p w:rsidR="00AA48FC" w:rsidRPr="00624C7E" w:rsidRDefault="00AA48FC" w:rsidP="00624C7E">
            <w:pPr>
              <w:rPr>
                <w:rFonts w:cstheme="minorHAnsi"/>
                <w:b/>
              </w:rPr>
            </w:pPr>
            <w:r w:rsidRPr="00624C7E">
              <w:rPr>
                <w:rFonts w:cstheme="minorHAnsi"/>
                <w:b/>
              </w:rPr>
              <w:t xml:space="preserve">Pořadové číslo karty vzorku v </w:t>
            </w:r>
            <w:r w:rsidR="000A6440" w:rsidRPr="00624C7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624C7E" w:rsidRDefault="00624C7E" w:rsidP="00624C7E">
            <w:pPr>
              <w:rPr>
                <w:rFonts w:cstheme="minorHAnsi"/>
              </w:rPr>
            </w:pPr>
            <w:r w:rsidRPr="00624C7E">
              <w:rPr>
                <w:rFonts w:cstheme="minorHAnsi"/>
              </w:rPr>
              <w:t>342</w:t>
            </w:r>
          </w:p>
        </w:tc>
      </w:tr>
      <w:tr w:rsidR="0022194F" w:rsidRPr="00624C7E" w:rsidTr="00CF54D3">
        <w:tc>
          <w:tcPr>
            <w:tcW w:w="4606" w:type="dxa"/>
          </w:tcPr>
          <w:p w:rsidR="0022194F" w:rsidRPr="00624C7E" w:rsidRDefault="0022194F" w:rsidP="00624C7E">
            <w:pPr>
              <w:rPr>
                <w:rFonts w:cstheme="minorHAnsi"/>
                <w:b/>
              </w:rPr>
            </w:pPr>
            <w:r w:rsidRPr="00624C7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624C7E" w:rsidRDefault="00624C7E" w:rsidP="00624C7E">
            <w:pPr>
              <w:rPr>
                <w:rFonts w:cstheme="minorHAnsi"/>
              </w:rPr>
            </w:pPr>
            <w:r w:rsidRPr="00624C7E">
              <w:rPr>
                <w:rFonts w:cstheme="minorHAnsi"/>
              </w:rPr>
              <w:t>Hustopeče</w:t>
            </w:r>
          </w:p>
        </w:tc>
      </w:tr>
      <w:tr w:rsidR="0022194F" w:rsidRPr="00624C7E" w:rsidTr="00CF54D3">
        <w:tc>
          <w:tcPr>
            <w:tcW w:w="4606" w:type="dxa"/>
          </w:tcPr>
          <w:p w:rsidR="0022194F" w:rsidRPr="00624C7E" w:rsidRDefault="0022194F" w:rsidP="00624C7E">
            <w:pPr>
              <w:rPr>
                <w:rFonts w:cstheme="minorHAnsi"/>
                <w:b/>
              </w:rPr>
            </w:pPr>
            <w:r w:rsidRPr="00624C7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624C7E" w:rsidRDefault="00624C7E" w:rsidP="00624C7E">
            <w:pPr>
              <w:rPr>
                <w:rFonts w:cstheme="minorHAnsi"/>
              </w:rPr>
            </w:pPr>
            <w:r w:rsidRPr="00624C7E">
              <w:rPr>
                <w:rFonts w:cstheme="minorHAnsi"/>
              </w:rPr>
              <w:t>Budova staré pošty (r.</w:t>
            </w:r>
            <w:r w:rsidR="00A84932">
              <w:rPr>
                <w:rFonts w:cstheme="minorHAnsi"/>
              </w:rPr>
              <w:t xml:space="preserve"> </w:t>
            </w:r>
            <w:r w:rsidRPr="00624C7E">
              <w:rPr>
                <w:rFonts w:cstheme="minorHAnsi"/>
              </w:rPr>
              <w:t>č.</w:t>
            </w:r>
            <w:r w:rsidR="00A84932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Pr="00624C7E">
              <w:rPr>
                <w:rFonts w:cstheme="minorHAnsi"/>
              </w:rPr>
              <w:t>ÚSKP 1260)</w:t>
            </w:r>
          </w:p>
        </w:tc>
      </w:tr>
      <w:tr w:rsidR="0022194F" w:rsidRPr="00624C7E" w:rsidTr="00CF54D3">
        <w:tc>
          <w:tcPr>
            <w:tcW w:w="4606" w:type="dxa"/>
          </w:tcPr>
          <w:p w:rsidR="0022194F" w:rsidRPr="00624C7E" w:rsidRDefault="0022194F" w:rsidP="00624C7E">
            <w:pPr>
              <w:rPr>
                <w:rFonts w:cstheme="minorHAnsi"/>
                <w:b/>
              </w:rPr>
            </w:pPr>
            <w:r w:rsidRPr="00624C7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624C7E" w:rsidRDefault="0022194F" w:rsidP="00624C7E">
            <w:pPr>
              <w:rPr>
                <w:rFonts w:cstheme="minorHAnsi"/>
              </w:rPr>
            </w:pPr>
          </w:p>
        </w:tc>
      </w:tr>
      <w:tr w:rsidR="0022194F" w:rsidRPr="00624C7E" w:rsidTr="00CF54D3">
        <w:tc>
          <w:tcPr>
            <w:tcW w:w="4606" w:type="dxa"/>
          </w:tcPr>
          <w:p w:rsidR="0022194F" w:rsidRPr="00624C7E" w:rsidRDefault="0022194F" w:rsidP="00624C7E">
            <w:pPr>
              <w:rPr>
                <w:rFonts w:cstheme="minorHAnsi"/>
                <w:b/>
              </w:rPr>
            </w:pPr>
            <w:r w:rsidRPr="00624C7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624C7E" w:rsidRDefault="0022194F" w:rsidP="00624C7E">
            <w:pPr>
              <w:rPr>
                <w:rFonts w:cstheme="minorHAnsi"/>
              </w:rPr>
            </w:pPr>
          </w:p>
        </w:tc>
      </w:tr>
      <w:tr w:rsidR="0022194F" w:rsidRPr="00624C7E" w:rsidTr="00CF54D3">
        <w:tc>
          <w:tcPr>
            <w:tcW w:w="4606" w:type="dxa"/>
          </w:tcPr>
          <w:p w:rsidR="0022194F" w:rsidRPr="00624C7E" w:rsidRDefault="0022194F" w:rsidP="00624C7E">
            <w:pPr>
              <w:rPr>
                <w:rFonts w:cstheme="minorHAnsi"/>
                <w:b/>
              </w:rPr>
            </w:pPr>
            <w:r w:rsidRPr="00624C7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624C7E" w:rsidRDefault="0022194F" w:rsidP="00624C7E">
            <w:pPr>
              <w:rPr>
                <w:rFonts w:cstheme="minorHAnsi"/>
              </w:rPr>
            </w:pPr>
          </w:p>
        </w:tc>
      </w:tr>
      <w:tr w:rsidR="0022194F" w:rsidRPr="00624C7E" w:rsidTr="00CF54D3">
        <w:tc>
          <w:tcPr>
            <w:tcW w:w="4606" w:type="dxa"/>
          </w:tcPr>
          <w:p w:rsidR="0022194F" w:rsidRPr="00624C7E" w:rsidRDefault="0022194F" w:rsidP="00624C7E">
            <w:pPr>
              <w:rPr>
                <w:rFonts w:cstheme="minorHAnsi"/>
                <w:b/>
              </w:rPr>
            </w:pPr>
            <w:r w:rsidRPr="00624C7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624C7E" w:rsidRDefault="0022194F" w:rsidP="00624C7E">
            <w:pPr>
              <w:rPr>
                <w:rFonts w:cstheme="minorHAnsi"/>
              </w:rPr>
            </w:pPr>
          </w:p>
        </w:tc>
      </w:tr>
      <w:tr w:rsidR="0022194F" w:rsidRPr="00624C7E" w:rsidTr="00CF54D3">
        <w:tc>
          <w:tcPr>
            <w:tcW w:w="4606" w:type="dxa"/>
          </w:tcPr>
          <w:p w:rsidR="0022194F" w:rsidRPr="00624C7E" w:rsidRDefault="0022194F" w:rsidP="00624C7E">
            <w:pPr>
              <w:rPr>
                <w:rFonts w:cstheme="minorHAnsi"/>
                <w:b/>
              </w:rPr>
            </w:pPr>
            <w:r w:rsidRPr="00624C7E">
              <w:rPr>
                <w:rFonts w:cstheme="minorHAnsi"/>
                <w:b/>
              </w:rPr>
              <w:t>Datace</w:t>
            </w:r>
            <w:r w:rsidR="00AA48FC" w:rsidRPr="00624C7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624C7E" w:rsidRDefault="0022194F" w:rsidP="00624C7E">
            <w:pPr>
              <w:rPr>
                <w:rFonts w:cstheme="minorHAnsi"/>
              </w:rPr>
            </w:pPr>
          </w:p>
        </w:tc>
      </w:tr>
      <w:tr w:rsidR="0022194F" w:rsidRPr="00624C7E" w:rsidTr="00CF54D3">
        <w:tc>
          <w:tcPr>
            <w:tcW w:w="4606" w:type="dxa"/>
          </w:tcPr>
          <w:p w:rsidR="0022194F" w:rsidRPr="00624C7E" w:rsidRDefault="0022194F" w:rsidP="00624C7E">
            <w:pPr>
              <w:rPr>
                <w:rFonts w:cstheme="minorHAnsi"/>
                <w:b/>
              </w:rPr>
            </w:pPr>
            <w:r w:rsidRPr="00624C7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624C7E" w:rsidRDefault="0022194F" w:rsidP="00624C7E">
            <w:pPr>
              <w:rPr>
                <w:rFonts w:cstheme="minorHAnsi"/>
              </w:rPr>
            </w:pPr>
          </w:p>
        </w:tc>
      </w:tr>
      <w:tr w:rsidR="0022194F" w:rsidRPr="00624C7E" w:rsidTr="00CF54D3">
        <w:tc>
          <w:tcPr>
            <w:tcW w:w="4606" w:type="dxa"/>
          </w:tcPr>
          <w:p w:rsidR="0022194F" w:rsidRPr="00624C7E" w:rsidRDefault="0022194F" w:rsidP="00624C7E">
            <w:pPr>
              <w:rPr>
                <w:rFonts w:cstheme="minorHAnsi"/>
                <w:b/>
              </w:rPr>
            </w:pPr>
            <w:r w:rsidRPr="00624C7E">
              <w:rPr>
                <w:rFonts w:cstheme="minorHAnsi"/>
                <w:b/>
              </w:rPr>
              <w:t>Datum zpracování zprávy</w:t>
            </w:r>
            <w:r w:rsidR="00AA48FC" w:rsidRPr="00624C7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624C7E" w:rsidRDefault="00624C7E" w:rsidP="00624C7E">
            <w:pPr>
              <w:rPr>
                <w:rFonts w:cstheme="minorHAnsi"/>
              </w:rPr>
            </w:pPr>
            <w:r w:rsidRPr="00624C7E">
              <w:rPr>
                <w:rFonts w:cstheme="minorHAnsi"/>
              </w:rPr>
              <w:t>2002</w:t>
            </w:r>
          </w:p>
        </w:tc>
      </w:tr>
      <w:tr w:rsidR="005A54E0" w:rsidRPr="00624C7E" w:rsidTr="00CF54D3">
        <w:tc>
          <w:tcPr>
            <w:tcW w:w="4606" w:type="dxa"/>
          </w:tcPr>
          <w:p w:rsidR="005A54E0" w:rsidRPr="00624C7E" w:rsidRDefault="005A54E0" w:rsidP="00624C7E">
            <w:pPr>
              <w:rPr>
                <w:rFonts w:cstheme="minorHAnsi"/>
                <w:b/>
              </w:rPr>
            </w:pPr>
            <w:r w:rsidRPr="00624C7E">
              <w:rPr>
                <w:rFonts w:cstheme="minorHAnsi"/>
                <w:b/>
              </w:rPr>
              <w:t>Číslo příslušné zprávy v </w:t>
            </w:r>
            <w:r w:rsidR="000A6440" w:rsidRPr="00624C7E">
              <w:rPr>
                <w:rFonts w:cstheme="minorHAnsi"/>
                <w:b/>
              </w:rPr>
              <w:t>databázi</w:t>
            </w:r>
            <w:r w:rsidRPr="00624C7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624C7E" w:rsidRDefault="00624C7E" w:rsidP="00624C7E">
            <w:pPr>
              <w:rPr>
                <w:rFonts w:cstheme="minorHAnsi"/>
              </w:rPr>
            </w:pPr>
            <w:r w:rsidRPr="00624C7E">
              <w:rPr>
                <w:rFonts w:cstheme="minorHAnsi"/>
              </w:rPr>
              <w:t>2002_4</w:t>
            </w:r>
          </w:p>
        </w:tc>
      </w:tr>
    </w:tbl>
    <w:p w:rsidR="00AA48FC" w:rsidRPr="00624C7E" w:rsidRDefault="00AA48FC" w:rsidP="00624C7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24C7E" w:rsidTr="00CF54D3">
        <w:tc>
          <w:tcPr>
            <w:tcW w:w="10060" w:type="dxa"/>
          </w:tcPr>
          <w:p w:rsidR="00AA48FC" w:rsidRPr="00624C7E" w:rsidRDefault="00AA48FC" w:rsidP="00624C7E">
            <w:pPr>
              <w:rPr>
                <w:rFonts w:cstheme="minorHAnsi"/>
                <w:b/>
              </w:rPr>
            </w:pPr>
            <w:r w:rsidRPr="00624C7E">
              <w:rPr>
                <w:rFonts w:cstheme="minorHAnsi"/>
                <w:b/>
              </w:rPr>
              <w:t>Výsledky analýzy</w:t>
            </w:r>
          </w:p>
        </w:tc>
      </w:tr>
      <w:tr w:rsidR="00AA48FC" w:rsidRPr="00624C7E" w:rsidTr="00CF54D3">
        <w:tc>
          <w:tcPr>
            <w:tcW w:w="10060" w:type="dxa"/>
          </w:tcPr>
          <w:p w:rsidR="00624C7E" w:rsidRDefault="00624C7E" w:rsidP="00624C7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4C7E">
              <w:rPr>
                <w:rFonts w:asciiTheme="minorHAnsi" w:hAnsiTheme="minorHAnsi" w:cstheme="minorHAnsi"/>
                <w:b/>
                <w:sz w:val="22"/>
                <w:szCs w:val="22"/>
              </w:rPr>
              <w:t>vzorek č.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24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1: </w:t>
            </w:r>
          </w:p>
          <w:p w:rsidR="00624C7E" w:rsidRDefault="00624C7E" w:rsidP="00624C7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C7E">
              <w:rPr>
                <w:rFonts w:asciiTheme="minorHAnsi" w:hAnsiTheme="minorHAnsi" w:cstheme="minorHAnsi"/>
                <w:sz w:val="22"/>
                <w:szCs w:val="22"/>
              </w:rPr>
              <w:t>ostění hlavního vstupu budovy staré pošty</w:t>
            </w:r>
          </w:p>
          <w:p w:rsidR="00624C7E" w:rsidRPr="00624C7E" w:rsidRDefault="00624C7E" w:rsidP="00624C7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C7E">
              <w:rPr>
                <w:rFonts w:asciiTheme="minorHAnsi" w:hAnsiTheme="minorHAnsi" w:cstheme="minorHAnsi"/>
                <w:sz w:val="22"/>
                <w:szCs w:val="22"/>
              </w:rPr>
              <w:t>fotografováno v dopadajícím bílém světle při zvětšení na mikroskopu 50x</w:t>
            </w:r>
          </w:p>
          <w:p w:rsidR="00624C7E" w:rsidRPr="00624C7E" w:rsidRDefault="00624C7E" w:rsidP="00624C7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4C7E" w:rsidRPr="00624C7E" w:rsidRDefault="00624C7E" w:rsidP="00624C7E">
            <w:pPr>
              <w:rPr>
                <w:rFonts w:cstheme="minorHAnsi"/>
              </w:rPr>
            </w:pPr>
            <w:r w:rsidRPr="00624C7E">
              <w:rPr>
                <w:rFonts w:cstheme="minorHAnsi"/>
              </w:rPr>
              <w:tab/>
            </w:r>
            <w:r w:rsidRPr="00624C7E">
              <w:rPr>
                <w:rFonts w:cstheme="minorHAnsi"/>
              </w:rPr>
              <w:tab/>
            </w:r>
          </w:p>
          <w:tbl>
            <w:tblPr>
              <w:tblW w:w="0" w:type="auto"/>
              <w:tblBorders>
                <w:top w:val="single" w:sz="12" w:space="0" w:color="008000"/>
                <w:left w:val="nil"/>
                <w:bottom w:val="single" w:sz="12" w:space="0" w:color="008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779"/>
              <w:gridCol w:w="3402"/>
              <w:gridCol w:w="5031"/>
            </w:tblGrid>
            <w:tr w:rsidR="00624C7E" w:rsidRPr="00624C7E" w:rsidTr="006F516A">
              <w:trPr>
                <w:cantSplit/>
              </w:trPr>
              <w:tc>
                <w:tcPr>
                  <w:tcW w:w="779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24C7E">
                    <w:rPr>
                      <w:rFonts w:cstheme="minorHAnsi"/>
                      <w:b/>
                    </w:rPr>
                    <w:t>číslo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24C7E">
                    <w:rPr>
                      <w:rFonts w:cstheme="minorHAnsi"/>
                      <w:b/>
                    </w:rPr>
                    <w:t>označení vrstvy</w:t>
                  </w:r>
                </w:p>
              </w:tc>
              <w:tc>
                <w:tcPr>
                  <w:tcW w:w="5031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24C7E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624C7E" w:rsidRPr="00624C7E" w:rsidTr="006F516A">
              <w:trPr>
                <w:cantSplit/>
              </w:trPr>
              <w:tc>
                <w:tcPr>
                  <w:tcW w:w="779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3402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kámen</w:t>
                  </w:r>
                </w:p>
              </w:tc>
              <w:tc>
                <w:tcPr>
                  <w:tcW w:w="5031" w:type="dxa"/>
                </w:tcPr>
                <w:p w:rsidR="00624C7E" w:rsidRPr="00624C7E" w:rsidRDefault="00624C7E" w:rsidP="00624C7E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24C7E" w:rsidRPr="00624C7E" w:rsidTr="006F516A">
              <w:trPr>
                <w:cantSplit/>
              </w:trPr>
              <w:tc>
                <w:tcPr>
                  <w:tcW w:w="779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sv. okrový nátěr</w:t>
                  </w:r>
                </w:p>
              </w:tc>
              <w:tc>
                <w:tcPr>
                  <w:tcW w:w="5031" w:type="dxa"/>
                </w:tcPr>
                <w:p w:rsidR="00624C7E" w:rsidRPr="00624C7E" w:rsidRDefault="00624C7E" w:rsidP="00624C7E">
                  <w:pPr>
                    <w:spacing w:line="240" w:lineRule="auto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sjednocující nátěr v barvě kamene, aplikovaný v jedné až třech vrstvách, obsahuje jemnozrnné křemičité plnivo, ojediněle obsahuje zrna červeného pigmentu, zuhelnatělé nečistoty organického původu</w:t>
                  </w:r>
                </w:p>
              </w:tc>
            </w:tr>
            <w:tr w:rsidR="00624C7E" w:rsidRPr="00624C7E" w:rsidTr="006F516A">
              <w:trPr>
                <w:cantSplit/>
              </w:trPr>
              <w:tc>
                <w:tcPr>
                  <w:tcW w:w="779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okrový nátěr</w:t>
                  </w:r>
                </w:p>
              </w:tc>
              <w:tc>
                <w:tcPr>
                  <w:tcW w:w="5031" w:type="dxa"/>
                </w:tcPr>
                <w:p w:rsidR="00624C7E" w:rsidRPr="00624C7E" w:rsidRDefault="00624C7E" w:rsidP="00624C7E">
                  <w:pPr>
                    <w:spacing w:line="240" w:lineRule="auto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transparentní tenká vrstva organického původu</w:t>
                  </w:r>
                </w:p>
              </w:tc>
            </w:tr>
            <w:tr w:rsidR="00624C7E" w:rsidRPr="00624C7E" w:rsidTr="006F516A">
              <w:trPr>
                <w:cantSplit/>
              </w:trPr>
              <w:tc>
                <w:tcPr>
                  <w:tcW w:w="779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okrový nátěr</w:t>
                  </w:r>
                </w:p>
              </w:tc>
              <w:tc>
                <w:tcPr>
                  <w:tcW w:w="5031" w:type="dxa"/>
                </w:tcPr>
                <w:p w:rsidR="00624C7E" w:rsidRPr="00624C7E" w:rsidRDefault="00624C7E" w:rsidP="00624C7E">
                  <w:pPr>
                    <w:spacing w:line="240" w:lineRule="auto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tenká vrstva, pravděpodobně podklad pod následující vrstvu, ojediněle obsahuje zrna červeného pigmentu, bez plniva</w:t>
                  </w:r>
                </w:p>
              </w:tc>
            </w:tr>
            <w:tr w:rsidR="00624C7E" w:rsidRPr="00624C7E" w:rsidTr="006F516A">
              <w:trPr>
                <w:cantSplit/>
              </w:trPr>
              <w:tc>
                <w:tcPr>
                  <w:tcW w:w="779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šedý nátěr</w:t>
                  </w:r>
                </w:p>
              </w:tc>
              <w:tc>
                <w:tcPr>
                  <w:tcW w:w="5031" w:type="dxa"/>
                </w:tcPr>
                <w:p w:rsidR="00624C7E" w:rsidRPr="00624C7E" w:rsidRDefault="00624C7E" w:rsidP="00624C7E">
                  <w:pPr>
                    <w:spacing w:line="240" w:lineRule="auto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tenká vrstva nátěru, obsahuje částice černého pigmentu</w:t>
                  </w:r>
                </w:p>
              </w:tc>
            </w:tr>
            <w:tr w:rsidR="00624C7E" w:rsidRPr="00624C7E" w:rsidTr="006F516A">
              <w:trPr>
                <w:cantSplit/>
              </w:trPr>
              <w:tc>
                <w:tcPr>
                  <w:tcW w:w="779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sv. šedý nátěr</w:t>
                  </w:r>
                </w:p>
              </w:tc>
              <w:tc>
                <w:tcPr>
                  <w:tcW w:w="5031" w:type="dxa"/>
                </w:tcPr>
                <w:p w:rsidR="00624C7E" w:rsidRPr="00624C7E" w:rsidRDefault="00624C7E" w:rsidP="00624C7E">
                  <w:pPr>
                    <w:spacing w:line="240" w:lineRule="auto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tenká vrstva nátěru, obsahuje částice černého pigmentu</w:t>
                  </w:r>
                </w:p>
              </w:tc>
            </w:tr>
            <w:tr w:rsidR="00624C7E" w:rsidRPr="00624C7E" w:rsidTr="006F516A">
              <w:trPr>
                <w:cantSplit/>
              </w:trPr>
              <w:tc>
                <w:tcPr>
                  <w:tcW w:w="779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tmavě hnědý nátěr</w:t>
                  </w:r>
                </w:p>
              </w:tc>
              <w:tc>
                <w:tcPr>
                  <w:tcW w:w="5031" w:type="dxa"/>
                </w:tcPr>
                <w:p w:rsidR="00624C7E" w:rsidRPr="00624C7E" w:rsidRDefault="00624C7E" w:rsidP="00624C7E">
                  <w:pPr>
                    <w:spacing w:line="240" w:lineRule="auto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transparentní tenká vrstva organického původu</w:t>
                  </w:r>
                </w:p>
              </w:tc>
            </w:tr>
            <w:tr w:rsidR="00624C7E" w:rsidRPr="00624C7E" w:rsidTr="006F516A">
              <w:trPr>
                <w:cantSplit/>
                <w:trHeight w:val="967"/>
              </w:trPr>
              <w:tc>
                <w:tcPr>
                  <w:tcW w:w="779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3402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hnědý nátěr</w:t>
                  </w:r>
                </w:p>
              </w:tc>
              <w:tc>
                <w:tcPr>
                  <w:tcW w:w="5031" w:type="dxa"/>
                </w:tcPr>
                <w:p w:rsidR="00624C7E" w:rsidRPr="00624C7E" w:rsidRDefault="00624C7E" w:rsidP="00624C7E">
                  <w:pPr>
                    <w:spacing w:line="240" w:lineRule="auto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olejový nátěr nanesený ve dvou vrstvách, obsahuje zrna červeného a černého, ojediněle žlutého pigmentu</w:t>
                  </w:r>
                </w:p>
              </w:tc>
            </w:tr>
            <w:tr w:rsidR="00624C7E" w:rsidRPr="00624C7E" w:rsidTr="006F516A">
              <w:trPr>
                <w:cantSplit/>
                <w:trHeight w:val="967"/>
              </w:trPr>
              <w:tc>
                <w:tcPr>
                  <w:tcW w:w="779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3402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hnědý nátěr</w:t>
                  </w:r>
                </w:p>
              </w:tc>
              <w:tc>
                <w:tcPr>
                  <w:tcW w:w="5031" w:type="dxa"/>
                </w:tcPr>
                <w:p w:rsidR="00624C7E" w:rsidRPr="00624C7E" w:rsidRDefault="00624C7E" w:rsidP="00624C7E">
                  <w:pPr>
                    <w:spacing w:line="240" w:lineRule="auto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transparentní vrstva laku organického původu</w:t>
                  </w:r>
                </w:p>
              </w:tc>
            </w:tr>
            <w:tr w:rsidR="00624C7E" w:rsidRPr="00624C7E" w:rsidTr="006F516A">
              <w:trPr>
                <w:cantSplit/>
              </w:trPr>
              <w:tc>
                <w:tcPr>
                  <w:tcW w:w="779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3402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sv. oranžový nátěr</w:t>
                  </w:r>
                </w:p>
              </w:tc>
              <w:tc>
                <w:tcPr>
                  <w:tcW w:w="5031" w:type="dxa"/>
                </w:tcPr>
                <w:p w:rsidR="00624C7E" w:rsidRPr="00624C7E" w:rsidRDefault="00624C7E" w:rsidP="00624C7E">
                  <w:pPr>
                    <w:spacing w:line="240" w:lineRule="auto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tři vrstvy nátěru, místy obsahuje částice červeného, žlutého pigmentu</w:t>
                  </w:r>
                </w:p>
              </w:tc>
            </w:tr>
            <w:tr w:rsidR="00624C7E" w:rsidRPr="00624C7E" w:rsidTr="006F516A">
              <w:trPr>
                <w:cantSplit/>
              </w:trPr>
              <w:tc>
                <w:tcPr>
                  <w:tcW w:w="779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lastRenderedPageBreak/>
                    <w:t>10</w:t>
                  </w:r>
                </w:p>
              </w:tc>
              <w:tc>
                <w:tcPr>
                  <w:tcW w:w="3402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sv. oranžový nátěr</w:t>
                  </w:r>
                </w:p>
              </w:tc>
              <w:tc>
                <w:tcPr>
                  <w:tcW w:w="5031" w:type="dxa"/>
                </w:tcPr>
                <w:p w:rsidR="00624C7E" w:rsidRPr="00624C7E" w:rsidRDefault="00624C7E" w:rsidP="00624C7E">
                  <w:pPr>
                    <w:spacing w:line="240" w:lineRule="auto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dvě vrstvy nátěru, obsahuje zrna červeného a žlutého pigmentu</w:t>
                  </w:r>
                </w:p>
              </w:tc>
            </w:tr>
            <w:tr w:rsidR="00624C7E" w:rsidRPr="00624C7E" w:rsidTr="006F516A">
              <w:trPr>
                <w:cantSplit/>
              </w:trPr>
              <w:tc>
                <w:tcPr>
                  <w:tcW w:w="779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3402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bílý nátěr</w:t>
                  </w:r>
                </w:p>
              </w:tc>
              <w:tc>
                <w:tcPr>
                  <w:tcW w:w="5031" w:type="dxa"/>
                </w:tcPr>
                <w:p w:rsidR="00624C7E" w:rsidRPr="00624C7E" w:rsidRDefault="00624C7E" w:rsidP="00624C7E">
                  <w:pPr>
                    <w:spacing w:line="240" w:lineRule="auto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dvě vrstvy nátěru</w:t>
                  </w:r>
                </w:p>
              </w:tc>
            </w:tr>
            <w:tr w:rsidR="00624C7E" w:rsidRPr="00624C7E" w:rsidTr="006F516A">
              <w:trPr>
                <w:cantSplit/>
              </w:trPr>
              <w:tc>
                <w:tcPr>
                  <w:tcW w:w="779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3402" w:type="dxa"/>
                </w:tcPr>
                <w:p w:rsidR="00624C7E" w:rsidRPr="00624C7E" w:rsidRDefault="00624C7E" w:rsidP="00624C7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šedý nátěr</w:t>
                  </w:r>
                </w:p>
              </w:tc>
              <w:tc>
                <w:tcPr>
                  <w:tcW w:w="5031" w:type="dxa"/>
                </w:tcPr>
                <w:p w:rsidR="00624C7E" w:rsidRPr="00624C7E" w:rsidRDefault="00624C7E" w:rsidP="00624C7E">
                  <w:pPr>
                    <w:spacing w:line="240" w:lineRule="auto"/>
                    <w:rPr>
                      <w:rFonts w:cstheme="minorHAnsi"/>
                    </w:rPr>
                  </w:pPr>
                  <w:r w:rsidRPr="00624C7E">
                    <w:rPr>
                      <w:rFonts w:cstheme="minorHAnsi"/>
                    </w:rPr>
                    <w:t>nátěr obsahuje zrna černá, ojediněle červená zrna pigmentu</w:t>
                  </w:r>
                </w:p>
              </w:tc>
            </w:tr>
          </w:tbl>
          <w:p w:rsidR="00624C7E" w:rsidRPr="00624C7E" w:rsidRDefault="00624C7E" w:rsidP="00624C7E">
            <w:pPr>
              <w:pBdr>
                <w:between w:val="single" w:sz="4" w:space="1" w:color="auto"/>
              </w:pBdr>
              <w:rPr>
                <w:rFonts w:cstheme="minorHAnsi"/>
              </w:rPr>
            </w:pPr>
          </w:p>
          <w:p w:rsidR="00624C7E" w:rsidRPr="00624C7E" w:rsidRDefault="00624C7E" w:rsidP="00624C7E">
            <w:pPr>
              <w:rPr>
                <w:rFonts w:cstheme="minorHAnsi"/>
              </w:rPr>
            </w:pPr>
          </w:p>
          <w:p w:rsidR="00624C7E" w:rsidRPr="00624C7E" w:rsidRDefault="00624C7E" w:rsidP="00624C7E">
            <w:pPr>
              <w:jc w:val="both"/>
              <w:rPr>
                <w:rFonts w:cstheme="minorHAnsi"/>
              </w:rPr>
            </w:pPr>
            <w:r w:rsidRPr="00624C7E">
              <w:rPr>
                <w:rFonts w:cstheme="minorHAnsi"/>
              </w:rPr>
              <w:t>Z mikroskopického pozorování je patrné, že nejstarší nátěr na ostění hlavního vstupu budovy staré pošty je světle hnědý nátěr v barvě kamene. Následují světlé, poměrně tenké nátěry (vrstva 2-4).</w:t>
            </w:r>
          </w:p>
          <w:p w:rsidR="00624C7E" w:rsidRPr="00624C7E" w:rsidRDefault="00624C7E" w:rsidP="00624C7E">
            <w:pPr>
              <w:jc w:val="both"/>
              <w:rPr>
                <w:rFonts w:cstheme="minorHAnsi"/>
              </w:rPr>
            </w:pPr>
          </w:p>
          <w:p w:rsidR="00624C7E" w:rsidRPr="00624C7E" w:rsidRDefault="00624C7E" w:rsidP="00624C7E">
            <w:pPr>
              <w:jc w:val="both"/>
              <w:rPr>
                <w:rFonts w:cstheme="minorHAnsi"/>
              </w:rPr>
            </w:pPr>
            <w:r w:rsidRPr="00624C7E">
              <w:rPr>
                <w:rFonts w:cstheme="minorHAnsi"/>
              </w:rPr>
              <w:t>Poslední, v současné době prezentovaný nátěr, je šedý.</w:t>
            </w:r>
          </w:p>
          <w:p w:rsidR="00AA48FC" w:rsidRPr="00624C7E" w:rsidRDefault="00AA48FC" w:rsidP="00624C7E">
            <w:pPr>
              <w:rPr>
                <w:rFonts w:cstheme="minorHAnsi"/>
              </w:rPr>
            </w:pPr>
          </w:p>
          <w:p w:rsidR="00624C7E" w:rsidRPr="00624C7E" w:rsidRDefault="00624C7E" w:rsidP="00624C7E">
            <w:pPr>
              <w:rPr>
                <w:rFonts w:cstheme="minorHAnsi"/>
              </w:rPr>
            </w:pPr>
          </w:p>
          <w:p w:rsidR="00624C7E" w:rsidRPr="00624C7E" w:rsidRDefault="00624C7E" w:rsidP="00624C7E">
            <w:pPr>
              <w:rPr>
                <w:rFonts w:cstheme="minorHAnsi"/>
              </w:rPr>
            </w:pPr>
          </w:p>
          <w:p w:rsidR="00624C7E" w:rsidRPr="00624C7E" w:rsidRDefault="00624C7E" w:rsidP="00624C7E">
            <w:pPr>
              <w:rPr>
                <w:rFonts w:cstheme="minorHAnsi"/>
              </w:rPr>
            </w:pPr>
          </w:p>
        </w:tc>
      </w:tr>
    </w:tbl>
    <w:p w:rsidR="009A03AE" w:rsidRPr="00624C7E" w:rsidRDefault="009A03AE" w:rsidP="00624C7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24C7E" w:rsidTr="00CF54D3">
        <w:tc>
          <w:tcPr>
            <w:tcW w:w="10060" w:type="dxa"/>
          </w:tcPr>
          <w:p w:rsidR="00AA48FC" w:rsidRPr="00624C7E" w:rsidRDefault="00AA48FC" w:rsidP="00624C7E">
            <w:pPr>
              <w:rPr>
                <w:rFonts w:cstheme="minorHAnsi"/>
                <w:b/>
              </w:rPr>
            </w:pPr>
            <w:r w:rsidRPr="00624C7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24C7E" w:rsidTr="00CF54D3">
        <w:tc>
          <w:tcPr>
            <w:tcW w:w="10060" w:type="dxa"/>
          </w:tcPr>
          <w:p w:rsidR="00AA48FC" w:rsidRPr="00624C7E" w:rsidRDefault="00AA48FC" w:rsidP="00624C7E">
            <w:pPr>
              <w:rPr>
                <w:rFonts w:cstheme="minorHAnsi"/>
              </w:rPr>
            </w:pPr>
          </w:p>
        </w:tc>
      </w:tr>
    </w:tbl>
    <w:p w:rsidR="0022194F" w:rsidRPr="00624C7E" w:rsidRDefault="0022194F" w:rsidP="00624C7E">
      <w:pPr>
        <w:spacing w:line="240" w:lineRule="auto"/>
        <w:rPr>
          <w:rFonts w:cstheme="minorHAnsi"/>
        </w:rPr>
      </w:pPr>
    </w:p>
    <w:sectPr w:rsidR="0022194F" w:rsidRPr="00624C7E" w:rsidSect="00C624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20" w:rsidRDefault="00E67520" w:rsidP="00AA48FC">
      <w:pPr>
        <w:spacing w:after="0" w:line="240" w:lineRule="auto"/>
      </w:pPr>
      <w:r>
        <w:separator/>
      </w:r>
    </w:p>
  </w:endnote>
  <w:endnote w:type="continuationSeparator" w:id="0">
    <w:p w:rsidR="00E67520" w:rsidRDefault="00E6752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20" w:rsidRDefault="00E67520" w:rsidP="00AA48FC">
      <w:pPr>
        <w:spacing w:after="0" w:line="240" w:lineRule="auto"/>
      </w:pPr>
      <w:r>
        <w:separator/>
      </w:r>
    </w:p>
  </w:footnote>
  <w:footnote w:type="continuationSeparator" w:id="0">
    <w:p w:rsidR="00E67520" w:rsidRDefault="00E6752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45A23"/>
    <w:rsid w:val="001F20A2"/>
    <w:rsid w:val="0021097B"/>
    <w:rsid w:val="0022194F"/>
    <w:rsid w:val="002A6926"/>
    <w:rsid w:val="003D0950"/>
    <w:rsid w:val="005A54E0"/>
    <w:rsid w:val="005C155B"/>
    <w:rsid w:val="00624C7E"/>
    <w:rsid w:val="008862E7"/>
    <w:rsid w:val="00995A21"/>
    <w:rsid w:val="009A03AE"/>
    <w:rsid w:val="00A84932"/>
    <w:rsid w:val="00AA48FC"/>
    <w:rsid w:val="00BF132F"/>
    <w:rsid w:val="00C30ACE"/>
    <w:rsid w:val="00C624F1"/>
    <w:rsid w:val="00C74C8C"/>
    <w:rsid w:val="00CC1EA8"/>
    <w:rsid w:val="00CF54D3"/>
    <w:rsid w:val="00E67520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4D6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semiHidden/>
    <w:rsid w:val="00624C7E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24C7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2022-02-21T11:02:00Z</dcterms:created>
  <dcterms:modified xsi:type="dcterms:W3CDTF">2022-02-21T11:09:00Z</dcterms:modified>
</cp:coreProperties>
</file>