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0421BC" w:rsidTr="00CF54D3">
        <w:tc>
          <w:tcPr>
            <w:tcW w:w="4606" w:type="dxa"/>
          </w:tcPr>
          <w:p w:rsidR="0022194F" w:rsidRPr="000421BC" w:rsidRDefault="0022194F" w:rsidP="008B4787">
            <w:pPr>
              <w:rPr>
                <w:rFonts w:cstheme="minorHAnsi"/>
                <w:b/>
              </w:rPr>
            </w:pPr>
            <w:r w:rsidRPr="000421BC">
              <w:rPr>
                <w:rFonts w:cstheme="minorHAnsi"/>
                <w:b/>
              </w:rPr>
              <w:t>Archivní číslo vzorku</w:t>
            </w:r>
          </w:p>
        </w:tc>
        <w:tc>
          <w:tcPr>
            <w:tcW w:w="5454" w:type="dxa"/>
          </w:tcPr>
          <w:p w:rsidR="0022194F" w:rsidRPr="000421BC" w:rsidRDefault="0022194F" w:rsidP="008B4787">
            <w:pPr>
              <w:rPr>
                <w:rFonts w:cstheme="minorHAnsi"/>
              </w:rPr>
            </w:pP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 xml:space="preserve">Odběrové číslo vzorku </w:t>
            </w:r>
          </w:p>
        </w:tc>
        <w:tc>
          <w:tcPr>
            <w:tcW w:w="5454" w:type="dxa"/>
          </w:tcPr>
          <w:p w:rsidR="0022194F" w:rsidRPr="000421BC" w:rsidRDefault="000421BC" w:rsidP="008B4787">
            <w:pPr>
              <w:rPr>
                <w:rFonts w:cstheme="minorHAnsi"/>
              </w:rPr>
            </w:pPr>
            <w:r w:rsidRPr="000421BC">
              <w:rPr>
                <w:rFonts w:cstheme="minorHAnsi"/>
              </w:rPr>
              <w:t>K6/3</w:t>
            </w:r>
          </w:p>
        </w:tc>
      </w:tr>
      <w:tr w:rsidR="00AA48FC" w:rsidRPr="000421BC" w:rsidTr="00CF54D3">
        <w:tc>
          <w:tcPr>
            <w:tcW w:w="4606" w:type="dxa"/>
          </w:tcPr>
          <w:p w:rsidR="00AA48FC" w:rsidRPr="000421BC" w:rsidRDefault="00AA48FC" w:rsidP="008B4787">
            <w:pPr>
              <w:rPr>
                <w:rFonts w:cstheme="minorHAnsi"/>
                <w:b/>
              </w:rPr>
            </w:pPr>
            <w:r w:rsidRPr="000421BC">
              <w:rPr>
                <w:rFonts w:cstheme="minorHAnsi"/>
                <w:b/>
              </w:rPr>
              <w:t xml:space="preserve">Pořadové číslo karty vzorku v </w:t>
            </w:r>
            <w:r w:rsidR="000A6440" w:rsidRPr="000421BC">
              <w:rPr>
                <w:rFonts w:cstheme="minorHAnsi"/>
                <w:b/>
              </w:rPr>
              <w:t>databázi</w:t>
            </w:r>
          </w:p>
        </w:tc>
        <w:tc>
          <w:tcPr>
            <w:tcW w:w="5454" w:type="dxa"/>
          </w:tcPr>
          <w:p w:rsidR="00AA48FC" w:rsidRPr="000421BC" w:rsidRDefault="000421BC" w:rsidP="008B4787">
            <w:pPr>
              <w:rPr>
                <w:rFonts w:cstheme="minorHAnsi"/>
              </w:rPr>
            </w:pPr>
            <w:r w:rsidRPr="000421BC">
              <w:rPr>
                <w:rFonts w:cstheme="minorHAnsi"/>
              </w:rPr>
              <w:t>332</w:t>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Místo</w:t>
            </w:r>
          </w:p>
        </w:tc>
        <w:tc>
          <w:tcPr>
            <w:tcW w:w="5454" w:type="dxa"/>
          </w:tcPr>
          <w:p w:rsidR="0022194F" w:rsidRPr="000421BC" w:rsidRDefault="0039171A" w:rsidP="008B4787">
            <w:pPr>
              <w:rPr>
                <w:rFonts w:cstheme="minorHAnsi"/>
              </w:rPr>
            </w:pPr>
            <w:r w:rsidRPr="000421BC">
              <w:rPr>
                <w:rFonts w:cstheme="minorHAnsi"/>
              </w:rPr>
              <w:t>Litomyšl</w:t>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Objekt</w:t>
            </w:r>
          </w:p>
        </w:tc>
        <w:tc>
          <w:tcPr>
            <w:tcW w:w="5454" w:type="dxa"/>
          </w:tcPr>
          <w:p w:rsidR="0022194F" w:rsidRPr="000421BC" w:rsidRDefault="0039171A" w:rsidP="008B4787">
            <w:pPr>
              <w:rPr>
                <w:rFonts w:cstheme="minorHAnsi"/>
              </w:rPr>
            </w:pPr>
            <w:r w:rsidRPr="000421BC">
              <w:rPr>
                <w:rFonts w:cstheme="minorHAnsi"/>
              </w:rPr>
              <w:t xml:space="preserve">Očistcová kaple, Piaristická kolej, </w:t>
            </w:r>
            <w:proofErr w:type="spellStart"/>
            <w:r w:rsidRPr="000421BC">
              <w:rPr>
                <w:rFonts w:cstheme="minorHAnsi"/>
              </w:rPr>
              <w:t>Lu</w:t>
            </w:r>
            <w:proofErr w:type="spellEnd"/>
            <w:r w:rsidRPr="000421BC">
              <w:rPr>
                <w:rFonts w:cstheme="minorHAnsi"/>
              </w:rPr>
              <w:t xml:space="preserve"> 15</w:t>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Místo odběru popis</w:t>
            </w:r>
          </w:p>
        </w:tc>
        <w:tc>
          <w:tcPr>
            <w:tcW w:w="5454" w:type="dxa"/>
          </w:tcPr>
          <w:tbl>
            <w:tblPr>
              <w:tblW w:w="5180" w:type="dxa"/>
              <w:tblCellMar>
                <w:left w:w="70" w:type="dxa"/>
                <w:right w:w="70" w:type="dxa"/>
              </w:tblCellMar>
              <w:tblLook w:val="04A0" w:firstRow="1" w:lastRow="0" w:firstColumn="1" w:lastColumn="0" w:noHBand="0" w:noVBand="1"/>
            </w:tblPr>
            <w:tblGrid>
              <w:gridCol w:w="860"/>
              <w:gridCol w:w="2180"/>
              <w:gridCol w:w="2140"/>
            </w:tblGrid>
            <w:tr w:rsidR="000D258A" w:rsidRPr="000D258A" w:rsidTr="000D258A">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vzorek</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místo odběru vzorku</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popis</w:t>
                  </w:r>
                </w:p>
              </w:tc>
            </w:tr>
            <w:tr w:rsidR="000D258A" w:rsidRPr="000D258A" w:rsidTr="000D258A">
              <w:trPr>
                <w:trHeight w:val="12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6/1</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inkarnát, ruka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rPr>
                      <w:rFonts w:eastAsia="Times New Roman" w:cstheme="minorHAnsi"/>
                      <w:color w:val="000000"/>
                      <w:lang w:eastAsia="cs-CZ"/>
                    </w:rPr>
                  </w:pPr>
                  <w:r w:rsidRPr="000D258A">
                    <w:rPr>
                      <w:rFonts w:eastAsia="Times New Roman" w:cstheme="minorHAnsi"/>
                      <w:color w:val="000000"/>
                      <w:lang w:eastAsia="cs-CZ"/>
                    </w:rPr>
                    <w:t>na povrchu šedo-okrová vrstva, není zřejmé, zda se jedná o přemalbu</w:t>
                  </w:r>
                </w:p>
              </w:tc>
            </w:tr>
            <w:tr w:rsidR="000D258A" w:rsidRPr="000D258A" w:rsidTr="000D258A">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6/2</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závěs</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rPr>
                      <w:rFonts w:eastAsia="Times New Roman" w:cstheme="minorHAnsi"/>
                      <w:color w:val="000000"/>
                      <w:lang w:eastAsia="cs-CZ"/>
                    </w:rPr>
                  </w:pPr>
                  <w:r w:rsidRPr="000D258A">
                    <w:rPr>
                      <w:rFonts w:eastAsia="Times New Roman" w:cstheme="minorHAnsi"/>
                      <w:color w:val="000000"/>
                      <w:lang w:eastAsia="cs-CZ"/>
                    </w:rPr>
                    <w:t>červeno-fialová, na povrchu tenká ztmavlá vrstva</w:t>
                  </w:r>
                </w:p>
              </w:tc>
            </w:tr>
            <w:tr w:rsidR="000D258A" w:rsidRPr="000D258A"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6/3</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rPr>
                      <w:rFonts w:eastAsia="Times New Roman" w:cstheme="minorHAnsi"/>
                      <w:color w:val="000000"/>
                      <w:lang w:eastAsia="cs-CZ"/>
                    </w:rPr>
                  </w:pPr>
                  <w:r w:rsidRPr="000D258A">
                    <w:rPr>
                      <w:rFonts w:eastAsia="Times New Roman" w:cstheme="minorHAnsi"/>
                      <w:color w:val="000000"/>
                      <w:lang w:eastAsia="cs-CZ"/>
                    </w:rPr>
                    <w:t>zeleno-černá</w:t>
                  </w:r>
                </w:p>
              </w:tc>
            </w:tr>
            <w:tr w:rsidR="000D258A" w:rsidRPr="000D258A"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6/4</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sluneční paprsky</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rPr>
                      <w:rFonts w:eastAsia="Times New Roman" w:cstheme="minorHAnsi"/>
                      <w:color w:val="000000"/>
                      <w:lang w:eastAsia="cs-CZ"/>
                    </w:rPr>
                  </w:pPr>
                  <w:r w:rsidRPr="000D258A">
                    <w:rPr>
                      <w:rFonts w:eastAsia="Times New Roman" w:cstheme="minorHAnsi"/>
                      <w:color w:val="000000"/>
                      <w:lang w:eastAsia="cs-CZ"/>
                    </w:rPr>
                    <w:t xml:space="preserve">okrová, na povrchu šedo-okrová vrstva </w:t>
                  </w:r>
                </w:p>
              </w:tc>
            </w:tr>
            <w:tr w:rsidR="000D258A" w:rsidRPr="000D258A"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6/5</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rPr>
                      <w:rFonts w:eastAsia="Times New Roman" w:cstheme="minorHAnsi"/>
                      <w:color w:val="000000"/>
                      <w:lang w:eastAsia="cs-CZ"/>
                    </w:rPr>
                  </w:pPr>
                  <w:r w:rsidRPr="000D258A">
                    <w:rPr>
                      <w:rFonts w:eastAsia="Times New Roman" w:cstheme="minorHAnsi"/>
                      <w:color w:val="000000"/>
                      <w:lang w:eastAsia="cs-CZ"/>
                    </w:rPr>
                    <w:t>červená</w:t>
                  </w:r>
                </w:p>
              </w:tc>
            </w:tr>
            <w:tr w:rsidR="000D258A" w:rsidRPr="000D258A"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6/6</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inkarnát, noha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8B4787">
                  <w:pPr>
                    <w:spacing w:after="0" w:line="240" w:lineRule="auto"/>
                    <w:rPr>
                      <w:rFonts w:eastAsia="Times New Roman" w:cstheme="minorHAnsi"/>
                      <w:color w:val="000000"/>
                      <w:lang w:eastAsia="cs-CZ"/>
                    </w:rPr>
                  </w:pPr>
                  <w:r w:rsidRPr="000D258A">
                    <w:rPr>
                      <w:rFonts w:eastAsia="Times New Roman" w:cstheme="minorHAnsi"/>
                      <w:color w:val="000000"/>
                      <w:lang w:eastAsia="cs-CZ"/>
                    </w:rPr>
                    <w:t>šedo-okrová vrstva na povrchu</w:t>
                  </w:r>
                </w:p>
              </w:tc>
            </w:tr>
          </w:tbl>
          <w:p w:rsidR="0022194F" w:rsidRPr="000421BC" w:rsidRDefault="0022194F" w:rsidP="008B4787">
            <w:pPr>
              <w:rPr>
                <w:rFonts w:cstheme="minorHAnsi"/>
              </w:rPr>
            </w:pP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Místo odběru foto</w:t>
            </w:r>
          </w:p>
        </w:tc>
        <w:tc>
          <w:tcPr>
            <w:tcW w:w="5454" w:type="dxa"/>
          </w:tcPr>
          <w:p w:rsidR="0022194F" w:rsidRPr="000421BC" w:rsidRDefault="0059590A" w:rsidP="008B4787">
            <w:pPr>
              <w:tabs>
                <w:tab w:val="left" w:pos="1040"/>
              </w:tabs>
              <w:rPr>
                <w:rFonts w:cstheme="minorHAnsi"/>
              </w:rPr>
            </w:pPr>
            <w:r w:rsidRPr="000421BC">
              <w:rPr>
                <w:rFonts w:cstheme="minorHAnsi"/>
                <w:noProof/>
                <w:lang w:eastAsia="cs-CZ"/>
              </w:rPr>
              <w:drawing>
                <wp:anchor distT="0" distB="0" distL="114300" distR="114300" simplePos="0" relativeHeight="251669504" behindDoc="0" locked="0" layoutInCell="1" allowOverlap="1">
                  <wp:simplePos x="0" y="0"/>
                  <wp:positionH relativeFrom="column">
                    <wp:posOffset>1270</wp:posOffset>
                  </wp:positionH>
                  <wp:positionV relativeFrom="paragraph">
                    <wp:posOffset>107315</wp:posOffset>
                  </wp:positionV>
                  <wp:extent cx="3359785" cy="2519680"/>
                  <wp:effectExtent l="0" t="0" r="0" b="0"/>
                  <wp:wrapSquare wrapText="bothSides"/>
                  <wp:docPr id="14" name="Obrázek 14" descr="..\..\..\..\..\Img0065\luneta6-cel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0065\luneta6-celk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Typ díla</w:t>
            </w:r>
          </w:p>
        </w:tc>
        <w:tc>
          <w:tcPr>
            <w:tcW w:w="5454" w:type="dxa"/>
          </w:tcPr>
          <w:p w:rsidR="0022194F" w:rsidRPr="000421BC" w:rsidRDefault="0052525C" w:rsidP="008B4787">
            <w:pPr>
              <w:rPr>
                <w:rFonts w:cstheme="minorHAnsi"/>
              </w:rPr>
            </w:pPr>
            <w:r w:rsidRPr="000421BC">
              <w:rPr>
                <w:rFonts w:cstheme="minorHAnsi"/>
              </w:rPr>
              <w:t>Nástěnná malba</w:t>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Typ podložky (v případě vzorků povrchových úprav / barevných vrstev)</w:t>
            </w:r>
          </w:p>
        </w:tc>
        <w:tc>
          <w:tcPr>
            <w:tcW w:w="5454" w:type="dxa"/>
          </w:tcPr>
          <w:p w:rsidR="0022194F" w:rsidRPr="000421BC" w:rsidRDefault="0052525C" w:rsidP="008B4787">
            <w:pPr>
              <w:rPr>
                <w:rFonts w:cstheme="minorHAnsi"/>
              </w:rPr>
            </w:pPr>
            <w:r w:rsidRPr="000421BC">
              <w:rPr>
                <w:rFonts w:cstheme="minorHAnsi"/>
              </w:rPr>
              <w:t>Omítka</w:t>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Datace</w:t>
            </w:r>
            <w:r w:rsidR="00AA48FC" w:rsidRPr="000421BC">
              <w:rPr>
                <w:rFonts w:cstheme="minorHAnsi"/>
                <w:b/>
              </w:rPr>
              <w:t xml:space="preserve"> objektu</w:t>
            </w:r>
          </w:p>
        </w:tc>
        <w:tc>
          <w:tcPr>
            <w:tcW w:w="5454" w:type="dxa"/>
          </w:tcPr>
          <w:p w:rsidR="0022194F" w:rsidRPr="000421BC" w:rsidRDefault="00E93205" w:rsidP="008B4787">
            <w:pPr>
              <w:rPr>
                <w:rFonts w:cstheme="minorHAnsi"/>
              </w:rPr>
            </w:pPr>
            <w:r w:rsidRPr="000421BC">
              <w:rPr>
                <w:rFonts w:cstheme="minorHAnsi"/>
              </w:rPr>
              <w:t>2. pol. 18 stol.</w:t>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Zpracovatel analýzy</w:t>
            </w:r>
          </w:p>
        </w:tc>
        <w:tc>
          <w:tcPr>
            <w:tcW w:w="5454" w:type="dxa"/>
          </w:tcPr>
          <w:p w:rsidR="0022194F" w:rsidRPr="000421BC" w:rsidRDefault="0052525C" w:rsidP="008B4787">
            <w:pPr>
              <w:rPr>
                <w:rFonts w:cstheme="minorHAnsi"/>
              </w:rPr>
            </w:pPr>
            <w:r w:rsidRPr="000421BC">
              <w:rPr>
                <w:rFonts w:cstheme="minorHAnsi"/>
              </w:rPr>
              <w:t>Bayer Karol, Vyskočilová Renata</w:t>
            </w:r>
          </w:p>
        </w:tc>
      </w:tr>
      <w:tr w:rsidR="0022194F" w:rsidRPr="000421BC" w:rsidTr="00CF54D3">
        <w:tc>
          <w:tcPr>
            <w:tcW w:w="4606" w:type="dxa"/>
          </w:tcPr>
          <w:p w:rsidR="0022194F" w:rsidRPr="000421BC" w:rsidRDefault="0022194F" w:rsidP="008B4787">
            <w:pPr>
              <w:rPr>
                <w:rFonts w:cstheme="minorHAnsi"/>
                <w:b/>
              </w:rPr>
            </w:pPr>
            <w:r w:rsidRPr="000421BC">
              <w:rPr>
                <w:rFonts w:cstheme="minorHAnsi"/>
                <w:b/>
              </w:rPr>
              <w:t>Datum zpracování zprávy</w:t>
            </w:r>
            <w:r w:rsidR="00AA48FC" w:rsidRPr="000421BC">
              <w:rPr>
                <w:rFonts w:cstheme="minorHAnsi"/>
                <w:b/>
              </w:rPr>
              <w:t xml:space="preserve"> k analýze</w:t>
            </w:r>
          </w:p>
        </w:tc>
        <w:tc>
          <w:tcPr>
            <w:tcW w:w="5454" w:type="dxa"/>
          </w:tcPr>
          <w:p w:rsidR="0022194F" w:rsidRPr="000421BC" w:rsidRDefault="000D258A" w:rsidP="008B4787">
            <w:pPr>
              <w:rPr>
                <w:rFonts w:cstheme="minorHAnsi"/>
              </w:rPr>
            </w:pPr>
            <w:r w:rsidRPr="000421BC">
              <w:rPr>
                <w:rFonts w:cstheme="minorHAnsi"/>
              </w:rPr>
              <w:t>2005</w:t>
            </w:r>
          </w:p>
        </w:tc>
      </w:tr>
      <w:tr w:rsidR="005A54E0" w:rsidRPr="000421BC" w:rsidTr="00CF54D3">
        <w:tc>
          <w:tcPr>
            <w:tcW w:w="4606" w:type="dxa"/>
          </w:tcPr>
          <w:p w:rsidR="005A54E0" w:rsidRPr="000421BC" w:rsidRDefault="005A54E0" w:rsidP="008B4787">
            <w:pPr>
              <w:rPr>
                <w:rFonts w:cstheme="minorHAnsi"/>
                <w:b/>
              </w:rPr>
            </w:pPr>
            <w:r w:rsidRPr="000421BC">
              <w:rPr>
                <w:rFonts w:cstheme="minorHAnsi"/>
                <w:b/>
              </w:rPr>
              <w:t>Číslo příslušné zprávy v </w:t>
            </w:r>
            <w:r w:rsidR="000A6440" w:rsidRPr="000421BC">
              <w:rPr>
                <w:rFonts w:cstheme="minorHAnsi"/>
                <w:b/>
              </w:rPr>
              <w:t>databázi</w:t>
            </w:r>
            <w:r w:rsidRPr="000421BC">
              <w:rPr>
                <w:rFonts w:cstheme="minorHAnsi"/>
                <w:b/>
              </w:rPr>
              <w:t xml:space="preserve"> zpráv </w:t>
            </w:r>
          </w:p>
        </w:tc>
        <w:tc>
          <w:tcPr>
            <w:tcW w:w="5454" w:type="dxa"/>
          </w:tcPr>
          <w:p w:rsidR="005A54E0" w:rsidRPr="000421BC" w:rsidRDefault="000D258A" w:rsidP="008B4787">
            <w:pPr>
              <w:rPr>
                <w:rFonts w:cstheme="minorHAnsi"/>
              </w:rPr>
            </w:pPr>
            <w:r w:rsidRPr="000421BC">
              <w:rPr>
                <w:rFonts w:cstheme="minorHAnsi"/>
              </w:rPr>
              <w:t>2005_10</w:t>
            </w:r>
          </w:p>
        </w:tc>
      </w:tr>
    </w:tbl>
    <w:p w:rsidR="00AA48FC" w:rsidRPr="000421BC" w:rsidRDefault="00AA48FC" w:rsidP="008B478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421BC" w:rsidTr="00CF54D3">
        <w:tc>
          <w:tcPr>
            <w:tcW w:w="10060" w:type="dxa"/>
          </w:tcPr>
          <w:p w:rsidR="00AA48FC" w:rsidRPr="000421BC" w:rsidRDefault="00AA48FC" w:rsidP="008B4787">
            <w:pPr>
              <w:rPr>
                <w:rFonts w:cstheme="minorHAnsi"/>
                <w:b/>
              </w:rPr>
            </w:pPr>
            <w:r w:rsidRPr="000421BC">
              <w:rPr>
                <w:rFonts w:cstheme="minorHAnsi"/>
                <w:b/>
              </w:rPr>
              <w:t>Výsledky analýzy</w:t>
            </w:r>
          </w:p>
        </w:tc>
      </w:tr>
      <w:tr w:rsidR="00AA48FC" w:rsidRPr="000421BC" w:rsidTr="00CF54D3">
        <w:tc>
          <w:tcPr>
            <w:tcW w:w="10060" w:type="dxa"/>
          </w:tcPr>
          <w:p w:rsidR="0052525C" w:rsidRPr="000421BC" w:rsidRDefault="0052525C" w:rsidP="008B4787">
            <w:pPr>
              <w:jc w:val="both"/>
              <w:rPr>
                <w:rFonts w:cstheme="minorHAnsi"/>
                <w:b/>
                <w:bCs/>
              </w:rPr>
            </w:pPr>
          </w:p>
          <w:p w:rsidR="000421BC" w:rsidRPr="000421BC" w:rsidRDefault="000421BC" w:rsidP="000421BC">
            <w:pPr>
              <w:spacing w:line="360" w:lineRule="auto"/>
              <w:jc w:val="both"/>
              <w:rPr>
                <w:rFonts w:cstheme="minorHAnsi"/>
                <w:b/>
                <w:bCs/>
              </w:rPr>
            </w:pPr>
            <w:r w:rsidRPr="000421BC">
              <w:rPr>
                <w:rFonts w:cstheme="minorHAnsi"/>
                <w:b/>
                <w:bCs/>
              </w:rPr>
              <w:t>vzorek K6/3: zelený plášť anděla</w:t>
            </w:r>
          </w:p>
          <w:p w:rsidR="000421BC" w:rsidRPr="000421BC" w:rsidRDefault="000421BC" w:rsidP="000421BC">
            <w:pPr>
              <w:pStyle w:val="Zkladntext3"/>
              <w:spacing w:line="360" w:lineRule="auto"/>
              <w:rPr>
                <w:rFonts w:cstheme="minorHAnsi"/>
                <w:sz w:val="22"/>
                <w:szCs w:val="22"/>
              </w:rPr>
            </w:pPr>
          </w:p>
          <w:p w:rsidR="000421BC" w:rsidRPr="000421BC" w:rsidRDefault="000421BC" w:rsidP="000421BC">
            <w:pPr>
              <w:rPr>
                <w:rFonts w:cstheme="minorHAnsi"/>
                <w:color w:val="4D5C80"/>
              </w:rPr>
            </w:pPr>
          </w:p>
          <w:p w:rsidR="000421BC" w:rsidRPr="000421BC" w:rsidRDefault="000421BC" w:rsidP="000421BC">
            <w:pPr>
              <w:rPr>
                <w:rFonts w:cstheme="minorHAnsi"/>
                <w:color w:val="4D5C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862"/>
            </w:tblGrid>
            <w:tr w:rsidR="000421BC" w:rsidRPr="000421BC" w:rsidTr="007E7A8D">
              <w:tblPrEx>
                <w:tblCellMar>
                  <w:top w:w="0" w:type="dxa"/>
                  <w:bottom w:w="0" w:type="dxa"/>
                </w:tblCellMar>
              </w:tblPrEx>
              <w:tc>
                <w:tcPr>
                  <w:tcW w:w="5440" w:type="dxa"/>
                </w:tcPr>
                <w:p w:rsidR="000421BC" w:rsidRPr="000421BC" w:rsidRDefault="000421BC" w:rsidP="000421BC">
                  <w:pPr>
                    <w:rPr>
                      <w:rFonts w:cstheme="minorHAnsi"/>
                      <w:color w:val="4D5C80"/>
                    </w:rPr>
                  </w:pPr>
                  <w:r w:rsidRPr="000421BC">
                    <w:rPr>
                      <w:rFonts w:cstheme="minorHAnsi"/>
                    </w:rPr>
                    <w:lastRenderedPageBreak/>
                    <w:t>fotografováno v dopadajícím bílém světle při zvětšení 200x</w:t>
                  </w:r>
                </w:p>
                <w:p w:rsidR="000421BC" w:rsidRPr="000421BC" w:rsidRDefault="000421BC" w:rsidP="000421BC">
                  <w:pPr>
                    <w:rPr>
                      <w:rFonts w:cstheme="minorHAnsi"/>
                      <w:color w:val="4D5C80"/>
                    </w:rPr>
                  </w:pPr>
                  <w:r w:rsidRPr="000421BC">
                    <w:rPr>
                      <w:rFonts w:cstheme="minorHAnsi"/>
                      <w:noProof/>
                      <w:color w:val="4D5C80"/>
                      <w:lang w:eastAsia="cs-CZ"/>
                    </w:rPr>
                    <w:drawing>
                      <wp:inline distT="0" distB="0" distL="0" distR="0">
                        <wp:extent cx="3362325" cy="2524125"/>
                        <wp:effectExtent l="0" t="0" r="9525" b="9525"/>
                        <wp:docPr id="29" name="Obrázek 29" descr="K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0" w:type="dxa"/>
                </w:tcPr>
                <w:p w:rsidR="000421BC" w:rsidRPr="000421BC" w:rsidRDefault="000421BC" w:rsidP="000421BC">
                  <w:pPr>
                    <w:rPr>
                      <w:rFonts w:cstheme="minorHAnsi"/>
                      <w:color w:val="4D5C80"/>
                    </w:rPr>
                  </w:pPr>
                  <w:r w:rsidRPr="000421BC">
                    <w:rPr>
                      <w:rFonts w:cstheme="minorHAnsi"/>
                      <w:noProof/>
                      <w:color w:val="4D5C80"/>
                      <w:lang w:eastAsia="cs-CZ"/>
                    </w:rPr>
                    <mc:AlternateContent>
                      <mc:Choice Requires="wps">
                        <w:drawing>
                          <wp:anchor distT="0" distB="0" distL="114300" distR="114300" simplePos="0" relativeHeight="251687936" behindDoc="0" locked="0" layoutInCell="1" allowOverlap="1">
                            <wp:simplePos x="0" y="0"/>
                            <wp:positionH relativeFrom="column">
                              <wp:posOffset>-36195</wp:posOffset>
                            </wp:positionH>
                            <wp:positionV relativeFrom="paragraph">
                              <wp:posOffset>1021715</wp:posOffset>
                            </wp:positionV>
                            <wp:extent cx="605155" cy="87630"/>
                            <wp:effectExtent l="7620" t="13970" r="6350" b="12700"/>
                            <wp:wrapSquare wrapText="bothSides"/>
                            <wp:docPr id="35" name="Vol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155" cy="87630"/>
                                    </a:xfrm>
                                    <a:custGeom>
                                      <a:avLst/>
                                      <a:gdLst>
                                        <a:gd name="T0" fmla="*/ 15 w 953"/>
                                        <a:gd name="T1" fmla="*/ 138 h 138"/>
                                        <a:gd name="T2" fmla="*/ 618 w 953"/>
                                        <a:gd name="T3" fmla="*/ 88 h 138"/>
                                        <a:gd name="T4" fmla="*/ 768 w 953"/>
                                        <a:gd name="T5" fmla="*/ 38 h 138"/>
                                        <a:gd name="T6" fmla="*/ 953 w 953"/>
                                        <a:gd name="T7" fmla="*/ 38 h 138"/>
                                      </a:gdLst>
                                      <a:ahLst/>
                                      <a:cxnLst>
                                        <a:cxn ang="0">
                                          <a:pos x="T0" y="T1"/>
                                        </a:cxn>
                                        <a:cxn ang="0">
                                          <a:pos x="T2" y="T3"/>
                                        </a:cxn>
                                        <a:cxn ang="0">
                                          <a:pos x="T4" y="T5"/>
                                        </a:cxn>
                                        <a:cxn ang="0">
                                          <a:pos x="T6" y="T7"/>
                                        </a:cxn>
                                      </a:cxnLst>
                                      <a:rect l="0" t="0" r="r" b="b"/>
                                      <a:pathLst>
                                        <a:path w="953" h="138">
                                          <a:moveTo>
                                            <a:pt x="15" y="138"/>
                                          </a:moveTo>
                                          <a:cubicBezTo>
                                            <a:pt x="224" y="0"/>
                                            <a:pt x="0" y="135"/>
                                            <a:pt x="618" y="88"/>
                                          </a:cubicBezTo>
                                          <a:cubicBezTo>
                                            <a:pt x="671" y="84"/>
                                            <a:pt x="715" y="38"/>
                                            <a:pt x="768" y="38"/>
                                          </a:cubicBezTo>
                                          <a:cubicBezTo>
                                            <a:pt x="830" y="38"/>
                                            <a:pt x="891" y="38"/>
                                            <a:pt x="953" y="38"/>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017A" id="Volný tvar 35" o:spid="_x0000_s1026" style="position:absolute;margin-left:-2.85pt;margin-top:80.45pt;width:47.65pt;height: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UkwMAAJsIAAAOAAAAZHJzL2Uyb0RvYy54bWysVtuO0zAQfUfiHyw/InXTtGmbVptF0GwR&#10;EjeJhXfXcZqIxA6223RBfBpP/BjjcdpNFlYgRB5SX06OZ86MZ3r59FhX5CC0KZVMaHgxpkRIrrJS&#10;7hL64WYziikxlsmMVUqKhN4KQ59ePX502TYrMVGFqjKhCZBIs2qbhBbWNqsgMLwQNTMXqhESNnOl&#10;a2ZhqndBplkL7HUVTMbjedAqnTVacWEMrKZ+k14hf54Lbt/muRGWVAkF2yy+Nb637h1cXbLVTrOm&#10;KHlnBvsHK2pWSjj0TJUyy8hel79Q1SXXyqjcXnBVByrPSy7QB/AmHN/z5n3BGoG+gDimOctk/h8t&#10;f3N4p0mZJXQ6o0SyGmL0UVXyx3diD0wTWAWJ2sasAPm+eaedk6Z5pfgnAxvBYMdNDGDItn2tMmBi&#10;e6tQlmOua/clOEyOqP7tWX1xtITD4nw8C2dgBIeteDGfYnACtjp9y/fGvhAKedjhlbE+dhmMUPms&#10;M/8G4pzXFYTxSUDCGWnJcjbtAn3GhH3MNCYFCafxfdCkB5qH8e+Zpj1Q/ABR1MMs5g8Qgetnsx+y&#10;aN7DgFe/t2jRA/WJQMvdSS1WnATkR9kpCCPC3L0dY8waZVysnJwQkZvQqQMUgHJyPwAGyRwY9f4j&#10;GGRxYEyxP4LBdQde9M3wH3Xma7js96+5pgSu+dYHtmHWee2sd0PSJtRlBimgcEHw3XqtDuJGIcI6&#10;50MICpza5QYcdwfg+23Jn4svffhk4l3q6kqDHF6/0N8kOBoXIZ2QOcakc34M6Iaz7pMFJC0YE0ed&#10;O0i06Ew8Za/HQpIh1q/+FX0MF87RD4nipT90uIqynbH36GHq5MVkOUuOmLv7K9WmrCq8wJX0gZi4&#10;q8+gBeQVsxgMo6oyczgXD6N323WlyYG5So5PlwkDWKONTZkpPM7cmlRZL5dWe5nhiYVg2XU3tqys&#10;/BgsrDCzoR51WeIqExbxr8vx8jq+jqNRNJlfj6Jxmo6ebdbRaL4JF7N0mq7XafjNGR1Gq6LMMiGd&#10;3aeGEkZ/V7C71uZbwbmlDPwbyLDB51cZgqEZGAnw5fSL3mHldsXaV/etym6hcGvlOyR0dBgUSn+h&#10;pIXumFDzec+0oKR6KaH9LMMognSxOIlmiwlMdH9n299hkgNVQi2F+uKGa+tb8L7R5a6Ak0IMuFTP&#10;oGHkpavsaJ+3qptAB0QPum7tWmx/jqi7/xRXPwEAAP//AwBQSwMEFAAGAAgAAAAhAO1hXSTdAAAA&#10;CQEAAA8AAABkcnMvZG93bnJldi54bWxMjz1PwzAQhnck/oN1lVhQ6wAlaUOcCiExwNaSgfEaX+Oo&#10;/ohit03/PccE47336L3nqs3krDjTGPvgFTwsMhDk26B73ylovt7nKxAxoddogycFV4qwqW9vKix1&#10;uPgtnXepE1ziY4kKTEpDKWVsDTmMizCQ590hjA4Tj2Mn9YgXLndWPmZZLh32ni8YHOjNUHvcnZyC&#10;+wbp0+QH11zRNB9P+tuObqnU3Wx6fQGRaEp/MPzqszrU7LQPJ6+jsArmzwWTnOfZGgQDq3UOYs9B&#10;sSxA1pX8/0H9AwAA//8DAFBLAQItABQABgAIAAAAIQC2gziS/gAAAOEBAAATAAAAAAAAAAAAAAAA&#10;AAAAAABbQ29udGVudF9UeXBlc10ueG1sUEsBAi0AFAAGAAgAAAAhADj9If/WAAAAlAEAAAsAAAAA&#10;AAAAAAAAAAAALwEAAF9yZWxzLy5yZWxzUEsBAi0AFAAGAAgAAAAhAP5ol9STAwAAmwgAAA4AAAAA&#10;AAAAAAAAAAAALgIAAGRycy9lMm9Eb2MueG1sUEsBAi0AFAAGAAgAAAAhAO1hXSTdAAAACQEAAA8A&#10;AAAAAAAAAAAAAAAA7QUAAGRycy9kb3ducmV2LnhtbFBLBQYAAAAABAAEAPMAAAD3BgAAAAA=&#10;" path="m15,138c224,,,135,618,88,671,84,715,38,768,38v62,,123,,185,e" filled="f">
                            <v:stroke dashstyle="1 1"/>
                            <v:path arrowok="t" o:connecttype="custom" o:connectlocs="9525,87630;392430,55880;487680,24130;605155,24130" o:connectangles="0,0,0,0"/>
                            <w10:wrap type="square"/>
                          </v:shape>
                        </w:pict>
                      </mc:Fallback>
                    </mc:AlternateContent>
                  </w:r>
                  <w:r w:rsidRPr="000421BC">
                    <w:rPr>
                      <w:rFonts w:cstheme="minorHAnsi"/>
                      <w:noProof/>
                      <w:color w:val="4D5C80"/>
                      <w:lang w:eastAsia="cs-CZ"/>
                    </w:rPr>
                    <mc:AlternateContent>
                      <mc:Choice Requires="wps">
                        <w:drawing>
                          <wp:anchor distT="0" distB="0" distL="114300" distR="114300" simplePos="0" relativeHeight="251686912" behindDoc="0" locked="0" layoutInCell="1" allowOverlap="1">
                            <wp:simplePos x="0" y="0"/>
                            <wp:positionH relativeFrom="column">
                              <wp:posOffset>-26670</wp:posOffset>
                            </wp:positionH>
                            <wp:positionV relativeFrom="paragraph">
                              <wp:posOffset>652145</wp:posOffset>
                            </wp:positionV>
                            <wp:extent cx="1584325" cy="139065"/>
                            <wp:effectExtent l="12700" t="15875" r="12700" b="6985"/>
                            <wp:wrapSquare wrapText="bothSides"/>
                            <wp:docPr id="34" name="Vol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39065"/>
                                    </a:xfrm>
                                    <a:custGeom>
                                      <a:avLst/>
                                      <a:gdLst>
                                        <a:gd name="T0" fmla="*/ 0 w 2495"/>
                                        <a:gd name="T1" fmla="*/ 185 h 219"/>
                                        <a:gd name="T2" fmla="*/ 268 w 2495"/>
                                        <a:gd name="T3" fmla="*/ 168 h 219"/>
                                        <a:gd name="T4" fmla="*/ 720 w 2495"/>
                                        <a:gd name="T5" fmla="*/ 0 h 219"/>
                                        <a:gd name="T6" fmla="*/ 1725 w 2495"/>
                                        <a:gd name="T7" fmla="*/ 67 h 219"/>
                                        <a:gd name="T8" fmla="*/ 2126 w 2495"/>
                                        <a:gd name="T9" fmla="*/ 168 h 219"/>
                                        <a:gd name="T10" fmla="*/ 2411 w 2495"/>
                                        <a:gd name="T11" fmla="*/ 201 h 219"/>
                                        <a:gd name="T12" fmla="*/ 2495 w 2495"/>
                                        <a:gd name="T13" fmla="*/ 218 h 219"/>
                                      </a:gdLst>
                                      <a:ahLst/>
                                      <a:cxnLst>
                                        <a:cxn ang="0">
                                          <a:pos x="T0" y="T1"/>
                                        </a:cxn>
                                        <a:cxn ang="0">
                                          <a:pos x="T2" y="T3"/>
                                        </a:cxn>
                                        <a:cxn ang="0">
                                          <a:pos x="T4" y="T5"/>
                                        </a:cxn>
                                        <a:cxn ang="0">
                                          <a:pos x="T6" y="T7"/>
                                        </a:cxn>
                                        <a:cxn ang="0">
                                          <a:pos x="T8" y="T9"/>
                                        </a:cxn>
                                        <a:cxn ang="0">
                                          <a:pos x="T10" y="T11"/>
                                        </a:cxn>
                                        <a:cxn ang="0">
                                          <a:pos x="T12" y="T13"/>
                                        </a:cxn>
                                      </a:cxnLst>
                                      <a:rect l="0" t="0" r="r" b="b"/>
                                      <a:pathLst>
                                        <a:path w="2495" h="219">
                                          <a:moveTo>
                                            <a:pt x="0" y="185"/>
                                          </a:moveTo>
                                          <a:cubicBezTo>
                                            <a:pt x="89" y="179"/>
                                            <a:pt x="179" y="180"/>
                                            <a:pt x="268" y="168"/>
                                          </a:cubicBezTo>
                                          <a:cubicBezTo>
                                            <a:pt x="417" y="147"/>
                                            <a:pt x="573" y="37"/>
                                            <a:pt x="720" y="0"/>
                                          </a:cubicBezTo>
                                          <a:cubicBezTo>
                                            <a:pt x="1059" y="12"/>
                                            <a:pt x="1387" y="44"/>
                                            <a:pt x="1725" y="67"/>
                                          </a:cubicBezTo>
                                          <a:cubicBezTo>
                                            <a:pt x="1860" y="95"/>
                                            <a:pt x="1992" y="141"/>
                                            <a:pt x="2126" y="168"/>
                                          </a:cubicBezTo>
                                          <a:cubicBezTo>
                                            <a:pt x="2204" y="184"/>
                                            <a:pt x="2338" y="194"/>
                                            <a:pt x="2411" y="201"/>
                                          </a:cubicBezTo>
                                          <a:cubicBezTo>
                                            <a:pt x="2483" y="219"/>
                                            <a:pt x="2455" y="218"/>
                                            <a:pt x="2495" y="2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F6875" id="Volný tvar 34" o:spid="_x0000_s1026" style="position:absolute;margin-left:-2.1pt;margin-top:51.35pt;width:124.75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9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pkJgQAACQLAAAOAAAAZHJzL2Uyb0RvYy54bWysVtuO2zYQfS/QfyD0WMArUTdLxnqD1F4X&#10;BdI2QLZ9pyXKEiqJKilfNkE/LU/5sQ6HtFba2NltUT/IvBzN9cxobt+cmpocuFSVaJcOvfEcwttM&#10;5FW7Wzq/P2xmiUNUz9qc1aLlS+eRK+fN3fff3R67BfdFKeqcSwJCWrU4dkun7Ptu4boqK3nD1I3o&#10;eAuXhZAN62Erd24u2RGkN7Xre17sHoXMOykyrhScrs2lc4fyi4Jn/W9FoXhP6qUDtvX4lPjc6qd7&#10;d8sWO8m6ssqsGew/WNGwqgWlg6g16xnZy+orUU2VSaFE0d9konFFUVQZRx/AG+o98+ZDyTqOvkBw&#10;VDeESf1/YrNfD+8lqfKlE4QOaVkDOfpD1O2Xz6Q/MEngFEJ07NQCkB+691I7qbp3IvtTwYU7udEb&#10;BRiyPf4icpDE9r3AsJwK2eg3wWFywug/DtHnp55kcEijJAz8yCEZ3NEg9eJI63bZ4vx2tlf9T1yg&#10;JHZ4p3qTvRxWGPvcOvAAmS6aGhL5g0s8ciR+mKIsyM+AoSMMTSJSEp+mlg8DyB+B/Di5IioYoSig&#10;LoqC8A42zf1rVoH7A8q7LCgeQejcj64YNR/B4vllUVCcgzaf+vEVUekIdtU/Og66H1J6RRgdBx5I&#10;f9kyOok8pO+atHHsfTqKPfBmd2YGK89kyU6tZQusCNNdykOGdkJpZmrqAP0eqKUeoDS1roDBSA0O&#10;XgUGAmjwmdTflgxJ1uD5qyRDGjUY2Qtuf1uyzpNGQx5Mdb0Atz7SiZNGi42khC77vL9Kh0B/3WoV&#10;bNGxXifgvCTHpYMVSUpYQNHpi0Yc+INASP/UIqAwrZVP99l+W2U/8o9jdAIUBafo3FZwhzL0Fo8T&#10;2+jNMRSyOYZ/G4KJyEsKQgr1pDWEmBLwCTVEc+AfHAeTUyhvPEWtOlQviqdeZE31bciMA0Fi1IbY&#10;hs9addWjgnjgx8saktgYde6ENkRpahJMQ+TDWYXuBsbhfxEk3/cMyWkysdcPAhvxdHoOXQKVQBt4&#10;dSb8MDExH9q1zWoYmaBAFxjH0DANcmTPn+UDtpqe+J0ZeIqYp29NKzZVXSOV61azN40gAZqrStRV&#10;ri9xI3fbVS3JgelhA3/WqwlMin2bo7CSs/zerntW1WYNymtsOvBhtFWjP5E4TXxKvfQ+uU/CWejH&#10;97PQW69nbzercBZv6DxaB+vVak3/1qbRcFFWec5bbd15sqHh6yYHO2OZmWSYbSZeqLGzG/x97aw7&#10;NQODDL6c/9E7HCH01GDGjK3IH2GCkMKMajBawqIU8qNDjjCmLR31155J7pD65xbmoJSGIfC6x00Y&#10;YeXJ8c12fMPaDEQtnd6B1q+Xq97MgvtOVrsSNFFMayvewuRSVHrAQPuMVXYDoxh6YMdGPeuN94h6&#10;Gm7v/gEAAP//AwBQSwMEFAAGAAgAAAAhADL15YrdAAAACgEAAA8AAABkcnMvZG93bnJldi54bWxM&#10;j8tOwzAQRfdI/IM1SOxaBxNKlMapUKGLLgn5gGnsPNR4HMVuG/6eYQXLuXN050yxW9wornYOgycN&#10;T+sEhKXGm4E6DfXXYZWBCBHJ4OjJavi2AXbl/V2BufE3+rTXKnaCSyjkqKGPccqlDE1vHYa1nyzx&#10;rvWzw8jj3Ekz443L3ShVkmykw4H4Qo+T3fe2OVcXp+Gjzw5OxvdsX1dYD649Vm131PrxYXnbgoh2&#10;iX8w/OqzOpTsdPIXMkGMGlapYpLzRL2CYEClL88gTpyodAOyLOT/F8ofAAAA//8DAFBLAQItABQA&#10;BgAIAAAAIQC2gziS/gAAAOEBAAATAAAAAAAAAAAAAAAAAAAAAABbQ29udGVudF9UeXBlc10ueG1s&#10;UEsBAi0AFAAGAAgAAAAhADj9If/WAAAAlAEAAAsAAAAAAAAAAAAAAAAALwEAAF9yZWxzLy5yZWxz&#10;UEsBAi0AFAAGAAgAAAAhAGZ7GmQmBAAAJAsAAA4AAAAAAAAAAAAAAAAALgIAAGRycy9lMm9Eb2Mu&#10;eG1sUEsBAi0AFAAGAAgAAAAhADL15YrdAAAACgEAAA8AAAAAAAAAAAAAAAAAgAYAAGRycy9kb3du&#10;cmV2LnhtbFBLBQYAAAAABAAEAPMAAACKBwAAAAA=&#10;" path="m,185v89,-6,179,-5,268,-17c417,147,573,37,720,v339,12,667,44,1005,67c1860,95,1992,141,2126,168v78,16,212,26,285,33c2483,219,2455,218,2495,218e" filled="f">
                            <v:path arrowok="t" o:connecttype="custom" o:connectlocs="0,117475;170180,106680;457200,0;1095375,42545;1350010,106680;1530985,127635;1584325,138430" o:connectangles="0,0,0,0,0,0,0"/>
                            <w10:wrap type="square"/>
                          </v:shape>
                        </w:pict>
                      </mc:Fallback>
                    </mc:AlternateContent>
                  </w:r>
                  <w:r w:rsidRPr="000421BC">
                    <w:rPr>
                      <w:rFonts w:cstheme="minorHAnsi"/>
                      <w:noProof/>
                      <w:color w:val="4D5C80"/>
                      <w:lang w:eastAsia="cs-CZ"/>
                    </w:rPr>
                    <mc:AlternateContent>
                      <mc:Choice Requires="wps">
                        <w:drawing>
                          <wp:anchor distT="0" distB="0" distL="114300" distR="114300" simplePos="0" relativeHeight="251685888" behindDoc="0" locked="0" layoutInCell="1" allowOverlap="1">
                            <wp:simplePos x="0" y="0"/>
                            <wp:positionH relativeFrom="column">
                              <wp:posOffset>-37465</wp:posOffset>
                            </wp:positionH>
                            <wp:positionV relativeFrom="paragraph">
                              <wp:posOffset>716280</wp:posOffset>
                            </wp:positionV>
                            <wp:extent cx="1839595" cy="287020"/>
                            <wp:effectExtent l="6350" t="13335" r="11430" b="13970"/>
                            <wp:wrapSquare wrapText="bothSides"/>
                            <wp:docPr id="33" name="Vol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9595" cy="287020"/>
                                    </a:xfrm>
                                    <a:custGeom>
                                      <a:avLst/>
                                      <a:gdLst>
                                        <a:gd name="T0" fmla="*/ 0 w 2897"/>
                                        <a:gd name="T1" fmla="*/ 452 h 452"/>
                                        <a:gd name="T2" fmla="*/ 385 w 2897"/>
                                        <a:gd name="T3" fmla="*/ 435 h 452"/>
                                        <a:gd name="T4" fmla="*/ 636 w 2897"/>
                                        <a:gd name="T5" fmla="*/ 352 h 452"/>
                                        <a:gd name="T6" fmla="*/ 821 w 2897"/>
                                        <a:gd name="T7" fmla="*/ 285 h 452"/>
                                        <a:gd name="T8" fmla="*/ 921 w 2897"/>
                                        <a:gd name="T9" fmla="*/ 251 h 452"/>
                                        <a:gd name="T10" fmla="*/ 1323 w 2897"/>
                                        <a:gd name="T11" fmla="*/ 268 h 452"/>
                                        <a:gd name="T12" fmla="*/ 1390 w 2897"/>
                                        <a:gd name="T13" fmla="*/ 301 h 452"/>
                                        <a:gd name="T14" fmla="*/ 1490 w 2897"/>
                                        <a:gd name="T15" fmla="*/ 318 h 452"/>
                                        <a:gd name="T16" fmla="*/ 1691 w 2897"/>
                                        <a:gd name="T17" fmla="*/ 301 h 452"/>
                                        <a:gd name="T18" fmla="*/ 1842 w 2897"/>
                                        <a:gd name="T19" fmla="*/ 201 h 452"/>
                                        <a:gd name="T20" fmla="*/ 1942 w 2897"/>
                                        <a:gd name="T21" fmla="*/ 167 h 452"/>
                                        <a:gd name="T22" fmla="*/ 1993 w 2897"/>
                                        <a:gd name="T23" fmla="*/ 151 h 452"/>
                                        <a:gd name="T24" fmla="*/ 2562 w 2897"/>
                                        <a:gd name="T25" fmla="*/ 117 h 452"/>
                                        <a:gd name="T26" fmla="*/ 2595 w 2897"/>
                                        <a:gd name="T27" fmla="*/ 67 h 452"/>
                                        <a:gd name="T28" fmla="*/ 2696 w 2897"/>
                                        <a:gd name="T29" fmla="*/ 33 h 452"/>
                                        <a:gd name="T30" fmla="*/ 2897 w 2897"/>
                                        <a:gd name="T31"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97" h="452">
                                          <a:moveTo>
                                            <a:pt x="0" y="452"/>
                                          </a:moveTo>
                                          <a:cubicBezTo>
                                            <a:pt x="128" y="446"/>
                                            <a:pt x="257" y="448"/>
                                            <a:pt x="385" y="435"/>
                                          </a:cubicBezTo>
                                          <a:cubicBezTo>
                                            <a:pt x="463" y="427"/>
                                            <a:pt x="560" y="377"/>
                                            <a:pt x="636" y="352"/>
                                          </a:cubicBezTo>
                                          <a:cubicBezTo>
                                            <a:pt x="699" y="331"/>
                                            <a:pt x="759" y="308"/>
                                            <a:pt x="821" y="285"/>
                                          </a:cubicBezTo>
                                          <a:cubicBezTo>
                                            <a:pt x="854" y="273"/>
                                            <a:pt x="921" y="251"/>
                                            <a:pt x="921" y="251"/>
                                          </a:cubicBezTo>
                                          <a:cubicBezTo>
                                            <a:pt x="1055" y="257"/>
                                            <a:pt x="1190" y="254"/>
                                            <a:pt x="1323" y="268"/>
                                          </a:cubicBezTo>
                                          <a:cubicBezTo>
                                            <a:pt x="1348" y="271"/>
                                            <a:pt x="1366" y="294"/>
                                            <a:pt x="1390" y="301"/>
                                          </a:cubicBezTo>
                                          <a:cubicBezTo>
                                            <a:pt x="1422" y="311"/>
                                            <a:pt x="1457" y="312"/>
                                            <a:pt x="1490" y="318"/>
                                          </a:cubicBezTo>
                                          <a:cubicBezTo>
                                            <a:pt x="1557" y="312"/>
                                            <a:pt x="1626" y="319"/>
                                            <a:pt x="1691" y="301"/>
                                          </a:cubicBezTo>
                                          <a:cubicBezTo>
                                            <a:pt x="1749" y="285"/>
                                            <a:pt x="1792" y="234"/>
                                            <a:pt x="1842" y="201"/>
                                          </a:cubicBezTo>
                                          <a:cubicBezTo>
                                            <a:pt x="1871" y="182"/>
                                            <a:pt x="1909" y="178"/>
                                            <a:pt x="1942" y="167"/>
                                          </a:cubicBezTo>
                                          <a:cubicBezTo>
                                            <a:pt x="1959" y="161"/>
                                            <a:pt x="1993" y="151"/>
                                            <a:pt x="1993" y="151"/>
                                          </a:cubicBezTo>
                                          <a:cubicBezTo>
                                            <a:pt x="2217" y="161"/>
                                            <a:pt x="2363" y="184"/>
                                            <a:pt x="2562" y="117"/>
                                          </a:cubicBezTo>
                                          <a:cubicBezTo>
                                            <a:pt x="2573" y="100"/>
                                            <a:pt x="2578" y="78"/>
                                            <a:pt x="2595" y="67"/>
                                          </a:cubicBezTo>
                                          <a:cubicBezTo>
                                            <a:pt x="2625" y="48"/>
                                            <a:pt x="2662" y="44"/>
                                            <a:pt x="2696" y="33"/>
                                          </a:cubicBezTo>
                                          <a:cubicBezTo>
                                            <a:pt x="2779" y="5"/>
                                            <a:pt x="2805" y="0"/>
                                            <a:pt x="289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6F50" id="Volný tvar 33" o:spid="_x0000_s1026" style="position:absolute;margin-left:-2.95pt;margin-top:56.4pt;width:144.85pt;height:2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rLqQUAAAoTAAAOAAAAZHJzL2Uyb0RvYy54bWysWM1u4zYQvhfoOxA6FshaJPVrxFls46Qo&#10;sG0X2LR3WpJjobKoUnKcbNFH66kv1hmSlqlsiChFc3AkajQz33yc4Wgu3z/uG/JQqb6W7Sqg78KA&#10;VG0hy7q9XwW/3t1eZAHpB9GWopFttQqeqj54f/XtN5fHblkxuZNNWSkCStp+eexWwW4YuuVi0Re7&#10;ai/6d7KrWni4lWovBrhV94tSiSNo3zcLFobJ4ihV2SlZVH0Pq2vzMLjS+rfbqhh+2W77aiDNKgDf&#10;Bv2r9O8GfxdXl2J5r0S3qwvrhvgPXuxF3YLRUdVaDIIcVP2Vqn1dKNnL7fCukPuF3G7rotIYAA0N&#10;n6H5vBNdpbFAcPpuDFP//6ktfn74pEhdrgLOA9KKPXD0m2zaf/4mw4NQBFYhRMeuX4Lk5+6TQpB9&#10;91EWv/fwYDF5gjc9yJDN8SdZgiZxGKQOy+NW7fFNAEwedfSfxuhXjwMpYJFmPI/zOCAFPGNZGjJN&#10;z0IsT28Xh374oZJak3j42A+GvRKudOxLC+AOmN7uGyDyuwUJyZGwLE8t1aMMdWSimJEdgd/nQswR&#10;4lnsUQWRG81FPH5ZVeQIJTzxqAL4oyru8ypxhDJGPapSR4qB7y8ChPQc7eVeVbkjxWL6sirqRp1y&#10;xj1+UTfyLMk82tzQU557aXSDz0Ofb270aeTXNok/9fnmEkCT3McAdSnw++ZyQLOI+eI2YcGHFJLm&#10;zCjNvdqYywJN0pdZYBMW8tzHKXNZoL4dwlwWWJz4kDKXBUp9vrksMKgcnrgxlwUvUJcEluS+/GQu&#10;CZy/HDXucoC1x+MZdzkIz7qg5N2fiprYnepc8djaQgdXROABG+ri2skeiypWPaicdxSLGKgAKayK&#10;HmEgFoV1eX9VGHhD4XiWZqAFhXXBfVUzhB2F81mascKgNFSQORCpxUjngaQWJZ0Hk1qckOSznLFI&#10;6TyomMYIFdJ0jnbMUy0+DyomohafB5VZqJBJs5yxUCFX5ohjtqAzkA2OuNk5dsMr6OOed3AqINDB&#10;bfAdsezEgHlyuiRH7CDgzCe7VYDHOj7Yy4fqTmqR4dyE2EMfzJ2fF4dNXXxffXGlKTOooiixJrUS&#10;FoMR8D6KMncZegWzzMcIT3S+ZCFKoIiiKhNmAKUtxImJD09tC2OWoYXQ0tAknML2qoUkh+oFFrgJ&#10;9clCGtvlcIIBOgstDb3DbAtZbHYWS/VGPFmAzsKoijXHnmWk/FUMNIxNaDHyhnsdJkpzEycGLrjr&#10;0IgY24lGN88IBzoxUiydOEx5YqLO8mdGrHE45GfHikY2a7mpZ6eo0MjuKQ4FzEUCbYt2itM3IIk9&#10;yhKb1NwUpNE4dDPGyFuQpJHZQXarjMrS3NQlxqfhgibHhPctRjLgAjmh2TQseWiM03SyfbH3MfLJ&#10;WLZe313wBWJfmhIPrY9Zn+5g+mx91u5iDM4MjSSZGGHcVgBoAl3isVMy8vAebIh5RmJIQW0ktF+5&#10;pm5A2pitPY0W9k9a/A3BYgk2alixJoFniXU3mqKApkpLm0/KeSDS1NChK9BpW7EsNHanwHS9B29O&#10;X41uLQFreETo2I1nhXbh/EXZytu6aXTCNS2eIHkM+PC86GVTl/hQ36j7zXWjyIPAkYL+s6RMxJQ8&#10;tKVWtqtEeWOvB1E35hqMN7o/g89fe3Lhh7CeGfwJW/omu8mii4glNxdRuF5ffLi9ji6SW5rGa76+&#10;vl7Tv9A1Gi13dVlWLXp3ml/QaN58wE5SzORhnGBMUPQu2Fv99zXYxdQNHWTAcvqv0elBAc4GzDBh&#10;I8snmBMoaQYyMECCi51UXwJyhGHMKuj/OAhVBaT5sYVpR06jCGrfoG+gPGJ3pNwnG/eJaAtQtQqG&#10;ALpkvLwezMTn0Kn6fgeWqKa1lR9gPrGtcYyg/TNe2RsYuGgEdjiEEx33XkudR1hX/wIAAP//AwBQ&#10;SwMEFAAGAAgAAAAhAM4b/3fgAAAACgEAAA8AAABkcnMvZG93bnJldi54bWxMj81OwzAQhO9IvIO1&#10;SNxap0FFJsSpKqSIAz8SoT1w28QmjojtyHab8PYsJ7jtzo5mvyl3ix3ZWYc4eCdhs86Aadd5Nbhe&#10;wuG9XglgMaFTOHqnJXzrCLvq8qLEQvnZvelzk3pGIS4WKMGkNBWcx85oi3HtJ+3o9umDxURr6LkK&#10;OFO4HXmeZbfc4uDog8FJPxjdfTUnK2Gu64MwL/gsXp+avT1+hP7x2Ep5fbXs74ElvaQ/M/ziEzpU&#10;xNT6k1ORjRJW2ztykr7JqQIZcnFDQ0vKVmTAq5L/r1D9AAAA//8DAFBLAQItABQABgAIAAAAIQC2&#10;gziS/gAAAOEBAAATAAAAAAAAAAAAAAAAAAAAAABbQ29udGVudF9UeXBlc10ueG1sUEsBAi0AFAAG&#10;AAgAAAAhADj9If/WAAAAlAEAAAsAAAAAAAAAAAAAAAAALwEAAF9yZWxzLy5yZWxzUEsBAi0AFAAG&#10;AAgAAAAhAAdy6supBQAAChMAAA4AAAAAAAAAAAAAAAAALgIAAGRycy9lMm9Eb2MueG1sUEsBAi0A&#10;FAAGAAgAAAAhAM4b/3fgAAAACgEAAA8AAAAAAAAAAAAAAAAAAwgAAGRycy9kb3ducmV2LnhtbFBL&#10;BQYAAAAABAAEAPMAAAAQCQAAAAA=&#10;" path="m,452v128,-6,257,-4,385,-17c463,427,560,377,636,352v63,-21,123,-44,185,-67c854,273,921,251,921,251v134,6,269,3,402,17c1348,271,1366,294,1390,301v32,10,67,11,100,17c1557,312,1626,319,1691,301v58,-16,101,-67,151,-100c1871,182,1909,178,1942,167v17,-6,51,-16,51,-16c2217,161,2363,184,2562,117v11,-17,16,-39,33,-50c2625,48,2662,44,2696,33,2779,5,2805,,2897,e" filled="f">
                            <v:path arrowok="t" o:connecttype="custom" o:connectlocs="0,287020;244475,276225;403860,223520;521335,180975;584835,159385;840105,170180;882650,191135;946150,201930;1073785,191135;1169670,127635;1233170,106045;1265555,95885;1626870,74295;1647825,42545;1711960,20955;1839595,0" o:connectangles="0,0,0,0,0,0,0,0,0,0,0,0,0,0,0,0"/>
                            <w10:wrap type="square"/>
                          </v:shape>
                        </w:pict>
                      </mc:Fallback>
                    </mc:AlternateContent>
                  </w:r>
                  <w:r w:rsidRPr="000421BC">
                    <w:rPr>
                      <w:rFonts w:cstheme="minorHAnsi"/>
                      <w:noProof/>
                      <w:color w:val="4D5C80"/>
                      <w:lang w:eastAsia="cs-CZ"/>
                    </w:rPr>
                    <mc:AlternateContent>
                      <mc:Choice Requires="wps">
                        <w:drawing>
                          <wp:anchor distT="0" distB="0" distL="114300" distR="114300" simplePos="0" relativeHeight="251684864" behindDoc="0" locked="0" layoutInCell="1" allowOverlap="1">
                            <wp:simplePos x="0" y="0"/>
                            <wp:positionH relativeFrom="column">
                              <wp:posOffset>-37465</wp:posOffset>
                            </wp:positionH>
                            <wp:positionV relativeFrom="paragraph">
                              <wp:posOffset>982345</wp:posOffset>
                            </wp:positionV>
                            <wp:extent cx="1828800" cy="246380"/>
                            <wp:effectExtent l="6350" t="12700" r="12700" b="7620"/>
                            <wp:wrapSquare wrapText="bothSides"/>
                            <wp:docPr id="32" name="Volný tva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46380"/>
                                    </a:xfrm>
                                    <a:custGeom>
                                      <a:avLst/>
                                      <a:gdLst>
                                        <a:gd name="T0" fmla="*/ 0 w 2880"/>
                                        <a:gd name="T1" fmla="*/ 368 h 388"/>
                                        <a:gd name="T2" fmla="*/ 452 w 2880"/>
                                        <a:gd name="T3" fmla="*/ 284 h 388"/>
                                        <a:gd name="T4" fmla="*/ 770 w 2880"/>
                                        <a:gd name="T5" fmla="*/ 184 h 388"/>
                                        <a:gd name="T6" fmla="*/ 1440 w 2880"/>
                                        <a:gd name="T7" fmla="*/ 167 h 388"/>
                                        <a:gd name="T8" fmla="*/ 1608 w 2880"/>
                                        <a:gd name="T9" fmla="*/ 217 h 388"/>
                                        <a:gd name="T10" fmla="*/ 1775 w 2880"/>
                                        <a:gd name="T11" fmla="*/ 200 h 388"/>
                                        <a:gd name="T12" fmla="*/ 1909 w 2880"/>
                                        <a:gd name="T13" fmla="*/ 100 h 388"/>
                                        <a:gd name="T14" fmla="*/ 2026 w 2880"/>
                                        <a:gd name="T15" fmla="*/ 66 h 388"/>
                                        <a:gd name="T16" fmla="*/ 2210 w 2880"/>
                                        <a:gd name="T17" fmla="*/ 0 h 388"/>
                                        <a:gd name="T18" fmla="*/ 2428 w 2880"/>
                                        <a:gd name="T19" fmla="*/ 16 h 388"/>
                                        <a:gd name="T20" fmla="*/ 2579 w 2880"/>
                                        <a:gd name="T21" fmla="*/ 150 h 388"/>
                                        <a:gd name="T22" fmla="*/ 2679 w 2880"/>
                                        <a:gd name="T23" fmla="*/ 184 h 388"/>
                                        <a:gd name="T24" fmla="*/ 2880 w 2880"/>
                                        <a:gd name="T25" fmla="*/ 251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0" h="388">
                                          <a:moveTo>
                                            <a:pt x="0" y="368"/>
                                          </a:moveTo>
                                          <a:cubicBezTo>
                                            <a:pt x="503" y="342"/>
                                            <a:pt x="199" y="388"/>
                                            <a:pt x="452" y="284"/>
                                          </a:cubicBezTo>
                                          <a:cubicBezTo>
                                            <a:pt x="521" y="217"/>
                                            <a:pt x="675" y="214"/>
                                            <a:pt x="770" y="184"/>
                                          </a:cubicBezTo>
                                          <a:cubicBezTo>
                                            <a:pt x="991" y="37"/>
                                            <a:pt x="820" y="136"/>
                                            <a:pt x="1440" y="167"/>
                                          </a:cubicBezTo>
                                          <a:cubicBezTo>
                                            <a:pt x="1498" y="170"/>
                                            <a:pt x="1608" y="217"/>
                                            <a:pt x="1608" y="217"/>
                                          </a:cubicBezTo>
                                          <a:cubicBezTo>
                                            <a:pt x="1664" y="211"/>
                                            <a:pt x="1722" y="217"/>
                                            <a:pt x="1775" y="200"/>
                                          </a:cubicBezTo>
                                          <a:cubicBezTo>
                                            <a:pt x="1958" y="142"/>
                                            <a:pt x="1819" y="154"/>
                                            <a:pt x="1909" y="100"/>
                                          </a:cubicBezTo>
                                          <a:cubicBezTo>
                                            <a:pt x="1928" y="89"/>
                                            <a:pt x="2011" y="70"/>
                                            <a:pt x="2026" y="66"/>
                                          </a:cubicBezTo>
                                          <a:cubicBezTo>
                                            <a:pt x="2091" y="48"/>
                                            <a:pt x="2144" y="16"/>
                                            <a:pt x="2210" y="0"/>
                                          </a:cubicBezTo>
                                          <a:cubicBezTo>
                                            <a:pt x="2283" y="5"/>
                                            <a:pt x="2356" y="3"/>
                                            <a:pt x="2428" y="16"/>
                                          </a:cubicBezTo>
                                          <a:cubicBezTo>
                                            <a:pt x="2486" y="27"/>
                                            <a:pt x="2538" y="111"/>
                                            <a:pt x="2579" y="150"/>
                                          </a:cubicBezTo>
                                          <a:cubicBezTo>
                                            <a:pt x="2604" y="175"/>
                                            <a:pt x="2646" y="173"/>
                                            <a:pt x="2679" y="184"/>
                                          </a:cubicBezTo>
                                          <a:cubicBezTo>
                                            <a:pt x="2744" y="206"/>
                                            <a:pt x="2819" y="220"/>
                                            <a:pt x="2880" y="2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2E1A" id="Volný tvar 32" o:spid="_x0000_s1026" style="position:absolute;margin-left:-2.95pt;margin-top:77.35pt;width:2in;height: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I9GgUAAGcQAAAOAAAAZHJzL2Uyb0RvYy54bWysWNtu4zYQfS/QfyD0WCCxSF1txFls46Qo&#10;sG0X2LTvtC6WUElUKdlOtuin9ak/1hmSUqgkQpSiechK5GRmzpy5aPbqw0NdkVMmu1I0W4deug7J&#10;mkSkZXPYOr/e313EDul63qS8Ek22dR6zzvlw/e03V+d2kzFRiCrNJAElTbc5t1un6Pt2s1p1SZHV&#10;vLsUbdbAZS5kzXt4lYdVKvkZtNfVirluuDoLmbZSJFnXwelOXzrXSn+eZ0n/S553WU+qrQO+9eq3&#10;VL/3+Ht1fcU3B8nbokyMG/w/eFHzsgGjo6od7zk5yvKFqrpMpOhE3l8mol6JPC+TTGEANNR9huZL&#10;wdtMYYHgdO0Ypu7/U5v8fPosSZluHY85pOE1cPSbqJp//ib9iUsCpxCic9ttQPJL+1kiyK79JJLf&#10;O7hYTW7wpQMZsj//JFLQxI+9UGF5yGWNfwmAyYOK/uMY/eyhJwkc0pjFsQskJXDH/NCLFT0rvhn+&#10;Ojl2/Q+ZUJr46VPXa/ZSeFKxTw2Ae1CS1xUQ+d2KuORMULGhepShlowXxqQgXhw/F4KYjIr8gM2o&#10;8iwpFvuvq/ItoSia8yqwpOicqtAW8v05XZEtFkavuwX1OSKkoRvPQFxbYozO6KJ23GkUBTPKqB17&#10;qOLXPaN28OnaXc9ps8NPZ7XZ8WcuC+e02QyE4YxrNgOM0TkGqE3BHEybAeazOQaoTQGdcYzZDLAg&#10;mosZsxmgwYxrzGaAhfPaJgzMZS2bMAAVOcMAsxlgAX2iAFrBYSh2Xgz1nzw0pgHAE+E4eFzVdFrR&#10;YbPBbgAd5Z5icYMKkMJuMSMMkFHYWyQMiFA4WCQMOYPC0SJhSAoUXi8SxrpDaairJRCxsJT4MpDU&#10;oKTLYFKDE3J/kTMGKaT3EnFMcPQdEniRuIHKlkHFFFXaJ1B1zpgck/BJ8fxjQjoEPib26BHftLzH&#10;1BweyRmGGY4fUsCMhQmDF7U4ZfdCifRP8xCmkAH1dJ8c92XyffbVlg5cqDdw0/PVcAaTSgldQ4fA&#10;42GM6WMYW+oYBtMQsonOVy1gfwBV0OkNKGUhjKA01bFSNRiGaaaOYV4ttrBeawvexEBs6KVeaNul&#10;MOO0hXBMqjcxUH+tU4uCe5oZHSYYcq+Bw+FnnyPrbxsJQ50yTNfeEBIaYe98GUEcivocPnRMAr9t&#10;ZB0YJM8Ij3EmgBEaTPjAWanP32WEaSOxKsQBCHyVaqKmQcQBqkyEiqhFsWKu4dw3n1k6Pxmwq72d&#10;cI5TVR0vjxNjsS4MVb0jAi/QrqoWMJ7CoLWsLgPgx1oTmyQtCzyjapoDOH61ieAdGELXRAMSxcpa&#10;FvraNo2mOGAqayPvKD4WmZAzdxrzIaEY1KFtXPUvzOZgbLtW1kLwsOmp4Tp2PxXRp8/1RtyVVaV0&#10;Vg32xHUAcx47YCeqMsVL9SIP+5tKkhPHfU39mDKZiElxbFKlrMh4emuee15W+hmMV2rIw25hejFu&#10;GWoh+xOq4za+jf0Ln4W3F7672118vLvxL8I7GgU7b3dzs6N/oWvU3xRlmmYNejcsh9RftnyZNVWv&#10;deN6OEHR2WDv1M9LsKupGyrIgGX4V6FTWxguXnpT24v0EZYwKfS2C9s5PBRCfnXIGTbdrdP9ceQy&#10;c0j1YwOr5Fq31169+EGEPVjaN3v7hjcJqNo6vQOfWvh40+t1+tjK8lCAJapobcRHWP7yEnc05Z/2&#10;yrzANqsQmM0b12X7XUk9/f/A9b8AAAD//wMAUEsDBBQABgAIAAAAIQB1ek0Q4AAAAAoBAAAPAAAA&#10;ZHJzL2Rvd25yZXYueG1sTI89T8MwEIZ3JP6DdUhsrZO0oW2IU6FILHSBwMLm2EcS4Y8odtvQX891&#10;gvHee/Tec+V+toadcAqDdwLSZQIMnfJ6cJ2Aj/fnxRZYiNJpabxDAT8YYF/d3pSy0P7s3vDUxI5R&#10;iQuFFNDHOBacB9WjlWHpR3S0+/KTlZHGqeN6kmcqt4ZnSfLArRwcXejliHWP6rs5WgGmqT/Xl1U8&#10;pKq7bF5UUqvXthbi/m5+egQWcY5/MFz1SR0qcmr90enAjIBFviOS8ny9AUZAts1SYC0lu1UOvCr5&#10;/xeqXwAAAP//AwBQSwECLQAUAAYACAAAACEAtoM4kv4AAADhAQAAEwAAAAAAAAAAAAAAAAAAAAAA&#10;W0NvbnRlbnRfVHlwZXNdLnhtbFBLAQItABQABgAIAAAAIQA4/SH/1gAAAJQBAAALAAAAAAAAAAAA&#10;AAAAAC8BAABfcmVscy8ucmVsc1BLAQItABQABgAIAAAAIQC0VjI9GgUAAGcQAAAOAAAAAAAAAAAA&#10;AAAAAC4CAABkcnMvZTJvRG9jLnhtbFBLAQItABQABgAIAAAAIQB1ek0Q4AAAAAoBAAAPAAAAAAAA&#10;AAAAAAAAAHQHAABkcnMvZG93bnJldi54bWxQSwUGAAAAAAQABADzAAAAgQgAAAAA&#10;" path="m,368v503,-26,199,20,452,-84c521,217,675,214,770,184,991,37,820,136,1440,167v58,3,168,50,168,50c1664,211,1722,217,1775,200v183,-58,44,-46,134,-100c1928,89,2011,70,2026,66,2091,48,2144,16,2210,v73,5,146,3,218,16c2486,27,2538,111,2579,150v25,25,67,23,100,34c2744,206,2819,220,2880,251e" filled="f">
                            <v:path arrowok="t" o:connecttype="custom" o:connectlocs="0,233680;287020,180340;488950,116840;914400,106045;1021080,137795;1127125,127000;1212215,63500;1286510,41910;1403350,0;1541780,10160;1637665,95250;1701165,116840;1828800,159385" o:connectangles="0,0,0,0,0,0,0,0,0,0,0,0,0"/>
                            <w10:wrap type="square"/>
                          </v:shape>
                        </w:pict>
                      </mc:Fallback>
                    </mc:AlternateContent>
                  </w:r>
                </w:p>
              </w:tc>
              <w:tc>
                <w:tcPr>
                  <w:tcW w:w="862" w:type="dxa"/>
                </w:tcPr>
                <w:p w:rsidR="000421BC" w:rsidRDefault="000421BC" w:rsidP="000421BC">
                  <w:pPr>
                    <w:rPr>
                      <w:rFonts w:cstheme="minorHAnsi"/>
                      <w:color w:val="4D5C80"/>
                    </w:rPr>
                  </w:pPr>
                </w:p>
                <w:p w:rsidR="000421BC" w:rsidRPr="000421BC" w:rsidRDefault="000421BC" w:rsidP="000421BC">
                  <w:pPr>
                    <w:rPr>
                      <w:rFonts w:cstheme="minorHAnsi"/>
                      <w:color w:val="4D5C80"/>
                    </w:rPr>
                  </w:pPr>
                </w:p>
                <w:p w:rsidR="000421BC" w:rsidRPr="000421BC" w:rsidRDefault="000421BC" w:rsidP="000421BC">
                  <w:pPr>
                    <w:rPr>
                      <w:rFonts w:cstheme="minorHAnsi"/>
                    </w:rPr>
                  </w:pPr>
                  <w:r>
                    <w:rPr>
                      <w:rFonts w:cstheme="minorHAnsi"/>
                    </w:rPr>
                    <w:t>2</w:t>
                  </w:r>
                </w:p>
                <w:p w:rsidR="000421BC" w:rsidRPr="000421BC" w:rsidRDefault="000421BC" w:rsidP="000421BC">
                  <w:pPr>
                    <w:rPr>
                      <w:rFonts w:cstheme="minorHAnsi"/>
                    </w:rPr>
                  </w:pPr>
                  <w:r w:rsidRPr="000421BC">
                    <w:rPr>
                      <w:rFonts w:cstheme="minorHAnsi"/>
                    </w:rPr>
                    <w:t>1</w:t>
                  </w:r>
                </w:p>
                <w:p w:rsidR="000421BC" w:rsidRPr="000421BC" w:rsidRDefault="000421BC" w:rsidP="000421BC">
                  <w:pPr>
                    <w:rPr>
                      <w:rFonts w:cstheme="minorHAnsi"/>
                    </w:rPr>
                  </w:pPr>
                </w:p>
                <w:p w:rsidR="000421BC" w:rsidRPr="000421BC" w:rsidRDefault="000421BC" w:rsidP="000421BC">
                  <w:pPr>
                    <w:rPr>
                      <w:rFonts w:cstheme="minorHAnsi"/>
                    </w:rPr>
                  </w:pPr>
                </w:p>
                <w:p w:rsidR="000421BC" w:rsidRPr="000421BC" w:rsidRDefault="000421BC" w:rsidP="000421BC">
                  <w:pPr>
                    <w:rPr>
                      <w:rFonts w:cstheme="minorHAnsi"/>
                    </w:rPr>
                  </w:pPr>
                </w:p>
                <w:p w:rsidR="000421BC" w:rsidRPr="000421BC" w:rsidRDefault="000421BC" w:rsidP="000421BC">
                  <w:pPr>
                    <w:rPr>
                      <w:rFonts w:cstheme="minorHAnsi"/>
                    </w:rPr>
                  </w:pPr>
                  <w:r w:rsidRPr="000421BC">
                    <w:rPr>
                      <w:rFonts w:cstheme="minorHAnsi"/>
                    </w:rPr>
                    <w:t>0</w:t>
                  </w:r>
                </w:p>
              </w:tc>
            </w:tr>
            <w:tr w:rsidR="000421BC" w:rsidRPr="000421BC" w:rsidTr="007E7A8D">
              <w:tblPrEx>
                <w:tblCellMar>
                  <w:top w:w="0" w:type="dxa"/>
                  <w:bottom w:w="0" w:type="dxa"/>
                </w:tblCellMar>
              </w:tblPrEx>
              <w:trPr>
                <w:cantSplit/>
              </w:trPr>
              <w:tc>
                <w:tcPr>
                  <w:tcW w:w="9212" w:type="dxa"/>
                  <w:gridSpan w:val="3"/>
                </w:tcPr>
                <w:p w:rsidR="000421BC" w:rsidRPr="000421BC" w:rsidRDefault="000421BC" w:rsidP="000421BC">
                  <w:pPr>
                    <w:rPr>
                      <w:rFonts w:cstheme="minorHAnsi"/>
                      <w:color w:val="4D5C80"/>
                    </w:rPr>
                  </w:pPr>
                  <w:r w:rsidRPr="000421BC">
                    <w:rPr>
                      <w:rFonts w:cstheme="minorHAnsi"/>
                      <w:color w:val="4D5C80"/>
                    </w:rPr>
                    <w:t>REM-BEI, fotografováno v režimu odražených elektronů při zvětšení 160x</w:t>
                  </w:r>
                </w:p>
                <w:p w:rsidR="000421BC" w:rsidRPr="000421BC" w:rsidRDefault="000421BC" w:rsidP="000421BC">
                  <w:pPr>
                    <w:rPr>
                      <w:rFonts w:cstheme="minorHAnsi"/>
                      <w:color w:val="4D5C80"/>
                    </w:rPr>
                  </w:pPr>
                  <w:r w:rsidRPr="000421BC">
                    <w:rPr>
                      <w:rFonts w:cstheme="minorHAnsi"/>
                      <w:noProof/>
                      <w:color w:val="4D5C80"/>
                      <w:lang w:eastAsia="cs-CZ"/>
                    </w:rPr>
                    <w:drawing>
                      <wp:inline distT="0" distB="0" distL="0" distR="0">
                        <wp:extent cx="3362325" cy="2524125"/>
                        <wp:effectExtent l="0" t="0" r="9525" b="9525"/>
                        <wp:docPr id="28" name="Obrázek 28" descr="..\..\..\Škola\Výuka\Záverečné práce\REM_30_01_2004\29_1\K6_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Škola\Výuka\Záverečné práce\REM_30_01_2004\29_1\K6_3.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r>
          </w:tbl>
          <w:p w:rsidR="000421BC" w:rsidRPr="000421BC" w:rsidRDefault="000421BC" w:rsidP="000421BC">
            <w:pPr>
              <w:rPr>
                <w:rFonts w:cstheme="minorHAnsi"/>
                <w:color w:val="4D5C80"/>
              </w:rPr>
            </w:pPr>
            <w:bookmarkStart w:id="0" w:name="_GoBack"/>
            <w:bookmarkEnd w:id="0"/>
          </w:p>
          <w:p w:rsidR="000421BC" w:rsidRPr="000421BC" w:rsidRDefault="000421BC" w:rsidP="000421BC">
            <w:pPr>
              <w:rPr>
                <w:rFonts w:cstheme="minorHAnsi"/>
                <w:color w:val="4D5C80"/>
              </w:rPr>
            </w:pPr>
          </w:p>
          <w:p w:rsidR="000421BC" w:rsidRPr="000421BC" w:rsidRDefault="000421BC" w:rsidP="000421BC">
            <w:pPr>
              <w:ind w:left="708" w:firstLine="9"/>
              <w:rPr>
                <w:rFonts w:cstheme="minorHAnsi"/>
                <w:b/>
                <w:bCs/>
              </w:rPr>
            </w:pPr>
            <w:r w:rsidRPr="000421BC">
              <w:rPr>
                <w:rFonts w:cstheme="minorHAnsi"/>
                <w:b/>
                <w:bCs/>
              </w:rPr>
              <w:t xml:space="preserve">     Popis:</w:t>
            </w:r>
          </w:p>
          <w:p w:rsidR="000421BC" w:rsidRPr="000421BC" w:rsidRDefault="000421BC" w:rsidP="000421BC">
            <w:pPr>
              <w:rPr>
                <w:rFonts w:cstheme="minorHAnsi"/>
              </w:rPr>
            </w:pPr>
          </w:p>
          <w:p w:rsidR="000421BC" w:rsidRPr="000421BC" w:rsidRDefault="000421BC" w:rsidP="000421BC">
            <w:pPr>
              <w:numPr>
                <w:ilvl w:val="0"/>
                <w:numId w:val="5"/>
              </w:numPr>
              <w:spacing w:line="360" w:lineRule="auto"/>
              <w:jc w:val="both"/>
              <w:rPr>
                <w:rFonts w:cstheme="minorHAnsi"/>
              </w:rPr>
            </w:pPr>
            <w:r w:rsidRPr="000421BC">
              <w:rPr>
                <w:rFonts w:cstheme="minorHAnsi"/>
                <w:b/>
                <w:bCs/>
                <w:u w:val="single"/>
              </w:rPr>
              <w:t>vápenná omítka</w:t>
            </w:r>
            <w:r w:rsidRPr="000421BC">
              <w:rPr>
                <w:rFonts w:cstheme="minorHAnsi"/>
              </w:rPr>
              <w:t xml:space="preserve"> (Ca), matrix obsahuje hlavně Ca, plnivem je křemičitý písek,</w:t>
            </w:r>
          </w:p>
          <w:p w:rsidR="000421BC" w:rsidRPr="000421BC" w:rsidRDefault="000421BC" w:rsidP="000421BC">
            <w:pPr>
              <w:spacing w:line="360" w:lineRule="auto"/>
              <w:ind w:left="717" w:firstLine="699"/>
              <w:jc w:val="both"/>
              <w:rPr>
                <w:rFonts w:cstheme="minorHAnsi"/>
                <w:b/>
                <w:bCs/>
              </w:rPr>
            </w:pPr>
            <w:r w:rsidRPr="000421BC">
              <w:rPr>
                <w:rFonts w:cstheme="minorHAnsi"/>
              </w:rPr>
              <w:t xml:space="preserve">prvkové složení matrix dle REM-EDS: </w:t>
            </w:r>
            <w:r w:rsidRPr="000421BC">
              <w:rPr>
                <w:rFonts w:cstheme="minorHAnsi"/>
                <w:b/>
                <w:bCs/>
                <w:u w:val="single"/>
              </w:rPr>
              <w:t>Ca</w:t>
            </w:r>
            <w:r w:rsidRPr="000421BC">
              <w:rPr>
                <w:rFonts w:cstheme="minorHAnsi"/>
              </w:rPr>
              <w:t>, (Si, K)</w:t>
            </w:r>
          </w:p>
          <w:p w:rsidR="000421BC" w:rsidRPr="000421BC" w:rsidRDefault="000421BC" w:rsidP="000421BC">
            <w:pPr>
              <w:spacing w:line="360" w:lineRule="auto"/>
              <w:ind w:left="1413" w:hanging="345"/>
              <w:jc w:val="both"/>
              <w:rPr>
                <w:rFonts w:cstheme="minorHAnsi"/>
              </w:rPr>
            </w:pPr>
            <w:r w:rsidRPr="000421BC">
              <w:rPr>
                <w:rFonts w:cstheme="minorHAnsi"/>
              </w:rPr>
              <w:t>1</w:t>
            </w:r>
            <w:r w:rsidRPr="000421BC">
              <w:rPr>
                <w:rFonts w:cstheme="minorHAnsi"/>
              </w:rPr>
              <w:tab/>
            </w:r>
            <w:r w:rsidRPr="000421BC">
              <w:rPr>
                <w:rFonts w:cstheme="minorHAnsi"/>
                <w:b/>
                <w:bCs/>
                <w:u w:val="single"/>
              </w:rPr>
              <w:t>červená</w:t>
            </w:r>
            <w:r w:rsidRPr="000421BC">
              <w:rPr>
                <w:rFonts w:cstheme="minorHAnsi"/>
              </w:rPr>
              <w:t>, nanesená ve dvou vrstvách, obsahuje uhličitan vápenatý,  jemnozrnný červený železitý pigment (červený okr)</w:t>
            </w:r>
          </w:p>
          <w:p w:rsidR="000421BC" w:rsidRPr="000421BC" w:rsidRDefault="000421BC" w:rsidP="000421BC">
            <w:pPr>
              <w:spacing w:line="360" w:lineRule="auto"/>
              <w:ind w:left="360"/>
              <w:jc w:val="both"/>
              <w:rPr>
                <w:rFonts w:cstheme="minorHAnsi"/>
              </w:rPr>
            </w:pPr>
            <w:r w:rsidRPr="000421BC">
              <w:rPr>
                <w:rFonts w:cstheme="minorHAnsi"/>
              </w:rPr>
              <w:t xml:space="preserve">          </w:t>
            </w:r>
            <w:r w:rsidRPr="000421BC">
              <w:rPr>
                <w:rFonts w:cstheme="minorHAnsi"/>
              </w:rPr>
              <w:tab/>
              <w:t xml:space="preserve">prvkové složení dle REM-EDS: </w:t>
            </w:r>
            <w:r w:rsidRPr="000421BC">
              <w:rPr>
                <w:rFonts w:cstheme="minorHAnsi"/>
                <w:b/>
                <w:bCs/>
                <w:u w:val="single"/>
              </w:rPr>
              <w:t>Ca</w:t>
            </w:r>
            <w:r w:rsidRPr="000421BC">
              <w:rPr>
                <w:rFonts w:cstheme="minorHAnsi"/>
              </w:rPr>
              <w:t xml:space="preserve">, </w:t>
            </w:r>
            <w:proofErr w:type="spellStart"/>
            <w:r w:rsidRPr="000421BC">
              <w:rPr>
                <w:rFonts w:cstheme="minorHAnsi"/>
              </w:rPr>
              <w:t>Fe</w:t>
            </w:r>
            <w:proofErr w:type="spellEnd"/>
            <w:r w:rsidRPr="000421BC">
              <w:rPr>
                <w:rFonts w:cstheme="minorHAnsi"/>
              </w:rPr>
              <w:t>, Si, Al, (S)</w:t>
            </w:r>
          </w:p>
          <w:p w:rsidR="000421BC" w:rsidRPr="000421BC" w:rsidRDefault="000421BC" w:rsidP="000421BC">
            <w:pPr>
              <w:numPr>
                <w:ilvl w:val="0"/>
                <w:numId w:val="4"/>
              </w:numPr>
              <w:spacing w:line="360" w:lineRule="auto"/>
              <w:jc w:val="both"/>
              <w:rPr>
                <w:rFonts w:cstheme="minorHAnsi"/>
              </w:rPr>
            </w:pPr>
            <w:r w:rsidRPr="000421BC">
              <w:rPr>
                <w:rFonts w:cstheme="minorHAnsi"/>
                <w:b/>
                <w:bCs/>
                <w:u w:val="single"/>
              </w:rPr>
              <w:t>zeleno-černá</w:t>
            </w:r>
            <w:r w:rsidRPr="000421BC">
              <w:rPr>
                <w:rFonts w:cstheme="minorHAnsi"/>
              </w:rPr>
              <w:t>,</w:t>
            </w:r>
            <w:r w:rsidRPr="000421BC">
              <w:rPr>
                <w:rFonts w:cstheme="minorHAnsi"/>
                <w:b/>
                <w:bCs/>
              </w:rPr>
              <w:t xml:space="preserve"> </w:t>
            </w:r>
            <w:r w:rsidRPr="000421BC">
              <w:rPr>
                <w:rFonts w:cstheme="minorHAnsi"/>
              </w:rPr>
              <w:t>obsahuje uhličitan vápenatý, jemnozrnný zelený pigment – země zelená, černý pigment -  révová čerň (typicky keříčkovitě větvené částice), žlutý železitý pigment (žlutý okr)</w:t>
            </w:r>
          </w:p>
          <w:p w:rsidR="000421BC" w:rsidRPr="000421BC" w:rsidRDefault="000421BC" w:rsidP="000421BC">
            <w:pPr>
              <w:spacing w:line="360" w:lineRule="auto"/>
              <w:ind w:left="1416"/>
              <w:jc w:val="both"/>
              <w:rPr>
                <w:rFonts w:cstheme="minorHAnsi"/>
              </w:rPr>
            </w:pPr>
            <w:r w:rsidRPr="000421BC">
              <w:rPr>
                <w:rFonts w:cstheme="minorHAnsi"/>
              </w:rPr>
              <w:t xml:space="preserve">prvkové složení dle REM-EDS: </w:t>
            </w:r>
            <w:r w:rsidRPr="000421BC">
              <w:rPr>
                <w:rFonts w:cstheme="minorHAnsi"/>
                <w:b/>
                <w:bCs/>
                <w:u w:val="single"/>
              </w:rPr>
              <w:t>Ca</w:t>
            </w:r>
            <w:r w:rsidRPr="000421BC">
              <w:rPr>
                <w:rFonts w:cstheme="minorHAnsi"/>
              </w:rPr>
              <w:t xml:space="preserve">, Si, Al, </w:t>
            </w:r>
            <w:proofErr w:type="spellStart"/>
            <w:r w:rsidRPr="000421BC">
              <w:rPr>
                <w:rFonts w:cstheme="minorHAnsi"/>
              </w:rPr>
              <w:t>Fe</w:t>
            </w:r>
            <w:proofErr w:type="spellEnd"/>
            <w:r w:rsidRPr="000421BC">
              <w:rPr>
                <w:rFonts w:cstheme="minorHAnsi"/>
              </w:rPr>
              <w:t xml:space="preserve">, (K, Mg, S); zelená zrna: </w:t>
            </w:r>
            <w:proofErr w:type="spellStart"/>
            <w:r w:rsidRPr="000421BC">
              <w:rPr>
                <w:rFonts w:cstheme="minorHAnsi"/>
              </w:rPr>
              <w:t>Fe</w:t>
            </w:r>
            <w:proofErr w:type="spellEnd"/>
            <w:r w:rsidRPr="000421BC">
              <w:rPr>
                <w:rFonts w:cstheme="minorHAnsi"/>
              </w:rPr>
              <w:t>, Mg, Si, Al</w:t>
            </w:r>
          </w:p>
          <w:p w:rsidR="000421BC" w:rsidRPr="000421BC" w:rsidRDefault="000421BC" w:rsidP="000421BC">
            <w:pPr>
              <w:rPr>
                <w:rFonts w:cstheme="minorHAnsi"/>
                <w:color w:val="4D5C80"/>
              </w:rPr>
            </w:pPr>
            <w:r w:rsidRPr="000421BC">
              <w:rPr>
                <w:rFonts w:cstheme="minorHAnsi"/>
                <w:color w:val="4D5C80"/>
              </w:rPr>
              <w:tab/>
            </w:r>
            <w:r w:rsidRPr="000421BC">
              <w:rPr>
                <w:rFonts w:cstheme="minorHAnsi"/>
                <w:color w:val="4D5C80"/>
              </w:rPr>
              <w:tab/>
            </w:r>
            <w:r w:rsidRPr="000421BC">
              <w:rPr>
                <w:rFonts w:cstheme="minorHAnsi"/>
                <w:b/>
                <w:bCs/>
              </w:rPr>
              <w:t>spektrum</w:t>
            </w:r>
          </w:p>
          <w:p w:rsidR="000421BC" w:rsidRPr="000421BC" w:rsidRDefault="000421BC" w:rsidP="000421BC">
            <w:pPr>
              <w:rPr>
                <w:rFonts w:cstheme="minorHAnsi"/>
                <w:color w:val="4D5C80"/>
              </w:rPr>
            </w:pPr>
          </w:p>
          <w:p w:rsidR="000421BC" w:rsidRPr="000421BC" w:rsidRDefault="000421BC" w:rsidP="000421BC">
            <w:pPr>
              <w:rPr>
                <w:rFonts w:cstheme="minorHAnsi"/>
                <w:color w:val="4D5C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0421BC" w:rsidRPr="000421BC" w:rsidTr="007E7A8D">
              <w:tblPrEx>
                <w:tblCellMar>
                  <w:top w:w="0" w:type="dxa"/>
                  <w:bottom w:w="0" w:type="dxa"/>
                </w:tblCellMar>
              </w:tblPrEx>
              <w:trPr>
                <w:trHeight w:val="3339"/>
              </w:trPr>
              <w:tc>
                <w:tcPr>
                  <w:tcW w:w="9212" w:type="dxa"/>
                </w:tcPr>
                <w:p w:rsidR="000421BC" w:rsidRPr="000421BC" w:rsidRDefault="000421BC" w:rsidP="000421BC">
                  <w:pPr>
                    <w:rPr>
                      <w:rFonts w:cstheme="minorHAnsi"/>
                      <w:b/>
                      <w:bCs/>
                      <w:color w:val="4D5C80"/>
                    </w:rPr>
                  </w:pPr>
                  <w:r w:rsidRPr="000421BC">
                    <w:rPr>
                      <w:rFonts w:cstheme="minorHAnsi"/>
                      <w:noProof/>
                      <w:lang w:eastAsia="cs-CZ"/>
                    </w:rPr>
                    <w:lastRenderedPageBreak/>
                    <w:drawing>
                      <wp:anchor distT="0" distB="0" distL="114300" distR="114300" simplePos="0" relativeHeight="251688960" behindDoc="0" locked="0" layoutInCell="1" allowOverlap="1">
                        <wp:simplePos x="0" y="0"/>
                        <wp:positionH relativeFrom="column">
                          <wp:posOffset>-4180205</wp:posOffset>
                        </wp:positionH>
                        <wp:positionV relativeFrom="paragraph">
                          <wp:posOffset>-4445</wp:posOffset>
                        </wp:positionV>
                        <wp:extent cx="3927475" cy="2058670"/>
                        <wp:effectExtent l="0" t="0" r="0" b="0"/>
                        <wp:wrapSquare wrapText="bothSides"/>
                        <wp:docPr id="31" name="Obrázek 31" descr="..\..\..\K6-3v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6-3v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7475"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1BC">
                    <w:rPr>
                      <w:rFonts w:cstheme="minorHAnsi"/>
                      <w:b/>
                      <w:bCs/>
                      <w:color w:val="4D5C80"/>
                    </w:rPr>
                    <w:t>vrstva 1: červená, silikátové zrno</w:t>
                  </w:r>
                </w:p>
              </w:tc>
            </w:tr>
            <w:tr w:rsidR="000421BC" w:rsidRPr="000421BC" w:rsidTr="007E7A8D">
              <w:tblPrEx>
                <w:tblCellMar>
                  <w:top w:w="0" w:type="dxa"/>
                  <w:bottom w:w="0" w:type="dxa"/>
                </w:tblCellMar>
              </w:tblPrEx>
              <w:trPr>
                <w:trHeight w:val="3497"/>
              </w:trPr>
              <w:tc>
                <w:tcPr>
                  <w:tcW w:w="9212" w:type="dxa"/>
                </w:tcPr>
                <w:p w:rsidR="000421BC" w:rsidRPr="000421BC" w:rsidRDefault="000421BC" w:rsidP="000421BC">
                  <w:pPr>
                    <w:rPr>
                      <w:rFonts w:cstheme="minorHAnsi"/>
                      <w:b/>
                      <w:bCs/>
                      <w:color w:val="4D5C80"/>
                    </w:rPr>
                  </w:pPr>
                  <w:r w:rsidRPr="000421BC">
                    <w:rPr>
                      <w:rFonts w:cstheme="minorHAnsi"/>
                      <w:noProof/>
                      <w:lang w:eastAsia="cs-CZ"/>
                    </w:rPr>
                    <w:drawing>
                      <wp:anchor distT="0" distB="0" distL="114300" distR="114300" simplePos="0" relativeHeight="251689984" behindDoc="0" locked="0" layoutInCell="1" allowOverlap="1">
                        <wp:simplePos x="0" y="0"/>
                        <wp:positionH relativeFrom="column">
                          <wp:posOffset>-4126865</wp:posOffset>
                        </wp:positionH>
                        <wp:positionV relativeFrom="paragraph">
                          <wp:posOffset>-3810</wp:posOffset>
                        </wp:positionV>
                        <wp:extent cx="3882390" cy="2085340"/>
                        <wp:effectExtent l="0" t="0" r="3810" b="0"/>
                        <wp:wrapSquare wrapText="bothSides"/>
                        <wp:docPr id="30" name="Obrázek 30" descr="..\..\..\K6-3vr2zel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6-3vr2zelen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2390" cy="208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1BC">
                    <w:rPr>
                      <w:rFonts w:cstheme="minorHAnsi"/>
                      <w:b/>
                      <w:bCs/>
                      <w:color w:val="4D5C80"/>
                    </w:rPr>
                    <w:t>vrstva 2: zeleno-černá</w:t>
                  </w:r>
                </w:p>
              </w:tc>
            </w:tr>
          </w:tbl>
          <w:p w:rsidR="008B4787" w:rsidRPr="000421BC" w:rsidRDefault="008B4787" w:rsidP="008B4787">
            <w:pPr>
              <w:jc w:val="both"/>
              <w:rPr>
                <w:rFonts w:cstheme="minorHAnsi"/>
                <w:b/>
                <w:bCs/>
              </w:rPr>
            </w:pPr>
          </w:p>
          <w:p w:rsidR="008B4787" w:rsidRPr="000421BC" w:rsidRDefault="008B4787" w:rsidP="008B4787">
            <w:pPr>
              <w:jc w:val="both"/>
              <w:rPr>
                <w:rFonts w:cstheme="minorHAnsi"/>
                <w:b/>
                <w:bCs/>
              </w:rPr>
            </w:pPr>
          </w:p>
          <w:p w:rsidR="000D258A" w:rsidRPr="000421BC" w:rsidRDefault="000D258A" w:rsidP="008B4787">
            <w:pPr>
              <w:rPr>
                <w:rFonts w:cstheme="minorHAnsi"/>
                <w:b/>
                <w:bCs/>
                <w:color w:val="4D5C80"/>
              </w:rPr>
            </w:pPr>
          </w:p>
          <w:p w:rsidR="008B4787" w:rsidRPr="000421BC" w:rsidRDefault="008B4787" w:rsidP="008B4787">
            <w:pPr>
              <w:rPr>
                <w:rFonts w:cstheme="minorHAnsi"/>
                <w:b/>
                <w:bCs/>
              </w:rPr>
            </w:pPr>
            <w:r w:rsidRPr="000421BC">
              <w:rPr>
                <w:rFonts w:cstheme="minorHAnsi"/>
                <w:b/>
                <w:bCs/>
              </w:rPr>
              <w:t>Souhrn:</w:t>
            </w:r>
          </w:p>
          <w:p w:rsidR="008B4787" w:rsidRPr="000421BC" w:rsidRDefault="008B4787" w:rsidP="008B4787">
            <w:pPr>
              <w:jc w:val="both"/>
              <w:rPr>
                <w:rFonts w:cstheme="minorHAnsi"/>
              </w:rPr>
            </w:pPr>
            <w:r w:rsidRPr="000421BC">
              <w:rPr>
                <w:rFonts w:cstheme="minorHAnsi"/>
              </w:rPr>
              <w:t>Z lunety nástěnné malby V Očistcové kapli v </w:t>
            </w:r>
            <w:proofErr w:type="gramStart"/>
            <w:r w:rsidRPr="000421BC">
              <w:rPr>
                <w:rFonts w:cstheme="minorHAnsi"/>
              </w:rPr>
              <w:t>Piaristické</w:t>
            </w:r>
            <w:proofErr w:type="gramEnd"/>
            <w:r w:rsidRPr="000421BC">
              <w:rPr>
                <w:rFonts w:cstheme="minorHAnsi"/>
              </w:rPr>
              <w:t xml:space="preserve"> oleji bylo odebráno šest vzorků s cílem určit výstavbu a složení barevných vrstev, popř. určit přítomnost sekundárních barevných úprav.</w:t>
            </w:r>
          </w:p>
          <w:p w:rsidR="008B4787" w:rsidRPr="000421BC" w:rsidRDefault="008B4787" w:rsidP="008B4787">
            <w:pPr>
              <w:jc w:val="both"/>
              <w:rPr>
                <w:rFonts w:cstheme="minorHAnsi"/>
              </w:rPr>
            </w:pPr>
            <w:r w:rsidRPr="000421BC">
              <w:rPr>
                <w:rFonts w:cstheme="minorHAnsi"/>
              </w:rPr>
              <w:t xml:space="preserve">Z fyzikálně-chemického průzkumu vyplývá, že podklad pod barevnou vrstvu tvoří vápenná omítka. Bezprostředně na ní se u některých vzorků (6/1, 6/5) nachází vrstva černé </w:t>
            </w:r>
            <w:proofErr w:type="spellStart"/>
            <w:r w:rsidRPr="000421BC">
              <w:rPr>
                <w:rFonts w:cstheme="minorHAnsi"/>
              </w:rPr>
              <w:t>podkresby</w:t>
            </w:r>
            <w:proofErr w:type="spellEnd"/>
            <w:r w:rsidRPr="000421BC">
              <w:rPr>
                <w:rFonts w:cstheme="minorHAnsi"/>
              </w:rPr>
              <w:t xml:space="preserve">.  Na omítce, popř. na </w:t>
            </w:r>
            <w:proofErr w:type="spellStart"/>
            <w:r w:rsidRPr="000421BC">
              <w:rPr>
                <w:rFonts w:cstheme="minorHAnsi"/>
              </w:rPr>
              <w:t>podkresbě</w:t>
            </w:r>
            <w:proofErr w:type="spellEnd"/>
            <w:r w:rsidRPr="000421BC">
              <w:rPr>
                <w:rFonts w:cstheme="minorHAnsi"/>
              </w:rPr>
              <w:t xml:space="preserve">,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8B4787" w:rsidRPr="000421BC" w:rsidRDefault="008B4787" w:rsidP="008B4787">
            <w:pPr>
              <w:jc w:val="both"/>
              <w:rPr>
                <w:rFonts w:cstheme="minorHAnsi"/>
              </w:rPr>
            </w:pPr>
            <w:r w:rsidRPr="000421BC">
              <w:rPr>
                <w:rFonts w:cstheme="minorHAnsi"/>
              </w:rPr>
              <w:t xml:space="preserve">Vzorky inkarnátu byly odebrány z levé </w:t>
            </w:r>
            <w:r w:rsidRPr="000421BC">
              <w:rPr>
                <w:rFonts w:cstheme="minorHAnsi"/>
                <w:highlight w:val="yellow"/>
              </w:rPr>
              <w:t xml:space="preserve">(pravé </w:t>
            </w:r>
            <w:proofErr w:type="gramStart"/>
            <w:r w:rsidRPr="000421BC">
              <w:rPr>
                <w:rFonts w:cstheme="minorHAnsi"/>
                <w:highlight w:val="yellow"/>
              </w:rPr>
              <w:t>ruky)???</w:t>
            </w:r>
            <w:r w:rsidRPr="000421BC">
              <w:rPr>
                <w:rFonts w:cstheme="minorHAnsi"/>
              </w:rPr>
              <w:t xml:space="preserve"> a z nohy</w:t>
            </w:r>
            <w:proofErr w:type="gramEnd"/>
            <w:r w:rsidRPr="000421BC">
              <w:rPr>
                <w:rFonts w:cstheme="minorHAnsi"/>
              </w:rPr>
              <w:t xml:space="preserve"> anděla. U obou vzorků je patrná prakticky shodná výstavba barevných vrstev. Přímo na omítce je u vzorku 6/1 navíc nanesena červeno-černá vrstva, pravděpodobně </w:t>
            </w:r>
            <w:proofErr w:type="spellStart"/>
            <w:r w:rsidRPr="000421BC">
              <w:rPr>
                <w:rFonts w:cstheme="minorHAnsi"/>
              </w:rPr>
              <w:t>podkresba</w:t>
            </w:r>
            <w:proofErr w:type="spellEnd"/>
            <w:r w:rsidRPr="000421BC">
              <w:rPr>
                <w:rFonts w:cstheme="minorHAnsi"/>
              </w:rPr>
              <w:t xml:space="preserve">, obsahující černý C-pigment. Na něm následuje světle růžová barevná vrstva (podmalba? </w:t>
            </w:r>
            <w:proofErr w:type="gramStart"/>
            <w:r w:rsidRPr="000421BC">
              <w:rPr>
                <w:rFonts w:cstheme="minorHAnsi"/>
              </w:rPr>
              <w:t>provedená</w:t>
            </w:r>
            <w:proofErr w:type="gramEnd"/>
            <w:r w:rsidRPr="000421BC">
              <w:rPr>
                <w:rFonts w:cstheme="minorHAnsi"/>
              </w:rPr>
              <w:t xml:space="preserve"> stejnými barvami). Na růžové následuje oranžovo-červená barevná vrstva, provedená pravděpodobně technikou  vápenného </w:t>
            </w:r>
            <w:proofErr w:type="spellStart"/>
            <w:r w:rsidRPr="000421BC">
              <w:rPr>
                <w:rFonts w:cstheme="minorHAnsi"/>
              </w:rPr>
              <w:t>secca</w:t>
            </w:r>
            <w:proofErr w:type="spellEnd"/>
            <w:r w:rsidRPr="000421BC">
              <w:rPr>
                <w:rFonts w:cstheme="minorHAnsi"/>
              </w:rPr>
              <w:t xml:space="preserve"> - na snímku z REM je patrné velmi tenké, nepatrné a nesouvislé rozhraní.</w:t>
            </w:r>
          </w:p>
          <w:p w:rsidR="008B4787" w:rsidRPr="000421BC" w:rsidRDefault="008B4787" w:rsidP="008B4787">
            <w:pPr>
              <w:jc w:val="both"/>
              <w:rPr>
                <w:rFonts w:cstheme="minorHAnsi"/>
              </w:rPr>
            </w:pPr>
            <w:r w:rsidRPr="000421BC">
              <w:rPr>
                <w:rFonts w:cstheme="minorHAnsi"/>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w:t>
            </w:r>
            <w:proofErr w:type="spellStart"/>
            <w:r w:rsidRPr="000421BC">
              <w:rPr>
                <w:rFonts w:cstheme="minorHAnsi"/>
              </w:rPr>
              <w:t>vz</w:t>
            </w:r>
            <w:proofErr w:type="spellEnd"/>
            <w:r w:rsidRPr="000421BC">
              <w:rPr>
                <w:rFonts w:cstheme="minorHAnsi"/>
              </w:rPr>
              <w:t>. 6/6).</w:t>
            </w:r>
          </w:p>
          <w:p w:rsidR="008B4787" w:rsidRPr="000421BC" w:rsidRDefault="008B4787" w:rsidP="008B4787">
            <w:pPr>
              <w:jc w:val="both"/>
              <w:rPr>
                <w:rFonts w:cstheme="minorHAnsi"/>
              </w:rPr>
            </w:pPr>
            <w:r w:rsidRPr="000421BC">
              <w:rPr>
                <w:rFonts w:cstheme="minorHAnsi"/>
              </w:rPr>
              <w:t xml:space="preserve">Výsledná barevnost byla na některých místech dosahována nanášením několika barevných vrstev. </w:t>
            </w:r>
          </w:p>
          <w:p w:rsidR="008B4787" w:rsidRPr="000421BC" w:rsidRDefault="008B4787" w:rsidP="008B4787">
            <w:pPr>
              <w:rPr>
                <w:rFonts w:cstheme="minorHAnsi"/>
                <w:b/>
                <w:bCs/>
                <w:color w:val="4D5C80"/>
              </w:rPr>
            </w:pPr>
            <w:r w:rsidRPr="000421BC">
              <w:rPr>
                <w:rFonts w:cstheme="minorHAnsi"/>
                <w:b/>
                <w:bCs/>
              </w:rPr>
              <w:t xml:space="preserve">Povrch malby je </w:t>
            </w:r>
            <w:proofErr w:type="spellStart"/>
            <w:r w:rsidRPr="000421BC">
              <w:rPr>
                <w:rFonts w:cstheme="minorHAnsi"/>
                <w:b/>
                <w:bCs/>
              </w:rPr>
              <w:t>sulfatizovaný</w:t>
            </w:r>
            <w:proofErr w:type="spellEnd"/>
            <w:r w:rsidRPr="000421BC">
              <w:rPr>
                <w:rFonts w:cstheme="minorHAnsi"/>
                <w:b/>
                <w:bCs/>
              </w:rPr>
              <w:t xml:space="preserve"> (přeměna uhličitanu vápenatého na síran vápenatý).</w:t>
            </w:r>
          </w:p>
          <w:p w:rsidR="008B4787" w:rsidRPr="000421BC" w:rsidRDefault="008B4787" w:rsidP="008B4787">
            <w:pPr>
              <w:rPr>
                <w:rFonts w:cstheme="minorHAnsi"/>
                <w:b/>
                <w:bCs/>
                <w:color w:val="4D5C80"/>
              </w:rPr>
            </w:pPr>
          </w:p>
          <w:p w:rsidR="0052525C" w:rsidRPr="000421BC" w:rsidRDefault="0052525C" w:rsidP="008B4787">
            <w:pPr>
              <w:rPr>
                <w:rFonts w:cstheme="minorHAnsi"/>
              </w:rPr>
            </w:pPr>
          </w:p>
        </w:tc>
      </w:tr>
    </w:tbl>
    <w:p w:rsidR="009A03AE" w:rsidRPr="000421BC" w:rsidRDefault="009A03AE" w:rsidP="008B478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421BC" w:rsidTr="00CF54D3">
        <w:tc>
          <w:tcPr>
            <w:tcW w:w="10060" w:type="dxa"/>
          </w:tcPr>
          <w:p w:rsidR="00AA48FC" w:rsidRPr="000421BC" w:rsidRDefault="00AA48FC" w:rsidP="008B4787">
            <w:pPr>
              <w:rPr>
                <w:rFonts w:cstheme="minorHAnsi"/>
                <w:b/>
              </w:rPr>
            </w:pPr>
            <w:r w:rsidRPr="000421BC">
              <w:rPr>
                <w:rFonts w:cstheme="minorHAnsi"/>
                <w:b/>
              </w:rPr>
              <w:lastRenderedPageBreak/>
              <w:t>Fotodokumentace analýzy</w:t>
            </w:r>
          </w:p>
        </w:tc>
      </w:tr>
      <w:tr w:rsidR="00AA48FC" w:rsidRPr="000421BC" w:rsidTr="00CF54D3">
        <w:tc>
          <w:tcPr>
            <w:tcW w:w="10060" w:type="dxa"/>
          </w:tcPr>
          <w:p w:rsidR="00AA48FC" w:rsidRPr="000421BC" w:rsidRDefault="00AA48FC" w:rsidP="008B4787">
            <w:pPr>
              <w:rPr>
                <w:rFonts w:cstheme="minorHAnsi"/>
              </w:rPr>
            </w:pPr>
          </w:p>
        </w:tc>
      </w:tr>
    </w:tbl>
    <w:p w:rsidR="0022194F" w:rsidRPr="000421BC" w:rsidRDefault="0022194F" w:rsidP="008B4787">
      <w:pPr>
        <w:spacing w:line="240" w:lineRule="auto"/>
        <w:rPr>
          <w:rFonts w:cstheme="minorHAnsi"/>
        </w:rPr>
      </w:pPr>
    </w:p>
    <w:sectPr w:rsidR="0022194F" w:rsidRPr="000421BC"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5D" w:rsidRDefault="00B64F5D" w:rsidP="00AA48FC">
      <w:pPr>
        <w:spacing w:after="0" w:line="240" w:lineRule="auto"/>
      </w:pPr>
      <w:r>
        <w:separator/>
      </w:r>
    </w:p>
  </w:endnote>
  <w:endnote w:type="continuationSeparator" w:id="0">
    <w:p w:rsidR="00B64F5D" w:rsidRDefault="00B64F5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5D" w:rsidRDefault="00B64F5D" w:rsidP="00AA48FC">
      <w:pPr>
        <w:spacing w:after="0" w:line="240" w:lineRule="auto"/>
      </w:pPr>
      <w:r>
        <w:separator/>
      </w:r>
    </w:p>
  </w:footnote>
  <w:footnote w:type="continuationSeparator" w:id="0">
    <w:p w:rsidR="00B64F5D" w:rsidRDefault="00B64F5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616E"/>
    <w:multiLevelType w:val="hybridMultilevel"/>
    <w:tmpl w:val="AF8E6DC6"/>
    <w:lvl w:ilvl="0" w:tplc="04050005">
      <w:start w:val="1"/>
      <w:numFmt w:val="bullet"/>
      <w:lvlText w:val=""/>
      <w:lvlJc w:val="left"/>
      <w:pPr>
        <w:tabs>
          <w:tab w:val="num" w:pos="720"/>
        </w:tabs>
        <w:ind w:left="720" w:hanging="360"/>
      </w:pPr>
      <w:rPr>
        <w:rFonts w:ascii="Wingdings" w:hAnsi="Wingdings" w:hint="default"/>
      </w:rPr>
    </w:lvl>
    <w:lvl w:ilvl="1" w:tplc="A2E6BFCA">
      <w:start w:val="15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A81824"/>
    <w:multiLevelType w:val="hybridMultilevel"/>
    <w:tmpl w:val="F90A823A"/>
    <w:lvl w:ilvl="0" w:tplc="03820AC8">
      <w:start w:val="2"/>
      <w:numFmt w:val="decimal"/>
      <w:lvlText w:val="%1"/>
      <w:lvlJc w:val="left"/>
      <w:pPr>
        <w:tabs>
          <w:tab w:val="num" w:pos="1425"/>
        </w:tabs>
        <w:ind w:left="1425"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070055"/>
    <w:multiLevelType w:val="hybridMultilevel"/>
    <w:tmpl w:val="ECCE5E5E"/>
    <w:lvl w:ilvl="0" w:tplc="D5FCC4D6">
      <w:start w:val="1"/>
      <w:numFmt w:val="decimal"/>
      <w:lvlText w:val="%1"/>
      <w:lvlJc w:val="left"/>
      <w:pPr>
        <w:tabs>
          <w:tab w:val="num" w:pos="1416"/>
        </w:tabs>
        <w:ind w:left="1416" w:hanging="360"/>
      </w:pPr>
      <w:rPr>
        <w:rFonts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4" w15:restartNumberingAfterBreak="0">
    <w:nsid w:val="69A52E3E"/>
    <w:multiLevelType w:val="hybridMultilevel"/>
    <w:tmpl w:val="53F673AE"/>
    <w:lvl w:ilvl="0" w:tplc="A66ADDAA">
      <w:numFmt w:val="decimal"/>
      <w:lvlText w:val="%1"/>
      <w:lvlJc w:val="left"/>
      <w:pPr>
        <w:tabs>
          <w:tab w:val="num" w:pos="1512"/>
        </w:tabs>
        <w:ind w:left="1512" w:hanging="360"/>
      </w:pPr>
      <w:rPr>
        <w:rFonts w:hint="default"/>
      </w:rPr>
    </w:lvl>
    <w:lvl w:ilvl="1" w:tplc="04050019" w:tentative="1">
      <w:start w:val="1"/>
      <w:numFmt w:val="lowerLetter"/>
      <w:lvlText w:val="%2."/>
      <w:lvlJc w:val="left"/>
      <w:pPr>
        <w:tabs>
          <w:tab w:val="num" w:pos="2232"/>
        </w:tabs>
        <w:ind w:left="2232" w:hanging="360"/>
      </w:pPr>
    </w:lvl>
    <w:lvl w:ilvl="2" w:tplc="0405001B" w:tentative="1">
      <w:start w:val="1"/>
      <w:numFmt w:val="lowerRoman"/>
      <w:lvlText w:val="%3."/>
      <w:lvlJc w:val="right"/>
      <w:pPr>
        <w:tabs>
          <w:tab w:val="num" w:pos="2952"/>
        </w:tabs>
        <w:ind w:left="2952" w:hanging="180"/>
      </w:pPr>
    </w:lvl>
    <w:lvl w:ilvl="3" w:tplc="0405000F" w:tentative="1">
      <w:start w:val="1"/>
      <w:numFmt w:val="decimal"/>
      <w:lvlText w:val="%4."/>
      <w:lvlJc w:val="left"/>
      <w:pPr>
        <w:tabs>
          <w:tab w:val="num" w:pos="3672"/>
        </w:tabs>
        <w:ind w:left="3672" w:hanging="360"/>
      </w:pPr>
    </w:lvl>
    <w:lvl w:ilvl="4" w:tplc="04050019" w:tentative="1">
      <w:start w:val="1"/>
      <w:numFmt w:val="lowerLetter"/>
      <w:lvlText w:val="%5."/>
      <w:lvlJc w:val="left"/>
      <w:pPr>
        <w:tabs>
          <w:tab w:val="num" w:pos="4392"/>
        </w:tabs>
        <w:ind w:left="4392" w:hanging="360"/>
      </w:pPr>
    </w:lvl>
    <w:lvl w:ilvl="5" w:tplc="0405001B" w:tentative="1">
      <w:start w:val="1"/>
      <w:numFmt w:val="lowerRoman"/>
      <w:lvlText w:val="%6."/>
      <w:lvlJc w:val="right"/>
      <w:pPr>
        <w:tabs>
          <w:tab w:val="num" w:pos="5112"/>
        </w:tabs>
        <w:ind w:left="5112" w:hanging="180"/>
      </w:pPr>
    </w:lvl>
    <w:lvl w:ilvl="6" w:tplc="0405000F" w:tentative="1">
      <w:start w:val="1"/>
      <w:numFmt w:val="decimal"/>
      <w:lvlText w:val="%7."/>
      <w:lvlJc w:val="left"/>
      <w:pPr>
        <w:tabs>
          <w:tab w:val="num" w:pos="5832"/>
        </w:tabs>
        <w:ind w:left="5832" w:hanging="360"/>
      </w:pPr>
    </w:lvl>
    <w:lvl w:ilvl="7" w:tplc="04050019" w:tentative="1">
      <w:start w:val="1"/>
      <w:numFmt w:val="lowerLetter"/>
      <w:lvlText w:val="%8."/>
      <w:lvlJc w:val="left"/>
      <w:pPr>
        <w:tabs>
          <w:tab w:val="num" w:pos="6552"/>
        </w:tabs>
        <w:ind w:left="6552" w:hanging="360"/>
      </w:pPr>
    </w:lvl>
    <w:lvl w:ilvl="8" w:tplc="0405001B" w:tentative="1">
      <w:start w:val="1"/>
      <w:numFmt w:val="lowerRoman"/>
      <w:lvlText w:val="%9."/>
      <w:lvlJc w:val="right"/>
      <w:pPr>
        <w:tabs>
          <w:tab w:val="num" w:pos="7272"/>
        </w:tabs>
        <w:ind w:left="7272"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3C4C"/>
    <w:rsid w:val="000421BC"/>
    <w:rsid w:val="0007253D"/>
    <w:rsid w:val="000A6440"/>
    <w:rsid w:val="000D258A"/>
    <w:rsid w:val="000D4FC7"/>
    <w:rsid w:val="001F20A2"/>
    <w:rsid w:val="0021097B"/>
    <w:rsid w:val="0022194F"/>
    <w:rsid w:val="002A6926"/>
    <w:rsid w:val="0039171A"/>
    <w:rsid w:val="003D0950"/>
    <w:rsid w:val="004F1D50"/>
    <w:rsid w:val="0052525C"/>
    <w:rsid w:val="0059590A"/>
    <w:rsid w:val="005A54E0"/>
    <w:rsid w:val="005C155B"/>
    <w:rsid w:val="00603C02"/>
    <w:rsid w:val="00637C96"/>
    <w:rsid w:val="008862E7"/>
    <w:rsid w:val="008B4787"/>
    <w:rsid w:val="009111F4"/>
    <w:rsid w:val="009A03AE"/>
    <w:rsid w:val="00AA48FC"/>
    <w:rsid w:val="00B64F5D"/>
    <w:rsid w:val="00BF132F"/>
    <w:rsid w:val="00C30ACE"/>
    <w:rsid w:val="00C624F1"/>
    <w:rsid w:val="00C74C8C"/>
    <w:rsid w:val="00CC1EA8"/>
    <w:rsid w:val="00CF54D3"/>
    <w:rsid w:val="00DF5BB6"/>
    <w:rsid w:val="00E47910"/>
    <w:rsid w:val="00E93205"/>
    <w:rsid w:val="00EB0453"/>
    <w:rsid w:val="00F05260"/>
    <w:rsid w:val="00F64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EC77"/>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52525C"/>
    <w:pPr>
      <w:spacing w:after="0" w:line="36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52525C"/>
    <w:rPr>
      <w:rFonts w:ascii="Tahoma" w:eastAsia="Times New Roman" w:hAnsi="Tahoma" w:cs="Tahoma"/>
      <w:sz w:val="24"/>
      <w:szCs w:val="24"/>
      <w:lang w:eastAsia="cs-CZ"/>
    </w:rPr>
  </w:style>
  <w:style w:type="paragraph" w:styleId="Zkladntextodsazen2">
    <w:name w:val="Body Text Indent 2"/>
    <w:basedOn w:val="Normln"/>
    <w:link w:val="Zkladntextodsazen2Char"/>
    <w:uiPriority w:val="99"/>
    <w:semiHidden/>
    <w:unhideWhenUsed/>
    <w:rsid w:val="0052525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2525C"/>
  </w:style>
  <w:style w:type="paragraph" w:styleId="Zkladntext3">
    <w:name w:val="Body Text 3"/>
    <w:basedOn w:val="Normln"/>
    <w:link w:val="Zkladntext3Char"/>
    <w:uiPriority w:val="99"/>
    <w:semiHidden/>
    <w:unhideWhenUsed/>
    <w:rsid w:val="000D258A"/>
    <w:pPr>
      <w:spacing w:after="120"/>
    </w:pPr>
    <w:rPr>
      <w:sz w:val="16"/>
      <w:szCs w:val="16"/>
    </w:rPr>
  </w:style>
  <w:style w:type="character" w:customStyle="1" w:styleId="Zkladntext3Char">
    <w:name w:val="Základní text 3 Char"/>
    <w:basedOn w:val="Standardnpsmoodstavce"/>
    <w:link w:val="Zkladntext3"/>
    <w:uiPriority w:val="99"/>
    <w:semiHidden/>
    <w:rsid w:val="000D258A"/>
    <w:rPr>
      <w:sz w:val="16"/>
      <w:szCs w:val="16"/>
    </w:rPr>
  </w:style>
  <w:style w:type="paragraph" w:styleId="Zkladntextodsazen">
    <w:name w:val="Body Text Indent"/>
    <w:basedOn w:val="Normln"/>
    <w:link w:val="ZkladntextodsazenChar"/>
    <w:uiPriority w:val="99"/>
    <w:semiHidden/>
    <w:unhideWhenUsed/>
    <w:rsid w:val="000D258A"/>
    <w:pPr>
      <w:spacing w:after="120"/>
      <w:ind w:left="283"/>
    </w:pPr>
  </w:style>
  <w:style w:type="character" w:customStyle="1" w:styleId="ZkladntextodsazenChar">
    <w:name w:val="Základní text odsazený Char"/>
    <w:basedOn w:val="Standardnpsmoodstavce"/>
    <w:link w:val="Zkladntextodsazen"/>
    <w:uiPriority w:val="99"/>
    <w:semiHidden/>
    <w:rsid w:val="000D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15830">
      <w:bodyDiv w:val="1"/>
      <w:marLeft w:val="0"/>
      <w:marRight w:val="0"/>
      <w:marTop w:val="0"/>
      <w:marBottom w:val="0"/>
      <w:divBdr>
        <w:top w:val="none" w:sz="0" w:space="0" w:color="auto"/>
        <w:left w:val="none" w:sz="0" w:space="0" w:color="auto"/>
        <w:bottom w:val="none" w:sz="0" w:space="0" w:color="auto"/>
        <w:right w:val="none" w:sz="0" w:space="0" w:color="auto"/>
      </w:divBdr>
    </w:div>
    <w:div w:id="13516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555</Words>
  <Characters>3280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2022-02-17T10:12:00Z</dcterms:created>
  <dcterms:modified xsi:type="dcterms:W3CDTF">2022-02-17T10:14:00Z</dcterms:modified>
</cp:coreProperties>
</file>