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4606"/>
        <w:gridCol w:w="5454"/>
      </w:tblGrid>
      <w:tr w:rsidR="0022194F" w:rsidRPr="00F37A70" w14:paraId="6ECAB458" w14:textId="77777777" w:rsidTr="00CF54D3">
        <w:tc>
          <w:tcPr>
            <w:tcW w:w="4606" w:type="dxa"/>
          </w:tcPr>
          <w:p w14:paraId="1DF8805E" w14:textId="77777777" w:rsidR="0022194F" w:rsidRPr="00F37A70" w:rsidRDefault="0022194F" w:rsidP="008862E7">
            <w:pPr>
              <w:rPr>
                <w:rFonts w:cstheme="minorHAnsi"/>
                <w:b/>
              </w:rPr>
            </w:pPr>
            <w:r w:rsidRPr="00F37A70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61615A1B" w14:textId="77777777" w:rsidR="0022194F" w:rsidRPr="00F37A70" w:rsidRDefault="0022194F" w:rsidP="008862E7">
            <w:pPr>
              <w:rPr>
                <w:rFonts w:cstheme="minorHAnsi"/>
              </w:rPr>
            </w:pPr>
          </w:p>
        </w:tc>
      </w:tr>
      <w:tr w:rsidR="0022194F" w:rsidRPr="00F37A70" w14:paraId="7B9CBF72" w14:textId="77777777" w:rsidTr="00CF54D3">
        <w:tc>
          <w:tcPr>
            <w:tcW w:w="4606" w:type="dxa"/>
          </w:tcPr>
          <w:p w14:paraId="71757B71" w14:textId="77777777" w:rsidR="0022194F" w:rsidRPr="00F37A70" w:rsidRDefault="0022194F" w:rsidP="008862E7">
            <w:pPr>
              <w:rPr>
                <w:rFonts w:cstheme="minorHAnsi"/>
                <w:b/>
              </w:rPr>
            </w:pPr>
            <w:r w:rsidRPr="00F37A70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430D9869" w14:textId="77777777" w:rsidR="0022194F" w:rsidRPr="00F37A70" w:rsidRDefault="0022194F" w:rsidP="008862E7">
            <w:pPr>
              <w:rPr>
                <w:rFonts w:cstheme="minorHAnsi"/>
              </w:rPr>
            </w:pPr>
          </w:p>
        </w:tc>
      </w:tr>
      <w:tr w:rsidR="00AA48FC" w:rsidRPr="00F37A70" w14:paraId="58095A2F" w14:textId="77777777" w:rsidTr="00CF54D3">
        <w:tc>
          <w:tcPr>
            <w:tcW w:w="4606" w:type="dxa"/>
          </w:tcPr>
          <w:p w14:paraId="4769674F" w14:textId="77777777" w:rsidR="00AA48FC" w:rsidRPr="00F37A70" w:rsidRDefault="00AA48FC" w:rsidP="008862E7">
            <w:pPr>
              <w:rPr>
                <w:rFonts w:cstheme="minorHAnsi"/>
                <w:b/>
              </w:rPr>
            </w:pPr>
            <w:r w:rsidRPr="00F37A70">
              <w:rPr>
                <w:rFonts w:cstheme="minorHAnsi"/>
                <w:b/>
              </w:rPr>
              <w:t xml:space="preserve">Pořadové číslo karty vzorku v </w:t>
            </w:r>
            <w:r w:rsidR="000A6440" w:rsidRPr="00F37A70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31AD14F2" w14:textId="77777777" w:rsidR="00AA48FC" w:rsidRPr="00F37A70" w:rsidRDefault="00F37A70" w:rsidP="008862E7">
            <w:pPr>
              <w:rPr>
                <w:rFonts w:cstheme="minorHAnsi"/>
              </w:rPr>
            </w:pPr>
            <w:r w:rsidRPr="00F37A70">
              <w:rPr>
                <w:rFonts w:cstheme="minorHAnsi"/>
              </w:rPr>
              <w:t>318</w:t>
            </w:r>
          </w:p>
        </w:tc>
      </w:tr>
      <w:tr w:rsidR="0022194F" w:rsidRPr="00F37A70" w14:paraId="33B247E4" w14:textId="77777777" w:rsidTr="00CF54D3">
        <w:tc>
          <w:tcPr>
            <w:tcW w:w="4606" w:type="dxa"/>
          </w:tcPr>
          <w:p w14:paraId="79D5A7D8" w14:textId="77777777" w:rsidR="0022194F" w:rsidRPr="00F37A70" w:rsidRDefault="0022194F" w:rsidP="008862E7">
            <w:pPr>
              <w:rPr>
                <w:rFonts w:cstheme="minorHAnsi"/>
                <w:b/>
              </w:rPr>
            </w:pPr>
            <w:r w:rsidRPr="00F37A70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14950374" w14:textId="77777777" w:rsidR="0022194F" w:rsidRPr="00F37A70" w:rsidRDefault="00F37A70" w:rsidP="008862E7">
            <w:pPr>
              <w:rPr>
                <w:rFonts w:cstheme="minorHAnsi"/>
              </w:rPr>
            </w:pPr>
            <w:r w:rsidRPr="00F37A70">
              <w:rPr>
                <w:rFonts w:cstheme="minorHAnsi"/>
              </w:rPr>
              <w:t>Litomyšl</w:t>
            </w:r>
          </w:p>
        </w:tc>
      </w:tr>
      <w:tr w:rsidR="0022194F" w:rsidRPr="00F37A70" w14:paraId="6A3F947E" w14:textId="77777777" w:rsidTr="00CF54D3">
        <w:tc>
          <w:tcPr>
            <w:tcW w:w="4606" w:type="dxa"/>
          </w:tcPr>
          <w:p w14:paraId="597CCBFF" w14:textId="77777777" w:rsidR="0022194F" w:rsidRPr="00F37A70" w:rsidRDefault="0022194F" w:rsidP="008862E7">
            <w:pPr>
              <w:rPr>
                <w:rFonts w:cstheme="minorHAnsi"/>
                <w:b/>
              </w:rPr>
            </w:pPr>
            <w:r w:rsidRPr="00F37A70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23AACB22" w14:textId="77777777" w:rsidR="0022194F" w:rsidRPr="00F37A70" w:rsidRDefault="00F37A70" w:rsidP="008862E7">
            <w:pPr>
              <w:rPr>
                <w:rFonts w:cstheme="minorHAnsi"/>
              </w:rPr>
            </w:pPr>
            <w:r w:rsidRPr="00F37A70">
              <w:rPr>
                <w:rFonts w:cstheme="minorHAnsi"/>
              </w:rPr>
              <w:t>Smetanův dům</w:t>
            </w:r>
          </w:p>
        </w:tc>
      </w:tr>
      <w:tr w:rsidR="0022194F" w:rsidRPr="00F37A70" w14:paraId="6DD74A6C" w14:textId="77777777" w:rsidTr="00CF54D3">
        <w:tc>
          <w:tcPr>
            <w:tcW w:w="4606" w:type="dxa"/>
          </w:tcPr>
          <w:p w14:paraId="24308802" w14:textId="77777777" w:rsidR="0022194F" w:rsidRPr="00F37A70" w:rsidRDefault="0022194F" w:rsidP="008862E7">
            <w:pPr>
              <w:rPr>
                <w:rFonts w:cstheme="minorHAnsi"/>
                <w:b/>
              </w:rPr>
            </w:pPr>
            <w:r w:rsidRPr="00F37A70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p w14:paraId="74DE6D38" w14:textId="77777777" w:rsidR="0022194F" w:rsidRDefault="00F37A70" w:rsidP="008862E7">
            <w:pPr>
              <w:rPr>
                <w:rFonts w:cstheme="minorHAnsi"/>
              </w:rPr>
            </w:pPr>
            <w:r w:rsidRPr="00F37A70">
              <w:rPr>
                <w:rFonts w:cstheme="minorHAnsi"/>
              </w:rPr>
              <w:t>Balustráda na balkonu na čelní straně</w:t>
            </w:r>
          </w:p>
          <w:p w14:paraId="1410FBE7" w14:textId="77777777" w:rsidR="00F37A70" w:rsidRPr="00F37A70" w:rsidRDefault="00F37A70" w:rsidP="00F37A70">
            <w:pPr>
              <w:jc w:val="both"/>
              <w:rPr>
                <w:rFonts w:cstheme="minorHAnsi"/>
              </w:rPr>
            </w:pPr>
            <w:r w:rsidRPr="00F37A70">
              <w:rPr>
                <w:rFonts w:cstheme="minorHAnsi"/>
              </w:rPr>
              <w:t>Místa odběru vzorků:</w:t>
            </w:r>
          </w:p>
          <w:p w14:paraId="6A9C7873" w14:textId="77777777" w:rsidR="00F37A70" w:rsidRPr="00F37A70" w:rsidRDefault="00F37A70" w:rsidP="00F37A70">
            <w:pPr>
              <w:jc w:val="both"/>
              <w:rPr>
                <w:rFonts w:cstheme="minorHAnsi"/>
              </w:rPr>
            </w:pPr>
            <w:r w:rsidRPr="00F37A70">
              <w:rPr>
                <w:rFonts w:cstheme="minorHAnsi"/>
              </w:rPr>
              <w:t xml:space="preserve">Vz. 1/1 – 1. kuželka v 1. poli zleva, korodovaný povrch kamene v spodní části kuželky  </w:t>
            </w:r>
          </w:p>
          <w:p w14:paraId="0FC5C213" w14:textId="77777777" w:rsidR="00F37A70" w:rsidRPr="00F37A70" w:rsidRDefault="00F37A70" w:rsidP="00F37A70">
            <w:pPr>
              <w:jc w:val="both"/>
              <w:rPr>
                <w:rFonts w:cstheme="minorHAnsi"/>
              </w:rPr>
            </w:pPr>
            <w:r w:rsidRPr="00F37A70">
              <w:rPr>
                <w:rFonts w:cstheme="minorHAnsi"/>
              </w:rPr>
              <w:t>Vz. 3/12 – 12. kuželka v 3. poli zleva, korodovaný povrch kamene v spodní části kuželky</w:t>
            </w:r>
          </w:p>
          <w:p w14:paraId="30B314C4" w14:textId="77777777" w:rsidR="00F37A70" w:rsidRPr="00F37A70" w:rsidRDefault="00F37A70" w:rsidP="00F37A70">
            <w:pPr>
              <w:jc w:val="both"/>
              <w:rPr>
                <w:rFonts w:cstheme="minorHAnsi"/>
              </w:rPr>
            </w:pPr>
            <w:r w:rsidRPr="00F37A70">
              <w:rPr>
                <w:rFonts w:cstheme="minorHAnsi"/>
              </w:rPr>
              <w:t>Vz. 3/13 – 13. kuželka v 3. poli zleva, korodovaný povrch kamene vedle tmelu v spodní části kuželky</w:t>
            </w:r>
          </w:p>
          <w:p w14:paraId="61307014" w14:textId="77777777" w:rsidR="00F37A70" w:rsidRPr="00F37A70" w:rsidRDefault="00F37A70" w:rsidP="00F37A70">
            <w:pPr>
              <w:jc w:val="both"/>
              <w:rPr>
                <w:rFonts w:cstheme="minorHAnsi"/>
              </w:rPr>
            </w:pPr>
            <w:r w:rsidRPr="00F37A70">
              <w:rPr>
                <w:rFonts w:cstheme="minorHAnsi"/>
              </w:rPr>
              <w:t>Vz. 4/4 – 4. kuželka v 4. poli zleva, korodovaný povrch kamene v spodní části kuželky</w:t>
            </w:r>
          </w:p>
          <w:p w14:paraId="1A48970B" w14:textId="77777777" w:rsidR="00F37A70" w:rsidRPr="00F37A70" w:rsidRDefault="00F37A70" w:rsidP="00F37A70">
            <w:pPr>
              <w:jc w:val="both"/>
              <w:rPr>
                <w:rFonts w:cstheme="minorHAnsi"/>
              </w:rPr>
            </w:pPr>
            <w:r w:rsidRPr="00F37A70">
              <w:rPr>
                <w:rFonts w:cstheme="minorHAnsi"/>
              </w:rPr>
              <w:t>Vz. 4/9 – 9. kuželka v 4. poli zleva, korodovaný povrch kamene vedle tmelu v spodní části kuželky</w:t>
            </w:r>
          </w:p>
        </w:tc>
      </w:tr>
      <w:tr w:rsidR="0022194F" w:rsidRPr="00F37A70" w14:paraId="4E757552" w14:textId="77777777" w:rsidTr="00CF54D3">
        <w:tc>
          <w:tcPr>
            <w:tcW w:w="4606" w:type="dxa"/>
          </w:tcPr>
          <w:p w14:paraId="774F11BC" w14:textId="77777777" w:rsidR="0022194F" w:rsidRPr="00F37A70" w:rsidRDefault="0022194F" w:rsidP="008862E7">
            <w:pPr>
              <w:rPr>
                <w:rFonts w:cstheme="minorHAnsi"/>
                <w:b/>
              </w:rPr>
            </w:pPr>
            <w:r w:rsidRPr="00F37A70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2F6846EB" w14:textId="77777777" w:rsidR="0022194F" w:rsidRPr="00F37A70" w:rsidRDefault="0022194F" w:rsidP="008862E7">
            <w:pPr>
              <w:rPr>
                <w:rFonts w:cstheme="minorHAnsi"/>
              </w:rPr>
            </w:pPr>
          </w:p>
        </w:tc>
      </w:tr>
      <w:tr w:rsidR="0022194F" w:rsidRPr="00F37A70" w14:paraId="58038CE3" w14:textId="77777777" w:rsidTr="00CF54D3">
        <w:tc>
          <w:tcPr>
            <w:tcW w:w="4606" w:type="dxa"/>
          </w:tcPr>
          <w:p w14:paraId="0B229D5D" w14:textId="77777777" w:rsidR="0022194F" w:rsidRPr="00F37A70" w:rsidRDefault="0022194F" w:rsidP="008862E7">
            <w:pPr>
              <w:rPr>
                <w:rFonts w:cstheme="minorHAnsi"/>
                <w:b/>
              </w:rPr>
            </w:pPr>
            <w:r w:rsidRPr="00F37A70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49FBB2B4" w14:textId="77777777" w:rsidR="0022194F" w:rsidRPr="00F37A70" w:rsidRDefault="0022194F" w:rsidP="008862E7">
            <w:pPr>
              <w:rPr>
                <w:rFonts w:cstheme="minorHAnsi"/>
              </w:rPr>
            </w:pPr>
          </w:p>
        </w:tc>
      </w:tr>
      <w:tr w:rsidR="0022194F" w:rsidRPr="00F37A70" w14:paraId="75034021" w14:textId="77777777" w:rsidTr="00CF54D3">
        <w:tc>
          <w:tcPr>
            <w:tcW w:w="4606" w:type="dxa"/>
          </w:tcPr>
          <w:p w14:paraId="1B40D714" w14:textId="77777777" w:rsidR="0022194F" w:rsidRPr="00F37A70" w:rsidRDefault="0022194F" w:rsidP="008862E7">
            <w:pPr>
              <w:rPr>
                <w:rFonts w:cstheme="minorHAnsi"/>
                <w:b/>
              </w:rPr>
            </w:pPr>
            <w:r w:rsidRPr="00F37A70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2187E259" w14:textId="77777777" w:rsidR="0022194F" w:rsidRPr="00F37A70" w:rsidRDefault="0022194F" w:rsidP="008862E7">
            <w:pPr>
              <w:rPr>
                <w:rFonts w:cstheme="minorHAnsi"/>
              </w:rPr>
            </w:pPr>
          </w:p>
        </w:tc>
      </w:tr>
      <w:tr w:rsidR="0022194F" w:rsidRPr="00F37A70" w14:paraId="2982134A" w14:textId="77777777" w:rsidTr="00CF54D3">
        <w:tc>
          <w:tcPr>
            <w:tcW w:w="4606" w:type="dxa"/>
          </w:tcPr>
          <w:p w14:paraId="18C01CFD" w14:textId="77777777" w:rsidR="0022194F" w:rsidRPr="00F37A70" w:rsidRDefault="0022194F" w:rsidP="008862E7">
            <w:pPr>
              <w:rPr>
                <w:rFonts w:cstheme="minorHAnsi"/>
                <w:b/>
              </w:rPr>
            </w:pPr>
            <w:r w:rsidRPr="00F37A70">
              <w:rPr>
                <w:rFonts w:cstheme="minorHAnsi"/>
                <w:b/>
              </w:rPr>
              <w:t>Datace</w:t>
            </w:r>
            <w:r w:rsidR="00AA48FC" w:rsidRPr="00F37A70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24D813" w14:textId="77777777" w:rsidR="0022194F" w:rsidRPr="00F37A70" w:rsidRDefault="00F37A70" w:rsidP="008862E7">
            <w:pPr>
              <w:rPr>
                <w:rFonts w:cstheme="minorHAnsi"/>
              </w:rPr>
            </w:pPr>
            <w:r w:rsidRPr="00F37A70">
              <w:rPr>
                <w:rFonts w:cstheme="minorHAnsi"/>
              </w:rPr>
              <w:t>Neuvedeno</w:t>
            </w:r>
          </w:p>
        </w:tc>
      </w:tr>
      <w:tr w:rsidR="0022194F" w:rsidRPr="00F37A70" w14:paraId="716871D8" w14:textId="77777777" w:rsidTr="00CF54D3">
        <w:tc>
          <w:tcPr>
            <w:tcW w:w="4606" w:type="dxa"/>
          </w:tcPr>
          <w:p w14:paraId="7E2AD52C" w14:textId="77777777" w:rsidR="0022194F" w:rsidRPr="00F37A70" w:rsidRDefault="0022194F" w:rsidP="008862E7">
            <w:pPr>
              <w:rPr>
                <w:rFonts w:cstheme="minorHAnsi"/>
                <w:b/>
              </w:rPr>
            </w:pPr>
            <w:r w:rsidRPr="00F37A70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4C40EA47" w14:textId="77777777" w:rsidR="0022194F" w:rsidRPr="00F37A70" w:rsidRDefault="00F37A70" w:rsidP="008862E7">
            <w:pPr>
              <w:rPr>
                <w:rFonts w:cstheme="minorHAnsi"/>
              </w:rPr>
            </w:pPr>
            <w:r w:rsidRPr="00F37A70">
              <w:rPr>
                <w:rFonts w:cstheme="minorHAnsi"/>
              </w:rPr>
              <w:t>Neuvedeno</w:t>
            </w:r>
          </w:p>
        </w:tc>
      </w:tr>
      <w:tr w:rsidR="0022194F" w:rsidRPr="00F37A70" w14:paraId="1CA06433" w14:textId="77777777" w:rsidTr="00CF54D3">
        <w:tc>
          <w:tcPr>
            <w:tcW w:w="4606" w:type="dxa"/>
          </w:tcPr>
          <w:p w14:paraId="4EE45352" w14:textId="77777777" w:rsidR="0022194F" w:rsidRPr="00F37A70" w:rsidRDefault="0022194F" w:rsidP="008862E7">
            <w:pPr>
              <w:rPr>
                <w:rFonts w:cstheme="minorHAnsi"/>
                <w:b/>
              </w:rPr>
            </w:pPr>
            <w:r w:rsidRPr="00F37A70">
              <w:rPr>
                <w:rFonts w:cstheme="minorHAnsi"/>
                <w:b/>
              </w:rPr>
              <w:t>Datum zpracování zprávy</w:t>
            </w:r>
            <w:r w:rsidR="00AA48FC" w:rsidRPr="00F37A70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85D4157" w14:textId="77777777" w:rsidR="0022194F" w:rsidRPr="00F37A70" w:rsidRDefault="00F37A70" w:rsidP="008862E7">
            <w:pPr>
              <w:rPr>
                <w:rFonts w:cstheme="minorHAnsi"/>
              </w:rPr>
            </w:pPr>
            <w:r w:rsidRPr="00F37A70">
              <w:rPr>
                <w:rFonts w:cstheme="minorHAnsi"/>
              </w:rPr>
              <w:t>2008</w:t>
            </w:r>
          </w:p>
        </w:tc>
      </w:tr>
      <w:tr w:rsidR="005A54E0" w:rsidRPr="00F37A70" w14:paraId="243CB163" w14:textId="77777777" w:rsidTr="00CF54D3">
        <w:tc>
          <w:tcPr>
            <w:tcW w:w="4606" w:type="dxa"/>
          </w:tcPr>
          <w:p w14:paraId="5030B7D7" w14:textId="77777777" w:rsidR="005A54E0" w:rsidRPr="00F37A70" w:rsidRDefault="005A54E0" w:rsidP="008862E7">
            <w:pPr>
              <w:rPr>
                <w:rFonts w:cstheme="minorHAnsi"/>
                <w:b/>
              </w:rPr>
            </w:pPr>
            <w:r w:rsidRPr="00F37A70">
              <w:rPr>
                <w:rFonts w:cstheme="minorHAnsi"/>
                <w:b/>
              </w:rPr>
              <w:t>Číslo příslušné zprávy v </w:t>
            </w:r>
            <w:r w:rsidR="000A6440" w:rsidRPr="00F37A70">
              <w:rPr>
                <w:rFonts w:cstheme="minorHAnsi"/>
                <w:b/>
              </w:rPr>
              <w:t>databázi</w:t>
            </w:r>
            <w:r w:rsidRPr="00F37A70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78099F99" w14:textId="4AC5FBE0" w:rsidR="005A54E0" w:rsidRPr="00F37A70" w:rsidRDefault="00F37A70" w:rsidP="008862E7">
            <w:pPr>
              <w:rPr>
                <w:rFonts w:cstheme="minorHAnsi"/>
              </w:rPr>
            </w:pPr>
            <w:r w:rsidRPr="00F37A70">
              <w:rPr>
                <w:rFonts w:cstheme="minorHAnsi"/>
              </w:rPr>
              <w:t>2008_</w:t>
            </w:r>
            <w:r w:rsidR="00E2785B">
              <w:rPr>
                <w:rFonts w:cstheme="minorHAnsi"/>
              </w:rPr>
              <w:t>6</w:t>
            </w:r>
          </w:p>
        </w:tc>
      </w:tr>
    </w:tbl>
    <w:p w14:paraId="476DDFBB" w14:textId="77777777" w:rsidR="00AA48FC" w:rsidRPr="00F37A70" w:rsidRDefault="00AA48FC" w:rsidP="008862E7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F37A70" w14:paraId="1FCDA30A" w14:textId="77777777" w:rsidTr="00CF54D3">
        <w:tc>
          <w:tcPr>
            <w:tcW w:w="10060" w:type="dxa"/>
          </w:tcPr>
          <w:p w14:paraId="5D2CEEAF" w14:textId="77777777" w:rsidR="00AA48FC" w:rsidRPr="00F37A70" w:rsidRDefault="00AA48FC" w:rsidP="008862E7">
            <w:pPr>
              <w:rPr>
                <w:rFonts w:cstheme="minorHAnsi"/>
                <w:b/>
              </w:rPr>
            </w:pPr>
            <w:r w:rsidRPr="00F37A70">
              <w:rPr>
                <w:rFonts w:cstheme="minorHAnsi"/>
                <w:b/>
              </w:rPr>
              <w:t>Výsledky analýzy</w:t>
            </w:r>
          </w:p>
        </w:tc>
      </w:tr>
      <w:tr w:rsidR="00AA48FC" w:rsidRPr="00F37A70" w14:paraId="1088A6AA" w14:textId="77777777" w:rsidTr="00CF54D3">
        <w:tc>
          <w:tcPr>
            <w:tcW w:w="10060" w:type="dxa"/>
          </w:tcPr>
          <w:p w14:paraId="2EF48CF4" w14:textId="77777777" w:rsidR="00F37A70" w:rsidRPr="00F37A70" w:rsidRDefault="00F37A70" w:rsidP="00F37A70">
            <w:pPr>
              <w:rPr>
                <w:rFonts w:cstheme="minorHAnsi"/>
              </w:rPr>
            </w:pPr>
            <w:r w:rsidRPr="00F37A70">
              <w:rPr>
                <w:rFonts w:cstheme="minorHAnsi"/>
              </w:rPr>
              <w:t>Popis současného stavu:</w:t>
            </w:r>
          </w:p>
          <w:p w14:paraId="76D029B4" w14:textId="77777777" w:rsidR="00F37A70" w:rsidRPr="00F37A70" w:rsidRDefault="00F37A70" w:rsidP="00F37A70">
            <w:pPr>
              <w:rPr>
                <w:rFonts w:cstheme="minorHAnsi"/>
              </w:rPr>
            </w:pPr>
          </w:p>
          <w:p w14:paraId="2ADCE005" w14:textId="77777777" w:rsidR="00F37A70" w:rsidRPr="00F37A70" w:rsidRDefault="00F37A70" w:rsidP="00F37A70">
            <w:pPr>
              <w:jc w:val="both"/>
              <w:rPr>
                <w:rFonts w:cstheme="minorHAnsi"/>
              </w:rPr>
            </w:pPr>
            <w:r w:rsidRPr="00F37A70">
              <w:rPr>
                <w:rFonts w:cstheme="minorHAnsi"/>
              </w:rPr>
              <w:t xml:space="preserve">Balustráda je rozdělená na 4 pole, každé pole má dvě části. V jednotlivých částech je vždy 7 kuželek (v jednom poli 14, čili celkově 52 kuželek) a části i pole jsou odděleny hranatými sloupky. Horní strana je krytá madlem. </w:t>
            </w:r>
          </w:p>
          <w:p w14:paraId="768ADC95" w14:textId="77777777" w:rsidR="00F37A70" w:rsidRPr="00F37A70" w:rsidRDefault="00F37A70" w:rsidP="00F37A70">
            <w:pPr>
              <w:jc w:val="both"/>
              <w:rPr>
                <w:rFonts w:cstheme="minorHAnsi"/>
              </w:rPr>
            </w:pPr>
            <w:r w:rsidRPr="00F37A70">
              <w:rPr>
                <w:rFonts w:cstheme="minorHAnsi"/>
              </w:rPr>
              <w:t xml:space="preserve">Všechny části jsou zhotovené z jemnozrnného křemenného pískovce okrové barvy (petrografická analýza nebyla provedena, ale s vysokou pravděpodobností se jedná o pískovec z lokality Podhorní Újezd tzv. „hořičák“). </w:t>
            </w:r>
          </w:p>
          <w:p w14:paraId="483D25E2" w14:textId="77777777" w:rsidR="00F37A70" w:rsidRPr="00F37A70" w:rsidRDefault="00F37A70" w:rsidP="00F37A70">
            <w:pPr>
              <w:rPr>
                <w:rFonts w:cstheme="minorHAnsi"/>
              </w:rPr>
            </w:pPr>
          </w:p>
          <w:p w14:paraId="6CE31C5A" w14:textId="77777777" w:rsidR="00F37A70" w:rsidRPr="00F37A70" w:rsidRDefault="00F37A70" w:rsidP="00F37A70">
            <w:pPr>
              <w:rPr>
                <w:rFonts w:cstheme="minorHAnsi"/>
              </w:rPr>
            </w:pPr>
            <w:r w:rsidRPr="00F37A70">
              <w:rPr>
                <w:rFonts w:cstheme="minorHAnsi"/>
                <w:noProof/>
                <w:lang w:eastAsia="cs-CZ"/>
              </w:rPr>
              <w:drawing>
                <wp:inline distT="0" distB="0" distL="0" distR="0" wp14:anchorId="4C807856" wp14:editId="77955FCB">
                  <wp:extent cx="2876550" cy="2162175"/>
                  <wp:effectExtent l="0" t="0" r="0" b="9525"/>
                  <wp:docPr id="10" name="Obrázek 10" descr="DSCN6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SCN69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C38CF3" w14:textId="77777777" w:rsidR="00F37A70" w:rsidRPr="00F37A70" w:rsidRDefault="00F37A70" w:rsidP="00F37A70">
            <w:pPr>
              <w:rPr>
                <w:rFonts w:cstheme="minorHAnsi"/>
              </w:rPr>
            </w:pPr>
            <w:r w:rsidRPr="00F37A70">
              <w:rPr>
                <w:rFonts w:cstheme="minorHAnsi"/>
              </w:rPr>
              <w:t>Obr.1. Celkový pohled na balustrádu ze strany vstupu na balkon.</w:t>
            </w:r>
          </w:p>
          <w:p w14:paraId="6C03219D" w14:textId="77777777" w:rsidR="00F37A70" w:rsidRPr="00F37A70" w:rsidRDefault="00F37A70" w:rsidP="00F37A70">
            <w:pPr>
              <w:rPr>
                <w:rFonts w:cstheme="minorHAnsi"/>
              </w:rPr>
            </w:pPr>
          </w:p>
          <w:p w14:paraId="4F2D6DFC" w14:textId="77777777" w:rsidR="00F37A70" w:rsidRPr="00F37A70" w:rsidRDefault="00F37A70" w:rsidP="00F37A70">
            <w:pPr>
              <w:rPr>
                <w:rFonts w:cstheme="minorHAnsi"/>
              </w:rPr>
            </w:pPr>
            <w:r w:rsidRPr="00F37A70">
              <w:rPr>
                <w:rFonts w:cstheme="minorHAnsi"/>
              </w:rPr>
              <w:t xml:space="preserve">Vlastní madlo je v poměrně dobrém stavu, bez známek výraznější degradace pískovce. Povrch kamene kromě prvního bloku od vstupu je pokryt povlaky biologického původu – hlavně zelenými řasami, v menší míře lišejníky. Lokálně jsou poškozené spáry mezi bloky kamene. Jsou odtržené od kamene a prasklinami může do konstrukce pronikat voda.  </w:t>
            </w:r>
          </w:p>
          <w:p w14:paraId="1CE13065" w14:textId="77777777" w:rsidR="00F37A70" w:rsidRPr="00F37A70" w:rsidRDefault="00F37A70" w:rsidP="00F37A70">
            <w:pPr>
              <w:rPr>
                <w:rFonts w:cstheme="minorHAnsi"/>
              </w:rPr>
            </w:pPr>
          </w:p>
          <w:p w14:paraId="060A4FFD" w14:textId="77777777" w:rsidR="00F37A70" w:rsidRPr="00F37A70" w:rsidRDefault="00F37A70" w:rsidP="00F37A70">
            <w:pPr>
              <w:rPr>
                <w:rFonts w:cstheme="minorHAnsi"/>
              </w:rPr>
            </w:pPr>
            <w:r w:rsidRPr="00F37A70">
              <w:rPr>
                <w:rFonts w:cstheme="minorHAnsi"/>
                <w:noProof/>
                <w:lang w:eastAsia="cs-CZ"/>
              </w:rPr>
              <w:lastRenderedPageBreak/>
              <w:drawing>
                <wp:inline distT="0" distB="0" distL="0" distR="0" wp14:anchorId="3888E5CF" wp14:editId="76E501CD">
                  <wp:extent cx="2876550" cy="2162175"/>
                  <wp:effectExtent l="0" t="0" r="0" b="9525"/>
                  <wp:docPr id="9" name="Obrázek 9" descr="DSCN6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SCN69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AB405A" w14:textId="77777777" w:rsidR="00F37A70" w:rsidRPr="00F37A70" w:rsidRDefault="00F37A70" w:rsidP="00F37A70">
            <w:pPr>
              <w:rPr>
                <w:rFonts w:cstheme="minorHAnsi"/>
              </w:rPr>
            </w:pPr>
            <w:r w:rsidRPr="00F37A70">
              <w:rPr>
                <w:rFonts w:cstheme="minorHAnsi"/>
              </w:rPr>
              <w:t>Obr.2. Horní strana madla pokrytá zelenými řasami.</w:t>
            </w:r>
          </w:p>
          <w:p w14:paraId="48D09350" w14:textId="77777777" w:rsidR="00F37A70" w:rsidRPr="00F37A70" w:rsidRDefault="00F37A70" w:rsidP="00F37A70">
            <w:pPr>
              <w:rPr>
                <w:rFonts w:cstheme="minorHAnsi"/>
              </w:rPr>
            </w:pPr>
          </w:p>
          <w:p w14:paraId="04B03D02" w14:textId="77777777" w:rsidR="00F37A70" w:rsidRPr="00F37A70" w:rsidRDefault="00F37A70" w:rsidP="00F37A70">
            <w:pPr>
              <w:rPr>
                <w:rFonts w:cstheme="minorHAnsi"/>
              </w:rPr>
            </w:pPr>
          </w:p>
          <w:p w14:paraId="78211A23" w14:textId="77777777" w:rsidR="00F37A70" w:rsidRPr="00F37A70" w:rsidRDefault="00F37A70" w:rsidP="00F37A70">
            <w:pPr>
              <w:rPr>
                <w:rFonts w:cstheme="minorHAnsi"/>
              </w:rPr>
            </w:pPr>
            <w:r w:rsidRPr="00F37A70">
              <w:rPr>
                <w:rFonts w:cstheme="minorHAnsi"/>
                <w:noProof/>
                <w:lang w:eastAsia="cs-CZ"/>
              </w:rPr>
              <w:drawing>
                <wp:inline distT="0" distB="0" distL="0" distR="0" wp14:anchorId="4A82F9E0" wp14:editId="1DB8EF80">
                  <wp:extent cx="2876550" cy="2162175"/>
                  <wp:effectExtent l="0" t="0" r="0" b="9525"/>
                  <wp:docPr id="8" name="Obrázek 8" descr="DSCN6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SCN69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F4BB8F" w14:textId="77777777" w:rsidR="00F37A70" w:rsidRPr="00F37A70" w:rsidRDefault="00F37A70" w:rsidP="00F37A70">
            <w:pPr>
              <w:rPr>
                <w:rFonts w:cstheme="minorHAnsi"/>
              </w:rPr>
            </w:pPr>
            <w:r w:rsidRPr="00F37A70">
              <w:rPr>
                <w:rFonts w:cstheme="minorHAnsi"/>
              </w:rPr>
              <w:t>Obr. 3. Lišejníky na horní straně madla a vlasové praskliny ve spáře.</w:t>
            </w:r>
          </w:p>
          <w:p w14:paraId="4FCC26C1" w14:textId="77777777" w:rsidR="00F37A70" w:rsidRPr="00F37A70" w:rsidRDefault="00F37A70" w:rsidP="00F37A70">
            <w:pPr>
              <w:rPr>
                <w:rFonts w:cstheme="minorHAnsi"/>
              </w:rPr>
            </w:pPr>
          </w:p>
          <w:p w14:paraId="65F790BA" w14:textId="77777777" w:rsidR="00F37A70" w:rsidRPr="00F37A70" w:rsidRDefault="00F37A70" w:rsidP="00F37A70">
            <w:pPr>
              <w:rPr>
                <w:rFonts w:cstheme="minorHAnsi"/>
              </w:rPr>
            </w:pPr>
            <w:r w:rsidRPr="00F37A70">
              <w:rPr>
                <w:rFonts w:cstheme="minorHAnsi"/>
                <w:noProof/>
                <w:lang w:eastAsia="cs-CZ"/>
              </w:rPr>
              <w:drawing>
                <wp:inline distT="0" distB="0" distL="0" distR="0" wp14:anchorId="5AC8D545" wp14:editId="65AA94C0">
                  <wp:extent cx="2876550" cy="2162175"/>
                  <wp:effectExtent l="0" t="0" r="0" b="9525"/>
                  <wp:docPr id="7" name="Obrázek 7" descr="DSCN69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SCN69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782EDF" w14:textId="77777777" w:rsidR="00F37A70" w:rsidRPr="00F37A70" w:rsidRDefault="00F37A70" w:rsidP="00F37A70">
            <w:pPr>
              <w:rPr>
                <w:rFonts w:cstheme="minorHAnsi"/>
              </w:rPr>
            </w:pPr>
            <w:r w:rsidRPr="00F37A70">
              <w:rPr>
                <w:rFonts w:cstheme="minorHAnsi"/>
              </w:rPr>
              <w:t>Obr.4. Uvolněná spára mezi bloky kamene na madle balustrády.</w:t>
            </w:r>
          </w:p>
          <w:p w14:paraId="4EAB1227" w14:textId="77777777" w:rsidR="00F37A70" w:rsidRPr="00F37A70" w:rsidRDefault="00F37A70" w:rsidP="00F37A70">
            <w:pPr>
              <w:rPr>
                <w:rFonts w:cstheme="minorHAnsi"/>
              </w:rPr>
            </w:pPr>
          </w:p>
          <w:p w14:paraId="13E446A6" w14:textId="77777777" w:rsidR="00F37A70" w:rsidRPr="00F37A70" w:rsidRDefault="00F37A70" w:rsidP="00F37A70">
            <w:pPr>
              <w:jc w:val="both"/>
              <w:rPr>
                <w:rFonts w:cstheme="minorHAnsi"/>
              </w:rPr>
            </w:pPr>
            <w:r w:rsidRPr="00F37A70">
              <w:rPr>
                <w:rFonts w:cstheme="minorHAnsi"/>
              </w:rPr>
              <w:t xml:space="preserve">Nejvíce poškozenou částí celého zábradlí jsou kuželky. Více než na polovině kuželek je viditelná koroze povrchových vrstev pískovce, která se projevuje jako pískovatění kamene, nebo vznik šupinovitého povrchu, někdy i tzv. voštinová koroze (selektivní zvětrávání méně kompaktních míst). Dále se koroze často projevuje i podél tmelených míst, nebo dochází k odtrhávání a vypadávání tmelů. Z těchto míst byly odebrány vzorky pro specifikaci hlavních příčin koroze. </w:t>
            </w:r>
          </w:p>
          <w:p w14:paraId="37771809" w14:textId="77777777" w:rsidR="00F37A70" w:rsidRPr="00F37A70" w:rsidRDefault="00F37A70" w:rsidP="00F37A70">
            <w:pPr>
              <w:jc w:val="both"/>
              <w:rPr>
                <w:rFonts w:cstheme="minorHAnsi"/>
              </w:rPr>
            </w:pPr>
            <w:r w:rsidRPr="00F37A70">
              <w:rPr>
                <w:rFonts w:cstheme="minorHAnsi"/>
              </w:rPr>
              <w:t xml:space="preserve">Spodní část kuželek i bloky kamene pod kuželkami jsou zejména ze zadní strany pokryty povlakem zelených řas. Odtokové otvory pod bloky kamene pod kuželkami jsou většinou zanesené nečistotami a nefunkční. Tato skutečnost přispívá k zavlhčování spodní části balustrády a tím pádem i k růstu zelených řas, případně dalšímu biologickému napadení. </w:t>
            </w:r>
          </w:p>
          <w:p w14:paraId="6EE1E0EA" w14:textId="77777777" w:rsidR="00F37A70" w:rsidRPr="00F37A70" w:rsidRDefault="00F37A70" w:rsidP="00F37A70">
            <w:pPr>
              <w:jc w:val="both"/>
              <w:rPr>
                <w:rFonts w:cstheme="minorHAnsi"/>
              </w:rPr>
            </w:pPr>
            <w:r w:rsidRPr="00F37A70">
              <w:rPr>
                <w:rFonts w:cstheme="minorHAnsi"/>
              </w:rPr>
              <w:lastRenderedPageBreak/>
              <w:t xml:space="preserve">Přední strana zábradlí je sice více namáhaná srážkami, ale pravděpodobně i rychleji vysychá a osídlení povrchu zelenými řasami není tak intenzivní jako ze zadní strany. Bezprostřední povrch pískovce této části zábradlí je v důsledku koroze hrubší. Lokálně je kámen pokryt tmavými depozity. </w:t>
            </w:r>
          </w:p>
          <w:p w14:paraId="6A7E746E" w14:textId="77777777" w:rsidR="00F37A70" w:rsidRPr="00F37A70" w:rsidRDefault="00F37A70" w:rsidP="00F37A70">
            <w:pPr>
              <w:jc w:val="both"/>
              <w:rPr>
                <w:rFonts w:cstheme="minorHAnsi"/>
              </w:rPr>
            </w:pPr>
          </w:p>
          <w:p w14:paraId="104590E2" w14:textId="77777777" w:rsidR="00F37A70" w:rsidRPr="00F37A70" w:rsidRDefault="00F37A70" w:rsidP="00F37A70">
            <w:pPr>
              <w:jc w:val="both"/>
              <w:rPr>
                <w:rFonts w:cstheme="minorHAnsi"/>
              </w:rPr>
            </w:pPr>
          </w:p>
          <w:p w14:paraId="57D3D750" w14:textId="77777777" w:rsidR="00F37A70" w:rsidRPr="00F37A70" w:rsidRDefault="00F37A70" w:rsidP="00F37A70">
            <w:pPr>
              <w:jc w:val="both"/>
              <w:rPr>
                <w:rFonts w:cstheme="minorHAnsi"/>
              </w:rPr>
            </w:pPr>
          </w:p>
          <w:p w14:paraId="74F7EE27" w14:textId="77777777" w:rsidR="00F37A70" w:rsidRPr="00F37A70" w:rsidRDefault="00F37A70" w:rsidP="00F37A70">
            <w:pPr>
              <w:jc w:val="both"/>
              <w:rPr>
                <w:rFonts w:cstheme="minorHAnsi"/>
              </w:rPr>
            </w:pPr>
            <w:r w:rsidRPr="00F37A70">
              <w:rPr>
                <w:rFonts w:cstheme="minorHAnsi"/>
                <w:noProof/>
                <w:lang w:eastAsia="cs-CZ"/>
              </w:rPr>
              <w:drawing>
                <wp:inline distT="0" distB="0" distL="0" distR="0" wp14:anchorId="5C197E0A" wp14:editId="59051BE0">
                  <wp:extent cx="2876550" cy="2162175"/>
                  <wp:effectExtent l="0" t="0" r="0" b="9525"/>
                  <wp:docPr id="6" name="Obrázek 6" descr="DSCN6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SCN69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7A70">
              <w:rPr>
                <w:rFonts w:cstheme="minorHAnsi"/>
              </w:rPr>
              <w:t xml:space="preserve"> </w:t>
            </w:r>
          </w:p>
          <w:p w14:paraId="6678430E" w14:textId="77777777" w:rsidR="00F37A70" w:rsidRPr="00F37A70" w:rsidRDefault="00F37A70" w:rsidP="00F37A70">
            <w:pPr>
              <w:jc w:val="both"/>
              <w:rPr>
                <w:rFonts w:cstheme="minorHAnsi"/>
              </w:rPr>
            </w:pPr>
            <w:r w:rsidRPr="00F37A70">
              <w:rPr>
                <w:rFonts w:cstheme="minorHAnsi"/>
              </w:rPr>
              <w:t xml:space="preserve">Obr. 4. Kuželka s korodovaným povrchem – šupinkovatění a pískovatění povrchu kamene. </w:t>
            </w:r>
          </w:p>
          <w:p w14:paraId="2EB157B7" w14:textId="77777777" w:rsidR="00F37A70" w:rsidRPr="00F37A70" w:rsidRDefault="00F37A70" w:rsidP="00F37A70">
            <w:pPr>
              <w:jc w:val="both"/>
              <w:rPr>
                <w:rFonts w:cstheme="minorHAnsi"/>
              </w:rPr>
            </w:pPr>
          </w:p>
          <w:p w14:paraId="647EC2F9" w14:textId="77777777" w:rsidR="00F37A70" w:rsidRPr="00F37A70" w:rsidRDefault="00F37A70" w:rsidP="00F37A70">
            <w:pPr>
              <w:jc w:val="both"/>
              <w:rPr>
                <w:rFonts w:cstheme="minorHAnsi"/>
              </w:rPr>
            </w:pPr>
            <w:r w:rsidRPr="00F37A70">
              <w:rPr>
                <w:rFonts w:cstheme="minorHAnsi"/>
                <w:noProof/>
                <w:lang w:eastAsia="cs-CZ"/>
              </w:rPr>
              <w:drawing>
                <wp:inline distT="0" distB="0" distL="0" distR="0" wp14:anchorId="340B3CD6" wp14:editId="2E29BD21">
                  <wp:extent cx="2876550" cy="2162175"/>
                  <wp:effectExtent l="0" t="0" r="0" b="9525"/>
                  <wp:docPr id="5" name="Obrázek 5" descr="DSCN6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SCN69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0AACD6" w14:textId="77777777" w:rsidR="00F37A70" w:rsidRPr="00F37A70" w:rsidRDefault="00F37A70" w:rsidP="00F37A70">
            <w:pPr>
              <w:jc w:val="both"/>
              <w:rPr>
                <w:rFonts w:cstheme="minorHAnsi"/>
              </w:rPr>
            </w:pPr>
            <w:r w:rsidRPr="00F37A70">
              <w:rPr>
                <w:rFonts w:cstheme="minorHAnsi"/>
              </w:rPr>
              <w:t xml:space="preserve">Obr. 5. Kuželka s korodovaným povrchem – poškození kolem tmelů. </w:t>
            </w:r>
          </w:p>
          <w:p w14:paraId="2A957A8A" w14:textId="77777777" w:rsidR="00F37A70" w:rsidRPr="00F37A70" w:rsidRDefault="00F37A70" w:rsidP="00F37A70">
            <w:pPr>
              <w:jc w:val="both"/>
              <w:rPr>
                <w:rFonts w:cstheme="minorHAnsi"/>
              </w:rPr>
            </w:pPr>
          </w:p>
          <w:p w14:paraId="438AD015" w14:textId="77777777" w:rsidR="00F37A70" w:rsidRPr="00F37A70" w:rsidRDefault="00F37A70" w:rsidP="00F37A70">
            <w:pPr>
              <w:jc w:val="both"/>
              <w:rPr>
                <w:rFonts w:cstheme="minorHAnsi"/>
              </w:rPr>
            </w:pPr>
          </w:p>
          <w:p w14:paraId="3F5D8833" w14:textId="77777777" w:rsidR="00F37A70" w:rsidRPr="00F37A70" w:rsidRDefault="00F37A70" w:rsidP="00F37A70">
            <w:pPr>
              <w:jc w:val="both"/>
              <w:rPr>
                <w:rFonts w:cstheme="minorHAnsi"/>
              </w:rPr>
            </w:pPr>
            <w:r w:rsidRPr="00F37A70">
              <w:rPr>
                <w:rFonts w:cstheme="minorHAnsi"/>
                <w:noProof/>
                <w:lang w:eastAsia="cs-CZ"/>
              </w:rPr>
              <w:drawing>
                <wp:inline distT="0" distB="0" distL="0" distR="0" wp14:anchorId="1249573C" wp14:editId="22A44DC6">
                  <wp:extent cx="2876550" cy="2162175"/>
                  <wp:effectExtent l="0" t="0" r="0" b="9525"/>
                  <wp:docPr id="4" name="Obrázek 4" descr="DSCN69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SCN69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3EECD0" w14:textId="77777777" w:rsidR="00F37A70" w:rsidRPr="00F37A70" w:rsidRDefault="00F37A70" w:rsidP="00F37A70">
            <w:pPr>
              <w:jc w:val="both"/>
              <w:rPr>
                <w:rFonts w:cstheme="minorHAnsi"/>
              </w:rPr>
            </w:pPr>
            <w:r w:rsidRPr="00F37A70">
              <w:rPr>
                <w:rFonts w:cstheme="minorHAnsi"/>
              </w:rPr>
              <w:t>Obr. 6. Zadní strana zábradlí s povlaky zelených řas.</w:t>
            </w:r>
          </w:p>
          <w:p w14:paraId="430FAAB3" w14:textId="77777777" w:rsidR="00F37A70" w:rsidRPr="00F37A70" w:rsidRDefault="00F37A70" w:rsidP="00F37A70">
            <w:pPr>
              <w:jc w:val="both"/>
              <w:rPr>
                <w:rFonts w:cstheme="minorHAnsi"/>
              </w:rPr>
            </w:pPr>
          </w:p>
          <w:p w14:paraId="4B146547" w14:textId="77777777" w:rsidR="00F37A70" w:rsidRPr="00F37A70" w:rsidRDefault="00F37A70" w:rsidP="00F37A70">
            <w:pPr>
              <w:jc w:val="both"/>
              <w:rPr>
                <w:rFonts w:cstheme="minorHAnsi"/>
              </w:rPr>
            </w:pPr>
            <w:r w:rsidRPr="00F37A70">
              <w:rPr>
                <w:rFonts w:cstheme="minorHAnsi"/>
                <w:noProof/>
                <w:lang w:eastAsia="cs-CZ"/>
              </w:rPr>
              <w:lastRenderedPageBreak/>
              <w:drawing>
                <wp:inline distT="0" distB="0" distL="0" distR="0" wp14:anchorId="14486885" wp14:editId="38DE63A6">
                  <wp:extent cx="2876550" cy="2162175"/>
                  <wp:effectExtent l="0" t="0" r="0" b="9525"/>
                  <wp:docPr id="3" name="Obrázek 3" descr="DSCN6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SCN69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7E33E0" w14:textId="77777777" w:rsidR="00F37A70" w:rsidRPr="00F37A70" w:rsidRDefault="00F37A70" w:rsidP="00F37A70">
            <w:pPr>
              <w:jc w:val="both"/>
              <w:rPr>
                <w:rFonts w:cstheme="minorHAnsi"/>
              </w:rPr>
            </w:pPr>
            <w:r w:rsidRPr="00F37A70">
              <w:rPr>
                <w:rFonts w:cstheme="minorHAnsi"/>
              </w:rPr>
              <w:t xml:space="preserve">Obr. 7. Detail zadní strany zábradlí s povlaky zelených řas. </w:t>
            </w:r>
          </w:p>
          <w:p w14:paraId="4C990578" w14:textId="77777777" w:rsidR="00F37A70" w:rsidRPr="00F37A70" w:rsidRDefault="00F37A70" w:rsidP="00F37A70">
            <w:pPr>
              <w:jc w:val="both"/>
              <w:rPr>
                <w:rFonts w:cstheme="minorHAnsi"/>
              </w:rPr>
            </w:pPr>
          </w:p>
          <w:p w14:paraId="2573B86B" w14:textId="77777777" w:rsidR="00F37A70" w:rsidRPr="00F37A70" w:rsidRDefault="00F37A70" w:rsidP="00F37A70">
            <w:pPr>
              <w:jc w:val="both"/>
              <w:rPr>
                <w:rFonts w:cstheme="minorHAnsi"/>
              </w:rPr>
            </w:pPr>
            <w:r w:rsidRPr="00F37A70">
              <w:rPr>
                <w:rFonts w:cstheme="minorHAnsi"/>
                <w:noProof/>
                <w:lang w:eastAsia="cs-CZ"/>
              </w:rPr>
              <w:drawing>
                <wp:inline distT="0" distB="0" distL="0" distR="0" wp14:anchorId="46A1AD06" wp14:editId="4377913A">
                  <wp:extent cx="2876550" cy="2162175"/>
                  <wp:effectExtent l="0" t="0" r="0" b="9525"/>
                  <wp:docPr id="2" name="Obrázek 2" descr="DSCN6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SCN6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76A2F5" w14:textId="77777777" w:rsidR="00F37A70" w:rsidRPr="00F37A70" w:rsidRDefault="00F37A70" w:rsidP="00F37A70">
            <w:pPr>
              <w:jc w:val="both"/>
              <w:rPr>
                <w:rFonts w:cstheme="minorHAnsi"/>
              </w:rPr>
            </w:pPr>
            <w:r w:rsidRPr="00F37A70">
              <w:rPr>
                <w:rFonts w:cstheme="minorHAnsi"/>
              </w:rPr>
              <w:t>Obr. 8. Zanesený otvor pro odtok vody.</w:t>
            </w:r>
          </w:p>
          <w:p w14:paraId="595672C9" w14:textId="77777777" w:rsidR="00F37A70" w:rsidRPr="00F37A70" w:rsidRDefault="00F37A70" w:rsidP="00F37A70">
            <w:pPr>
              <w:jc w:val="both"/>
              <w:rPr>
                <w:rFonts w:cstheme="minorHAnsi"/>
              </w:rPr>
            </w:pPr>
          </w:p>
          <w:p w14:paraId="647E646E" w14:textId="77777777" w:rsidR="00F37A70" w:rsidRPr="00F37A70" w:rsidRDefault="00F37A70" w:rsidP="00F37A70">
            <w:pPr>
              <w:jc w:val="both"/>
              <w:rPr>
                <w:rFonts w:cstheme="minorHAnsi"/>
              </w:rPr>
            </w:pPr>
            <w:r w:rsidRPr="00F37A70">
              <w:rPr>
                <w:rFonts w:cstheme="minorHAnsi"/>
                <w:noProof/>
                <w:lang w:eastAsia="cs-CZ"/>
              </w:rPr>
              <w:drawing>
                <wp:inline distT="0" distB="0" distL="0" distR="0" wp14:anchorId="5D0B33F0" wp14:editId="11D45E2C">
                  <wp:extent cx="2876550" cy="2162175"/>
                  <wp:effectExtent l="0" t="0" r="0" b="9525"/>
                  <wp:docPr id="1" name="Obrázek 1" descr="DSCN69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SCN69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DFC0E0" w14:textId="77777777" w:rsidR="00F37A70" w:rsidRPr="00F37A70" w:rsidRDefault="00F37A70" w:rsidP="00F37A70">
            <w:pPr>
              <w:jc w:val="both"/>
              <w:rPr>
                <w:rFonts w:cstheme="minorHAnsi"/>
              </w:rPr>
            </w:pPr>
            <w:r w:rsidRPr="00F37A70">
              <w:rPr>
                <w:rFonts w:cstheme="minorHAnsi"/>
              </w:rPr>
              <w:t xml:space="preserve">Obr. 9. Korodované maltové „spádování“ v místě napojení spodní části zábradlí na oplechování římsy pod zábradlím </w:t>
            </w:r>
          </w:p>
          <w:p w14:paraId="25F74750" w14:textId="77777777" w:rsidR="00F37A70" w:rsidRPr="00F37A70" w:rsidRDefault="00F37A70" w:rsidP="00F37A70">
            <w:pPr>
              <w:jc w:val="both"/>
              <w:rPr>
                <w:rFonts w:cstheme="minorHAnsi"/>
              </w:rPr>
            </w:pPr>
          </w:p>
          <w:p w14:paraId="1A779E28" w14:textId="77777777" w:rsidR="00F37A70" w:rsidRPr="00F37A70" w:rsidRDefault="00F37A70" w:rsidP="00F37A70">
            <w:pPr>
              <w:jc w:val="both"/>
              <w:rPr>
                <w:rFonts w:cstheme="minorHAnsi"/>
              </w:rPr>
            </w:pPr>
            <w:r w:rsidRPr="00F37A70">
              <w:rPr>
                <w:rFonts w:cstheme="minorHAnsi"/>
              </w:rPr>
              <w:t>Výsledky analýz:</w:t>
            </w:r>
          </w:p>
          <w:p w14:paraId="79FB330E" w14:textId="77777777" w:rsidR="00F37A70" w:rsidRPr="00F37A70" w:rsidRDefault="00F37A70" w:rsidP="00F37A70">
            <w:pPr>
              <w:jc w:val="both"/>
              <w:rPr>
                <w:rFonts w:cstheme="minorHAnsi"/>
              </w:rPr>
            </w:pPr>
          </w:p>
          <w:p w14:paraId="34E287B6" w14:textId="77777777" w:rsidR="00F37A70" w:rsidRPr="00F37A70" w:rsidRDefault="00F37A70" w:rsidP="00F37A70">
            <w:pPr>
              <w:jc w:val="both"/>
              <w:rPr>
                <w:rFonts w:cstheme="minorHAnsi"/>
              </w:rPr>
            </w:pPr>
            <w:r w:rsidRPr="00F37A70">
              <w:rPr>
                <w:rFonts w:cstheme="minorHAnsi"/>
              </w:rPr>
              <w:t>Místa odběru vzorků:</w:t>
            </w:r>
          </w:p>
          <w:p w14:paraId="717D330C" w14:textId="77777777" w:rsidR="00F37A70" w:rsidRPr="00F37A70" w:rsidRDefault="00F37A70" w:rsidP="00F37A70">
            <w:pPr>
              <w:jc w:val="both"/>
              <w:rPr>
                <w:rFonts w:cstheme="minorHAnsi"/>
              </w:rPr>
            </w:pPr>
            <w:r w:rsidRPr="00F37A70">
              <w:rPr>
                <w:rFonts w:cstheme="minorHAnsi"/>
              </w:rPr>
              <w:t xml:space="preserve">Vz. 1/1 – 1. kuželka v 1. poli zleva, korodovaný povrch kamene v spodní části kuželky  </w:t>
            </w:r>
          </w:p>
          <w:p w14:paraId="6B1C3CB5" w14:textId="77777777" w:rsidR="00F37A70" w:rsidRPr="00F37A70" w:rsidRDefault="00F37A70" w:rsidP="00F37A70">
            <w:pPr>
              <w:jc w:val="both"/>
              <w:rPr>
                <w:rFonts w:cstheme="minorHAnsi"/>
              </w:rPr>
            </w:pPr>
            <w:r w:rsidRPr="00F37A70">
              <w:rPr>
                <w:rFonts w:cstheme="minorHAnsi"/>
              </w:rPr>
              <w:t>Vz. 3/12 – 12. kuželka v 3. poli zleva, korodovaný povrch kamene v spodní části kuželky</w:t>
            </w:r>
          </w:p>
          <w:p w14:paraId="3551D494" w14:textId="77777777" w:rsidR="00F37A70" w:rsidRPr="00F37A70" w:rsidRDefault="00F37A70" w:rsidP="00F37A70">
            <w:pPr>
              <w:jc w:val="both"/>
              <w:rPr>
                <w:rFonts w:cstheme="minorHAnsi"/>
              </w:rPr>
            </w:pPr>
            <w:r w:rsidRPr="00F37A70">
              <w:rPr>
                <w:rFonts w:cstheme="minorHAnsi"/>
              </w:rPr>
              <w:t>Vz. 3/13 – 13. kuželka v 3. poli zleva, korodovaný povrch kamene vedle tmelu v spodní části kuželky</w:t>
            </w:r>
          </w:p>
          <w:p w14:paraId="1F55101A" w14:textId="77777777" w:rsidR="00F37A70" w:rsidRPr="00F37A70" w:rsidRDefault="00F37A70" w:rsidP="00F37A70">
            <w:pPr>
              <w:jc w:val="both"/>
              <w:rPr>
                <w:rFonts w:cstheme="minorHAnsi"/>
              </w:rPr>
            </w:pPr>
            <w:r w:rsidRPr="00F37A70">
              <w:rPr>
                <w:rFonts w:cstheme="minorHAnsi"/>
              </w:rPr>
              <w:t>Vz. 4/4 – 4. kuželka v 4. poli zleva, korodovaný povrch kamene v spodní části kuželky</w:t>
            </w:r>
          </w:p>
          <w:p w14:paraId="1D578339" w14:textId="77777777" w:rsidR="00F37A70" w:rsidRPr="00F37A70" w:rsidRDefault="00F37A70" w:rsidP="00F37A70">
            <w:pPr>
              <w:jc w:val="both"/>
              <w:rPr>
                <w:rFonts w:cstheme="minorHAnsi"/>
              </w:rPr>
            </w:pPr>
            <w:r w:rsidRPr="00F37A70">
              <w:rPr>
                <w:rFonts w:cstheme="minorHAnsi"/>
              </w:rPr>
              <w:t>Vz. 4/9 – 9. kuželka v 4. poli zleva, korodovaný povrch kamene vedle tmelu v spodní části kuželky</w:t>
            </w:r>
          </w:p>
          <w:p w14:paraId="4151EA03" w14:textId="77777777" w:rsidR="00F37A70" w:rsidRDefault="00F37A70" w:rsidP="00F37A70">
            <w:pPr>
              <w:jc w:val="both"/>
              <w:rPr>
                <w:rFonts w:cstheme="minorHAnsi"/>
              </w:rPr>
            </w:pPr>
          </w:p>
          <w:p w14:paraId="7E8B59CA" w14:textId="77777777" w:rsidR="00F37A70" w:rsidRPr="00F37A70" w:rsidRDefault="00F37A70" w:rsidP="00F37A70">
            <w:pPr>
              <w:jc w:val="both"/>
              <w:rPr>
                <w:rFonts w:cstheme="minorHAnsi"/>
              </w:rPr>
            </w:pPr>
          </w:p>
          <w:p w14:paraId="43009F61" w14:textId="77777777" w:rsidR="00F37A70" w:rsidRPr="00F37A70" w:rsidRDefault="00F37A70" w:rsidP="00F37A70">
            <w:pPr>
              <w:jc w:val="both"/>
              <w:rPr>
                <w:rFonts w:cstheme="minorHAnsi"/>
              </w:rPr>
            </w:pPr>
            <w:r w:rsidRPr="00F37A70">
              <w:rPr>
                <w:rFonts w:cstheme="minorHAnsi"/>
              </w:rPr>
              <w:lastRenderedPageBreak/>
              <w:t>A. Výsledky stanovení obsahu vodorozpustných solí</w:t>
            </w:r>
          </w:p>
          <w:p w14:paraId="09EF35F7" w14:textId="77777777" w:rsidR="00F37A70" w:rsidRPr="00F37A70" w:rsidRDefault="00F37A70" w:rsidP="00F37A70">
            <w:pPr>
              <w:jc w:val="both"/>
              <w:rPr>
                <w:rFonts w:cstheme="minorHAnsi"/>
              </w:rPr>
            </w:pPr>
          </w:p>
          <w:tbl>
            <w:tblPr>
              <w:tblW w:w="0" w:type="auto"/>
              <w:tblInd w:w="5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754"/>
              <w:gridCol w:w="1136"/>
              <w:gridCol w:w="1137"/>
              <w:gridCol w:w="1136"/>
              <w:gridCol w:w="1137"/>
              <w:gridCol w:w="1136"/>
              <w:gridCol w:w="1137"/>
            </w:tblGrid>
            <w:tr w:rsidR="00F37A70" w:rsidRPr="00F37A70" w14:paraId="4C9016A2" w14:textId="77777777" w:rsidTr="00DA34F1">
              <w:trPr>
                <w:trHeight w:val="255"/>
              </w:trPr>
              <w:tc>
                <w:tcPr>
                  <w:tcW w:w="0" w:type="auto"/>
                  <w:vMerge w:val="restart"/>
                  <w:shd w:val="clear" w:color="auto" w:fill="auto"/>
                  <w:noWrap/>
                  <w:vAlign w:val="bottom"/>
                </w:tcPr>
                <w:p w14:paraId="38F60385" w14:textId="77777777" w:rsidR="00F37A70" w:rsidRPr="00F37A70" w:rsidRDefault="00F37A70" w:rsidP="00F37A70">
                  <w:pPr>
                    <w:rPr>
                      <w:rFonts w:cstheme="minorHAnsi"/>
                    </w:rPr>
                  </w:pPr>
                  <w:r w:rsidRPr="00F37A70">
                    <w:rPr>
                      <w:rFonts w:cstheme="minorHAnsi"/>
                    </w:rPr>
                    <w:t>Vzorek</w:t>
                  </w:r>
                </w:p>
                <w:p w14:paraId="50F1E766" w14:textId="77777777" w:rsidR="00F37A70" w:rsidRPr="00F37A70" w:rsidRDefault="00F37A70" w:rsidP="00F37A70">
                  <w:pPr>
                    <w:rPr>
                      <w:rFonts w:cstheme="minorHAnsi"/>
                    </w:rPr>
                  </w:pPr>
                </w:p>
                <w:p w14:paraId="6B4704FA" w14:textId="77777777" w:rsidR="00F37A70" w:rsidRPr="00F37A70" w:rsidRDefault="00F37A70" w:rsidP="00F37A70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2273" w:type="dxa"/>
                  <w:gridSpan w:val="2"/>
                  <w:shd w:val="clear" w:color="auto" w:fill="auto"/>
                  <w:noWrap/>
                  <w:vAlign w:val="bottom"/>
                </w:tcPr>
                <w:p w14:paraId="1E96CB41" w14:textId="77777777" w:rsidR="00F37A70" w:rsidRPr="00F37A70" w:rsidRDefault="00F37A70" w:rsidP="00F37A70">
                  <w:pPr>
                    <w:jc w:val="center"/>
                    <w:rPr>
                      <w:rFonts w:cstheme="minorHAnsi"/>
                    </w:rPr>
                  </w:pPr>
                  <w:r w:rsidRPr="00F37A70">
                    <w:rPr>
                      <w:rFonts w:cstheme="minorHAnsi"/>
                    </w:rPr>
                    <w:t>Sírany</w:t>
                  </w:r>
                </w:p>
              </w:tc>
              <w:tc>
                <w:tcPr>
                  <w:tcW w:w="2273" w:type="dxa"/>
                  <w:gridSpan w:val="2"/>
                  <w:shd w:val="clear" w:color="auto" w:fill="auto"/>
                  <w:noWrap/>
                  <w:vAlign w:val="bottom"/>
                </w:tcPr>
                <w:p w14:paraId="1A004DC3" w14:textId="77777777" w:rsidR="00F37A70" w:rsidRPr="00F37A70" w:rsidRDefault="00F37A70" w:rsidP="00F37A70">
                  <w:pPr>
                    <w:jc w:val="center"/>
                    <w:rPr>
                      <w:rFonts w:cstheme="minorHAnsi"/>
                    </w:rPr>
                  </w:pPr>
                  <w:r w:rsidRPr="00F37A70">
                    <w:rPr>
                      <w:rFonts w:cstheme="minorHAnsi"/>
                    </w:rPr>
                    <w:t>Dusičnany</w:t>
                  </w:r>
                </w:p>
              </w:tc>
              <w:tc>
                <w:tcPr>
                  <w:tcW w:w="2273" w:type="dxa"/>
                  <w:gridSpan w:val="2"/>
                  <w:shd w:val="clear" w:color="auto" w:fill="auto"/>
                  <w:noWrap/>
                  <w:vAlign w:val="bottom"/>
                </w:tcPr>
                <w:p w14:paraId="18B400D1" w14:textId="77777777" w:rsidR="00F37A70" w:rsidRPr="00F37A70" w:rsidRDefault="00F37A70" w:rsidP="00F37A70">
                  <w:pPr>
                    <w:jc w:val="center"/>
                    <w:rPr>
                      <w:rFonts w:cstheme="minorHAnsi"/>
                    </w:rPr>
                  </w:pPr>
                  <w:r w:rsidRPr="00F37A70">
                    <w:rPr>
                      <w:rFonts w:cstheme="minorHAnsi"/>
                    </w:rPr>
                    <w:t>Chloridy</w:t>
                  </w:r>
                </w:p>
              </w:tc>
            </w:tr>
            <w:tr w:rsidR="00F37A70" w:rsidRPr="00F37A70" w14:paraId="567287B4" w14:textId="77777777" w:rsidTr="00DA34F1">
              <w:trPr>
                <w:trHeight w:val="255"/>
              </w:trPr>
              <w:tc>
                <w:tcPr>
                  <w:tcW w:w="0" w:type="auto"/>
                  <w:vMerge/>
                  <w:shd w:val="clear" w:color="auto" w:fill="auto"/>
                  <w:noWrap/>
                  <w:vAlign w:val="bottom"/>
                </w:tcPr>
                <w:p w14:paraId="4EC13458" w14:textId="77777777" w:rsidR="00F37A70" w:rsidRPr="00F37A70" w:rsidRDefault="00F37A70" w:rsidP="00F37A70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1136" w:type="dxa"/>
                  <w:shd w:val="clear" w:color="auto" w:fill="auto"/>
                  <w:noWrap/>
                  <w:vAlign w:val="bottom"/>
                </w:tcPr>
                <w:p w14:paraId="6501F898" w14:textId="77777777" w:rsidR="00F37A70" w:rsidRPr="00F37A70" w:rsidRDefault="00F37A70" w:rsidP="00F37A70">
                  <w:pPr>
                    <w:jc w:val="center"/>
                    <w:rPr>
                      <w:rFonts w:cstheme="minorHAnsi"/>
                    </w:rPr>
                  </w:pPr>
                  <w:r w:rsidRPr="00F37A70">
                    <w:rPr>
                      <w:rFonts w:cstheme="minorHAnsi"/>
                    </w:rPr>
                    <w:t>X (% hm.)</w:t>
                  </w:r>
                </w:p>
              </w:tc>
              <w:tc>
                <w:tcPr>
                  <w:tcW w:w="1137" w:type="dxa"/>
                  <w:shd w:val="clear" w:color="auto" w:fill="auto"/>
                  <w:noWrap/>
                  <w:vAlign w:val="bottom"/>
                </w:tcPr>
                <w:p w14:paraId="17AADD40" w14:textId="77777777" w:rsidR="00F37A70" w:rsidRPr="00F37A70" w:rsidRDefault="00F37A70" w:rsidP="00F37A70">
                  <w:pPr>
                    <w:jc w:val="center"/>
                    <w:rPr>
                      <w:rFonts w:cstheme="minorHAnsi"/>
                    </w:rPr>
                  </w:pPr>
                  <w:r w:rsidRPr="00F37A70">
                    <w:rPr>
                      <w:rFonts w:cstheme="minorHAnsi"/>
                    </w:rPr>
                    <w:t>C (kg/mmol)</w:t>
                  </w:r>
                </w:p>
              </w:tc>
              <w:tc>
                <w:tcPr>
                  <w:tcW w:w="1136" w:type="dxa"/>
                  <w:shd w:val="clear" w:color="auto" w:fill="auto"/>
                  <w:noWrap/>
                  <w:vAlign w:val="bottom"/>
                </w:tcPr>
                <w:p w14:paraId="10F6A7A9" w14:textId="77777777" w:rsidR="00F37A70" w:rsidRPr="00F37A70" w:rsidRDefault="00F37A70" w:rsidP="00F37A70">
                  <w:pPr>
                    <w:jc w:val="center"/>
                    <w:rPr>
                      <w:rFonts w:cstheme="minorHAnsi"/>
                    </w:rPr>
                  </w:pPr>
                  <w:r w:rsidRPr="00F37A70">
                    <w:rPr>
                      <w:rFonts w:cstheme="minorHAnsi"/>
                    </w:rPr>
                    <w:t>X (% hm.)</w:t>
                  </w:r>
                </w:p>
              </w:tc>
              <w:tc>
                <w:tcPr>
                  <w:tcW w:w="1137" w:type="dxa"/>
                  <w:shd w:val="clear" w:color="auto" w:fill="auto"/>
                  <w:noWrap/>
                  <w:vAlign w:val="bottom"/>
                </w:tcPr>
                <w:p w14:paraId="618AB5D7" w14:textId="77777777" w:rsidR="00F37A70" w:rsidRPr="00F37A70" w:rsidRDefault="00F37A70" w:rsidP="00F37A70">
                  <w:pPr>
                    <w:jc w:val="center"/>
                    <w:rPr>
                      <w:rFonts w:cstheme="minorHAnsi"/>
                    </w:rPr>
                  </w:pPr>
                  <w:r w:rsidRPr="00F37A70">
                    <w:rPr>
                      <w:rFonts w:cstheme="minorHAnsi"/>
                    </w:rPr>
                    <w:t>C (kg/mmol)</w:t>
                  </w:r>
                </w:p>
              </w:tc>
              <w:tc>
                <w:tcPr>
                  <w:tcW w:w="1136" w:type="dxa"/>
                  <w:shd w:val="clear" w:color="auto" w:fill="auto"/>
                  <w:noWrap/>
                  <w:vAlign w:val="bottom"/>
                </w:tcPr>
                <w:p w14:paraId="216EE2D5" w14:textId="77777777" w:rsidR="00F37A70" w:rsidRPr="00F37A70" w:rsidRDefault="00F37A70" w:rsidP="00F37A70">
                  <w:pPr>
                    <w:jc w:val="center"/>
                    <w:rPr>
                      <w:rFonts w:cstheme="minorHAnsi"/>
                    </w:rPr>
                  </w:pPr>
                  <w:r w:rsidRPr="00F37A70">
                    <w:rPr>
                      <w:rFonts w:cstheme="minorHAnsi"/>
                    </w:rPr>
                    <w:t>X (% hm.)</w:t>
                  </w:r>
                </w:p>
              </w:tc>
              <w:tc>
                <w:tcPr>
                  <w:tcW w:w="1137" w:type="dxa"/>
                  <w:shd w:val="clear" w:color="auto" w:fill="auto"/>
                  <w:noWrap/>
                  <w:vAlign w:val="bottom"/>
                </w:tcPr>
                <w:p w14:paraId="3600C42B" w14:textId="77777777" w:rsidR="00F37A70" w:rsidRPr="00F37A70" w:rsidRDefault="00F37A70" w:rsidP="00F37A70">
                  <w:pPr>
                    <w:jc w:val="center"/>
                    <w:rPr>
                      <w:rFonts w:cstheme="minorHAnsi"/>
                    </w:rPr>
                  </w:pPr>
                  <w:r w:rsidRPr="00F37A70">
                    <w:rPr>
                      <w:rFonts w:cstheme="minorHAnsi"/>
                    </w:rPr>
                    <w:t>C (kg/mmol)</w:t>
                  </w:r>
                </w:p>
              </w:tc>
            </w:tr>
            <w:tr w:rsidR="00F37A70" w:rsidRPr="00F37A70" w14:paraId="20F3692A" w14:textId="77777777" w:rsidTr="00DA34F1">
              <w:trPr>
                <w:trHeight w:val="255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</w:tcPr>
                <w:p w14:paraId="02CCD551" w14:textId="77777777" w:rsidR="00F37A70" w:rsidRPr="00F37A70" w:rsidRDefault="00F37A70" w:rsidP="00F37A70">
                  <w:pPr>
                    <w:rPr>
                      <w:rFonts w:cstheme="minorHAnsi"/>
                    </w:rPr>
                  </w:pPr>
                  <w:r w:rsidRPr="00F37A70">
                    <w:rPr>
                      <w:rFonts w:cstheme="minorHAnsi"/>
                    </w:rPr>
                    <w:t>1/1</w:t>
                  </w:r>
                </w:p>
              </w:tc>
              <w:tc>
                <w:tcPr>
                  <w:tcW w:w="1136" w:type="dxa"/>
                  <w:shd w:val="clear" w:color="auto" w:fill="auto"/>
                  <w:noWrap/>
                  <w:vAlign w:val="bottom"/>
                </w:tcPr>
                <w:p w14:paraId="07203E80" w14:textId="77777777" w:rsidR="00F37A70" w:rsidRPr="00F37A70" w:rsidRDefault="00F37A70" w:rsidP="00F37A70">
                  <w:pPr>
                    <w:jc w:val="center"/>
                    <w:rPr>
                      <w:rFonts w:cstheme="minorHAnsi"/>
                    </w:rPr>
                  </w:pPr>
                  <w:r w:rsidRPr="00F37A70">
                    <w:rPr>
                      <w:rFonts w:cstheme="minorHAnsi"/>
                    </w:rPr>
                    <w:t>0,45</w:t>
                  </w:r>
                </w:p>
              </w:tc>
              <w:tc>
                <w:tcPr>
                  <w:tcW w:w="1137" w:type="dxa"/>
                  <w:shd w:val="clear" w:color="auto" w:fill="auto"/>
                  <w:noWrap/>
                  <w:vAlign w:val="bottom"/>
                </w:tcPr>
                <w:p w14:paraId="7B0A5F35" w14:textId="77777777" w:rsidR="00F37A70" w:rsidRPr="00F37A70" w:rsidRDefault="00F37A70" w:rsidP="00F37A70">
                  <w:pPr>
                    <w:jc w:val="center"/>
                    <w:rPr>
                      <w:rFonts w:cstheme="minorHAnsi"/>
                    </w:rPr>
                  </w:pPr>
                  <w:r w:rsidRPr="00F37A70">
                    <w:rPr>
                      <w:rFonts w:cstheme="minorHAnsi"/>
                    </w:rPr>
                    <w:t>47</w:t>
                  </w:r>
                </w:p>
              </w:tc>
              <w:tc>
                <w:tcPr>
                  <w:tcW w:w="1136" w:type="dxa"/>
                  <w:shd w:val="clear" w:color="auto" w:fill="auto"/>
                  <w:noWrap/>
                  <w:vAlign w:val="bottom"/>
                </w:tcPr>
                <w:p w14:paraId="57F3799E" w14:textId="77777777" w:rsidR="00F37A70" w:rsidRPr="00F37A70" w:rsidRDefault="00F37A70" w:rsidP="00F37A70">
                  <w:pPr>
                    <w:jc w:val="center"/>
                    <w:rPr>
                      <w:rFonts w:cstheme="minorHAnsi"/>
                    </w:rPr>
                  </w:pPr>
                  <w:r w:rsidRPr="00F37A70">
                    <w:rPr>
                      <w:rFonts w:cstheme="minorHAnsi"/>
                    </w:rPr>
                    <w:t>0,11</w:t>
                  </w:r>
                </w:p>
              </w:tc>
              <w:tc>
                <w:tcPr>
                  <w:tcW w:w="1137" w:type="dxa"/>
                  <w:shd w:val="clear" w:color="auto" w:fill="auto"/>
                  <w:noWrap/>
                  <w:vAlign w:val="bottom"/>
                </w:tcPr>
                <w:p w14:paraId="328D7964" w14:textId="77777777" w:rsidR="00F37A70" w:rsidRPr="00F37A70" w:rsidRDefault="00F37A70" w:rsidP="00F37A70">
                  <w:pPr>
                    <w:jc w:val="center"/>
                    <w:rPr>
                      <w:rFonts w:cstheme="minorHAnsi"/>
                    </w:rPr>
                  </w:pPr>
                  <w:r w:rsidRPr="00F37A70">
                    <w:rPr>
                      <w:rFonts w:cstheme="minorHAnsi"/>
                    </w:rPr>
                    <w:t>18</w:t>
                  </w:r>
                </w:p>
              </w:tc>
              <w:tc>
                <w:tcPr>
                  <w:tcW w:w="1136" w:type="dxa"/>
                  <w:shd w:val="clear" w:color="auto" w:fill="auto"/>
                  <w:noWrap/>
                  <w:vAlign w:val="bottom"/>
                </w:tcPr>
                <w:p w14:paraId="7876C6BE" w14:textId="77777777" w:rsidR="00F37A70" w:rsidRPr="00F37A70" w:rsidRDefault="00F37A70" w:rsidP="00F37A70">
                  <w:pPr>
                    <w:jc w:val="center"/>
                    <w:rPr>
                      <w:rFonts w:cstheme="minorHAnsi"/>
                    </w:rPr>
                  </w:pPr>
                  <w:r w:rsidRPr="00F37A70">
                    <w:rPr>
                      <w:rFonts w:cstheme="minorHAnsi"/>
                    </w:rPr>
                    <w:t>0,01</w:t>
                  </w:r>
                </w:p>
              </w:tc>
              <w:tc>
                <w:tcPr>
                  <w:tcW w:w="1137" w:type="dxa"/>
                  <w:shd w:val="clear" w:color="auto" w:fill="auto"/>
                  <w:noWrap/>
                  <w:vAlign w:val="bottom"/>
                </w:tcPr>
                <w:p w14:paraId="7FB369EB" w14:textId="77777777" w:rsidR="00F37A70" w:rsidRPr="00F37A70" w:rsidRDefault="00F37A70" w:rsidP="00F37A70">
                  <w:pPr>
                    <w:jc w:val="center"/>
                    <w:rPr>
                      <w:rFonts w:cstheme="minorHAnsi"/>
                    </w:rPr>
                  </w:pPr>
                  <w:r w:rsidRPr="00F37A70">
                    <w:rPr>
                      <w:rFonts w:cstheme="minorHAnsi"/>
                    </w:rPr>
                    <w:t>3</w:t>
                  </w:r>
                </w:p>
              </w:tc>
            </w:tr>
            <w:tr w:rsidR="00F37A70" w:rsidRPr="00F37A70" w14:paraId="2F9BE9B9" w14:textId="77777777" w:rsidTr="00DA34F1">
              <w:trPr>
                <w:trHeight w:val="255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</w:tcPr>
                <w:p w14:paraId="35162F6C" w14:textId="77777777" w:rsidR="00F37A70" w:rsidRPr="00F37A70" w:rsidRDefault="00F37A70" w:rsidP="00F37A70">
                  <w:pPr>
                    <w:rPr>
                      <w:rFonts w:cstheme="minorHAnsi"/>
                    </w:rPr>
                  </w:pPr>
                  <w:r w:rsidRPr="00F37A70">
                    <w:rPr>
                      <w:rFonts w:cstheme="minorHAnsi"/>
                    </w:rPr>
                    <w:t>3/12</w:t>
                  </w:r>
                </w:p>
              </w:tc>
              <w:tc>
                <w:tcPr>
                  <w:tcW w:w="1136" w:type="dxa"/>
                  <w:shd w:val="clear" w:color="auto" w:fill="auto"/>
                  <w:noWrap/>
                  <w:vAlign w:val="bottom"/>
                </w:tcPr>
                <w:p w14:paraId="2F2620CC" w14:textId="77777777" w:rsidR="00F37A70" w:rsidRPr="00F37A70" w:rsidRDefault="00F37A70" w:rsidP="00F37A70">
                  <w:pPr>
                    <w:jc w:val="center"/>
                    <w:rPr>
                      <w:rFonts w:cstheme="minorHAnsi"/>
                    </w:rPr>
                  </w:pPr>
                  <w:r w:rsidRPr="00F37A70">
                    <w:rPr>
                      <w:rFonts w:cstheme="minorHAnsi"/>
                    </w:rPr>
                    <w:t>1,61</w:t>
                  </w:r>
                </w:p>
              </w:tc>
              <w:tc>
                <w:tcPr>
                  <w:tcW w:w="1137" w:type="dxa"/>
                  <w:shd w:val="clear" w:color="auto" w:fill="auto"/>
                  <w:noWrap/>
                  <w:vAlign w:val="bottom"/>
                </w:tcPr>
                <w:p w14:paraId="64C4EE6D" w14:textId="77777777" w:rsidR="00F37A70" w:rsidRPr="00F37A70" w:rsidRDefault="00F37A70" w:rsidP="00F37A70">
                  <w:pPr>
                    <w:jc w:val="center"/>
                    <w:rPr>
                      <w:rFonts w:cstheme="minorHAnsi"/>
                    </w:rPr>
                  </w:pPr>
                  <w:r w:rsidRPr="00F37A70">
                    <w:rPr>
                      <w:rFonts w:cstheme="minorHAnsi"/>
                    </w:rPr>
                    <w:t>167</w:t>
                  </w:r>
                </w:p>
              </w:tc>
              <w:tc>
                <w:tcPr>
                  <w:tcW w:w="1136" w:type="dxa"/>
                  <w:shd w:val="clear" w:color="auto" w:fill="auto"/>
                  <w:noWrap/>
                  <w:vAlign w:val="bottom"/>
                </w:tcPr>
                <w:p w14:paraId="71FBADE7" w14:textId="77777777" w:rsidR="00F37A70" w:rsidRPr="00F37A70" w:rsidRDefault="00F37A70" w:rsidP="00F37A70">
                  <w:pPr>
                    <w:jc w:val="center"/>
                    <w:rPr>
                      <w:rFonts w:cstheme="minorHAnsi"/>
                    </w:rPr>
                  </w:pPr>
                  <w:r w:rsidRPr="00F37A70">
                    <w:rPr>
                      <w:rFonts w:cstheme="minorHAnsi"/>
                    </w:rPr>
                    <w:t>0,24</w:t>
                  </w:r>
                </w:p>
              </w:tc>
              <w:tc>
                <w:tcPr>
                  <w:tcW w:w="1137" w:type="dxa"/>
                  <w:shd w:val="clear" w:color="auto" w:fill="auto"/>
                  <w:noWrap/>
                  <w:vAlign w:val="bottom"/>
                </w:tcPr>
                <w:p w14:paraId="5F4B5CBE" w14:textId="77777777" w:rsidR="00F37A70" w:rsidRPr="00F37A70" w:rsidRDefault="00F37A70" w:rsidP="00F37A70">
                  <w:pPr>
                    <w:jc w:val="center"/>
                    <w:rPr>
                      <w:rFonts w:cstheme="minorHAnsi"/>
                    </w:rPr>
                  </w:pPr>
                  <w:r w:rsidRPr="00F37A70">
                    <w:rPr>
                      <w:rFonts w:cstheme="minorHAnsi"/>
                    </w:rPr>
                    <w:t>39</w:t>
                  </w:r>
                </w:p>
              </w:tc>
              <w:tc>
                <w:tcPr>
                  <w:tcW w:w="1136" w:type="dxa"/>
                  <w:shd w:val="clear" w:color="auto" w:fill="auto"/>
                  <w:noWrap/>
                  <w:vAlign w:val="bottom"/>
                </w:tcPr>
                <w:p w14:paraId="6931DF87" w14:textId="77777777" w:rsidR="00F37A70" w:rsidRPr="00F37A70" w:rsidRDefault="00F37A70" w:rsidP="00F37A70">
                  <w:pPr>
                    <w:jc w:val="center"/>
                    <w:rPr>
                      <w:rFonts w:cstheme="minorHAnsi"/>
                    </w:rPr>
                  </w:pPr>
                  <w:r w:rsidRPr="00F37A70">
                    <w:rPr>
                      <w:rFonts w:cstheme="minorHAnsi"/>
                    </w:rPr>
                    <w:t>0,02</w:t>
                  </w:r>
                </w:p>
              </w:tc>
              <w:tc>
                <w:tcPr>
                  <w:tcW w:w="1137" w:type="dxa"/>
                  <w:shd w:val="clear" w:color="auto" w:fill="auto"/>
                  <w:noWrap/>
                  <w:vAlign w:val="bottom"/>
                </w:tcPr>
                <w:p w14:paraId="39593D92" w14:textId="77777777" w:rsidR="00F37A70" w:rsidRPr="00F37A70" w:rsidRDefault="00F37A70" w:rsidP="00F37A70">
                  <w:pPr>
                    <w:jc w:val="center"/>
                    <w:rPr>
                      <w:rFonts w:cstheme="minorHAnsi"/>
                    </w:rPr>
                  </w:pPr>
                  <w:r w:rsidRPr="00F37A70">
                    <w:rPr>
                      <w:rFonts w:cstheme="minorHAnsi"/>
                    </w:rPr>
                    <w:t>6</w:t>
                  </w:r>
                </w:p>
              </w:tc>
            </w:tr>
            <w:tr w:rsidR="00F37A70" w:rsidRPr="00F37A70" w14:paraId="4F2E415C" w14:textId="77777777" w:rsidTr="00DA34F1">
              <w:trPr>
                <w:trHeight w:val="255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</w:tcPr>
                <w:p w14:paraId="0B623654" w14:textId="77777777" w:rsidR="00F37A70" w:rsidRPr="00F37A70" w:rsidRDefault="00F37A70" w:rsidP="00F37A70">
                  <w:pPr>
                    <w:rPr>
                      <w:rFonts w:cstheme="minorHAnsi"/>
                    </w:rPr>
                  </w:pPr>
                  <w:r w:rsidRPr="00F37A70">
                    <w:rPr>
                      <w:rFonts w:cstheme="minorHAnsi"/>
                    </w:rPr>
                    <w:t>3/13</w:t>
                  </w:r>
                </w:p>
              </w:tc>
              <w:tc>
                <w:tcPr>
                  <w:tcW w:w="1136" w:type="dxa"/>
                  <w:shd w:val="clear" w:color="auto" w:fill="auto"/>
                  <w:noWrap/>
                  <w:vAlign w:val="bottom"/>
                </w:tcPr>
                <w:p w14:paraId="51CAD901" w14:textId="77777777" w:rsidR="00F37A70" w:rsidRPr="00F37A70" w:rsidRDefault="00F37A70" w:rsidP="00F37A70">
                  <w:pPr>
                    <w:jc w:val="center"/>
                    <w:rPr>
                      <w:rFonts w:cstheme="minorHAnsi"/>
                    </w:rPr>
                  </w:pPr>
                  <w:r w:rsidRPr="00F37A70">
                    <w:rPr>
                      <w:rFonts w:cstheme="minorHAnsi"/>
                    </w:rPr>
                    <w:t>0,76</w:t>
                  </w:r>
                </w:p>
              </w:tc>
              <w:tc>
                <w:tcPr>
                  <w:tcW w:w="1137" w:type="dxa"/>
                  <w:shd w:val="clear" w:color="auto" w:fill="auto"/>
                  <w:noWrap/>
                  <w:vAlign w:val="bottom"/>
                </w:tcPr>
                <w:p w14:paraId="6DF3E6CF" w14:textId="77777777" w:rsidR="00F37A70" w:rsidRPr="00F37A70" w:rsidRDefault="00F37A70" w:rsidP="00F37A70">
                  <w:pPr>
                    <w:jc w:val="center"/>
                    <w:rPr>
                      <w:rFonts w:cstheme="minorHAnsi"/>
                    </w:rPr>
                  </w:pPr>
                  <w:r w:rsidRPr="00F37A70">
                    <w:rPr>
                      <w:rFonts w:cstheme="minorHAnsi"/>
                    </w:rPr>
                    <w:t>79</w:t>
                  </w:r>
                </w:p>
              </w:tc>
              <w:tc>
                <w:tcPr>
                  <w:tcW w:w="1136" w:type="dxa"/>
                  <w:shd w:val="clear" w:color="auto" w:fill="auto"/>
                  <w:noWrap/>
                  <w:vAlign w:val="bottom"/>
                </w:tcPr>
                <w:p w14:paraId="40EA7F2C" w14:textId="77777777" w:rsidR="00F37A70" w:rsidRPr="00F37A70" w:rsidRDefault="00F37A70" w:rsidP="00F37A70">
                  <w:pPr>
                    <w:jc w:val="center"/>
                    <w:rPr>
                      <w:rFonts w:cstheme="minorHAnsi"/>
                    </w:rPr>
                  </w:pPr>
                  <w:r w:rsidRPr="00F37A70">
                    <w:rPr>
                      <w:rFonts w:cstheme="minorHAnsi"/>
                    </w:rPr>
                    <w:t>0,34</w:t>
                  </w:r>
                </w:p>
              </w:tc>
              <w:tc>
                <w:tcPr>
                  <w:tcW w:w="1137" w:type="dxa"/>
                  <w:shd w:val="clear" w:color="auto" w:fill="auto"/>
                  <w:noWrap/>
                  <w:vAlign w:val="bottom"/>
                </w:tcPr>
                <w:p w14:paraId="7F1D8B14" w14:textId="77777777" w:rsidR="00F37A70" w:rsidRPr="00F37A70" w:rsidRDefault="00F37A70" w:rsidP="00F37A70">
                  <w:pPr>
                    <w:jc w:val="center"/>
                    <w:rPr>
                      <w:rFonts w:cstheme="minorHAnsi"/>
                    </w:rPr>
                  </w:pPr>
                  <w:r w:rsidRPr="00F37A70">
                    <w:rPr>
                      <w:rFonts w:cstheme="minorHAnsi"/>
                    </w:rPr>
                    <w:t>55</w:t>
                  </w:r>
                </w:p>
              </w:tc>
              <w:tc>
                <w:tcPr>
                  <w:tcW w:w="1136" w:type="dxa"/>
                  <w:shd w:val="clear" w:color="auto" w:fill="auto"/>
                  <w:noWrap/>
                  <w:vAlign w:val="bottom"/>
                </w:tcPr>
                <w:p w14:paraId="2B6D8523" w14:textId="77777777" w:rsidR="00F37A70" w:rsidRPr="00F37A70" w:rsidRDefault="00F37A70" w:rsidP="00F37A70">
                  <w:pPr>
                    <w:jc w:val="center"/>
                    <w:rPr>
                      <w:rFonts w:cstheme="minorHAnsi"/>
                    </w:rPr>
                  </w:pPr>
                  <w:r w:rsidRPr="00F37A70">
                    <w:rPr>
                      <w:rFonts w:cstheme="minorHAnsi"/>
                    </w:rPr>
                    <w:t>0,01</w:t>
                  </w:r>
                </w:p>
              </w:tc>
              <w:tc>
                <w:tcPr>
                  <w:tcW w:w="1137" w:type="dxa"/>
                  <w:shd w:val="clear" w:color="auto" w:fill="auto"/>
                  <w:noWrap/>
                  <w:vAlign w:val="bottom"/>
                </w:tcPr>
                <w:p w14:paraId="239967C2" w14:textId="77777777" w:rsidR="00F37A70" w:rsidRPr="00F37A70" w:rsidRDefault="00F37A70" w:rsidP="00F37A70">
                  <w:pPr>
                    <w:jc w:val="center"/>
                    <w:rPr>
                      <w:rFonts w:cstheme="minorHAnsi"/>
                    </w:rPr>
                  </w:pPr>
                  <w:r w:rsidRPr="00F37A70">
                    <w:rPr>
                      <w:rFonts w:cstheme="minorHAnsi"/>
                    </w:rPr>
                    <w:t>3</w:t>
                  </w:r>
                </w:p>
              </w:tc>
            </w:tr>
            <w:tr w:rsidR="00F37A70" w:rsidRPr="00F37A70" w14:paraId="09F86D7F" w14:textId="77777777" w:rsidTr="00DA34F1">
              <w:trPr>
                <w:trHeight w:val="255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</w:tcPr>
                <w:p w14:paraId="3C8E55FE" w14:textId="77777777" w:rsidR="00F37A70" w:rsidRPr="00F37A70" w:rsidRDefault="00F37A70" w:rsidP="00F37A70">
                  <w:pPr>
                    <w:rPr>
                      <w:rFonts w:cstheme="minorHAnsi"/>
                    </w:rPr>
                  </w:pPr>
                  <w:r w:rsidRPr="00F37A70">
                    <w:rPr>
                      <w:rFonts w:cstheme="minorHAnsi"/>
                    </w:rPr>
                    <w:t>4/4</w:t>
                  </w:r>
                </w:p>
              </w:tc>
              <w:tc>
                <w:tcPr>
                  <w:tcW w:w="1136" w:type="dxa"/>
                  <w:shd w:val="clear" w:color="auto" w:fill="auto"/>
                  <w:noWrap/>
                  <w:vAlign w:val="bottom"/>
                </w:tcPr>
                <w:p w14:paraId="3B85B682" w14:textId="77777777" w:rsidR="00F37A70" w:rsidRPr="00F37A70" w:rsidRDefault="00F37A70" w:rsidP="00F37A70">
                  <w:pPr>
                    <w:jc w:val="center"/>
                    <w:rPr>
                      <w:rFonts w:cstheme="minorHAnsi"/>
                    </w:rPr>
                  </w:pPr>
                  <w:r w:rsidRPr="00F37A70">
                    <w:rPr>
                      <w:rFonts w:cstheme="minorHAnsi"/>
                    </w:rPr>
                    <w:t>0,75</w:t>
                  </w:r>
                </w:p>
              </w:tc>
              <w:tc>
                <w:tcPr>
                  <w:tcW w:w="1137" w:type="dxa"/>
                  <w:shd w:val="clear" w:color="auto" w:fill="auto"/>
                  <w:noWrap/>
                  <w:vAlign w:val="bottom"/>
                </w:tcPr>
                <w:p w14:paraId="13B76CC6" w14:textId="77777777" w:rsidR="00F37A70" w:rsidRPr="00F37A70" w:rsidRDefault="00F37A70" w:rsidP="00F37A70">
                  <w:pPr>
                    <w:jc w:val="center"/>
                    <w:rPr>
                      <w:rFonts w:cstheme="minorHAnsi"/>
                    </w:rPr>
                  </w:pPr>
                  <w:r w:rsidRPr="00F37A70">
                    <w:rPr>
                      <w:rFonts w:cstheme="minorHAnsi"/>
                    </w:rPr>
                    <w:t>78</w:t>
                  </w:r>
                </w:p>
              </w:tc>
              <w:tc>
                <w:tcPr>
                  <w:tcW w:w="1136" w:type="dxa"/>
                  <w:shd w:val="clear" w:color="auto" w:fill="auto"/>
                  <w:noWrap/>
                  <w:vAlign w:val="bottom"/>
                </w:tcPr>
                <w:p w14:paraId="7ED4AFB5" w14:textId="77777777" w:rsidR="00F37A70" w:rsidRPr="00F37A70" w:rsidRDefault="00F37A70" w:rsidP="00F37A70">
                  <w:pPr>
                    <w:jc w:val="center"/>
                    <w:rPr>
                      <w:rFonts w:cstheme="minorHAnsi"/>
                    </w:rPr>
                  </w:pPr>
                  <w:r w:rsidRPr="00F37A70">
                    <w:rPr>
                      <w:rFonts w:cstheme="minorHAnsi"/>
                    </w:rPr>
                    <w:t>0,3</w:t>
                  </w:r>
                </w:p>
              </w:tc>
              <w:tc>
                <w:tcPr>
                  <w:tcW w:w="1137" w:type="dxa"/>
                  <w:shd w:val="clear" w:color="auto" w:fill="auto"/>
                  <w:noWrap/>
                  <w:vAlign w:val="bottom"/>
                </w:tcPr>
                <w:p w14:paraId="4065B368" w14:textId="77777777" w:rsidR="00F37A70" w:rsidRPr="00F37A70" w:rsidRDefault="00F37A70" w:rsidP="00F37A70">
                  <w:pPr>
                    <w:jc w:val="center"/>
                    <w:rPr>
                      <w:rFonts w:cstheme="minorHAnsi"/>
                    </w:rPr>
                  </w:pPr>
                  <w:r w:rsidRPr="00F37A70">
                    <w:rPr>
                      <w:rFonts w:cstheme="minorHAnsi"/>
                    </w:rPr>
                    <w:t>48</w:t>
                  </w:r>
                </w:p>
              </w:tc>
              <w:tc>
                <w:tcPr>
                  <w:tcW w:w="1136" w:type="dxa"/>
                  <w:shd w:val="clear" w:color="auto" w:fill="auto"/>
                  <w:noWrap/>
                  <w:vAlign w:val="bottom"/>
                </w:tcPr>
                <w:p w14:paraId="18A071FA" w14:textId="77777777" w:rsidR="00F37A70" w:rsidRPr="00F37A70" w:rsidRDefault="00F37A70" w:rsidP="00F37A70">
                  <w:pPr>
                    <w:jc w:val="center"/>
                    <w:rPr>
                      <w:rFonts w:cstheme="minorHAnsi"/>
                    </w:rPr>
                  </w:pPr>
                  <w:r w:rsidRPr="00F37A70">
                    <w:rPr>
                      <w:rFonts w:cstheme="minorHAnsi"/>
                    </w:rPr>
                    <w:t>0,01</w:t>
                  </w:r>
                </w:p>
              </w:tc>
              <w:tc>
                <w:tcPr>
                  <w:tcW w:w="1137" w:type="dxa"/>
                  <w:shd w:val="clear" w:color="auto" w:fill="auto"/>
                  <w:noWrap/>
                  <w:vAlign w:val="bottom"/>
                </w:tcPr>
                <w:p w14:paraId="5E414B73" w14:textId="77777777" w:rsidR="00F37A70" w:rsidRPr="00F37A70" w:rsidRDefault="00F37A70" w:rsidP="00F37A70">
                  <w:pPr>
                    <w:jc w:val="center"/>
                    <w:rPr>
                      <w:rFonts w:cstheme="minorHAnsi"/>
                    </w:rPr>
                  </w:pPr>
                  <w:r w:rsidRPr="00F37A70">
                    <w:rPr>
                      <w:rFonts w:cstheme="minorHAnsi"/>
                    </w:rPr>
                    <w:t>3</w:t>
                  </w:r>
                </w:p>
              </w:tc>
            </w:tr>
            <w:tr w:rsidR="00F37A70" w:rsidRPr="00F37A70" w14:paraId="519AEAA2" w14:textId="77777777" w:rsidTr="00DA34F1">
              <w:trPr>
                <w:trHeight w:val="255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</w:tcPr>
                <w:p w14:paraId="1A8D5823" w14:textId="77777777" w:rsidR="00F37A70" w:rsidRPr="00F37A70" w:rsidRDefault="00F37A70" w:rsidP="00F37A70">
                  <w:pPr>
                    <w:rPr>
                      <w:rFonts w:cstheme="minorHAnsi"/>
                    </w:rPr>
                  </w:pPr>
                  <w:r w:rsidRPr="00F37A70">
                    <w:rPr>
                      <w:rFonts w:cstheme="minorHAnsi"/>
                    </w:rPr>
                    <w:t>4/9</w:t>
                  </w:r>
                </w:p>
              </w:tc>
              <w:tc>
                <w:tcPr>
                  <w:tcW w:w="1136" w:type="dxa"/>
                  <w:shd w:val="clear" w:color="auto" w:fill="auto"/>
                  <w:noWrap/>
                  <w:vAlign w:val="bottom"/>
                </w:tcPr>
                <w:p w14:paraId="3B7AF6A1" w14:textId="77777777" w:rsidR="00F37A70" w:rsidRPr="00F37A70" w:rsidRDefault="00F37A70" w:rsidP="00F37A70">
                  <w:pPr>
                    <w:jc w:val="center"/>
                    <w:rPr>
                      <w:rFonts w:cstheme="minorHAnsi"/>
                    </w:rPr>
                  </w:pPr>
                  <w:r w:rsidRPr="00F37A70">
                    <w:rPr>
                      <w:rFonts w:cstheme="minorHAnsi"/>
                    </w:rPr>
                    <w:t>4,61</w:t>
                  </w:r>
                </w:p>
              </w:tc>
              <w:tc>
                <w:tcPr>
                  <w:tcW w:w="1137" w:type="dxa"/>
                  <w:shd w:val="clear" w:color="auto" w:fill="auto"/>
                  <w:noWrap/>
                  <w:vAlign w:val="bottom"/>
                </w:tcPr>
                <w:p w14:paraId="77545600" w14:textId="77777777" w:rsidR="00F37A70" w:rsidRPr="00F37A70" w:rsidRDefault="00F37A70" w:rsidP="00F37A70">
                  <w:pPr>
                    <w:jc w:val="center"/>
                    <w:rPr>
                      <w:rFonts w:cstheme="minorHAnsi"/>
                    </w:rPr>
                  </w:pPr>
                  <w:r w:rsidRPr="00F37A70">
                    <w:rPr>
                      <w:rFonts w:cstheme="minorHAnsi"/>
                    </w:rPr>
                    <w:t>478</w:t>
                  </w:r>
                </w:p>
              </w:tc>
              <w:tc>
                <w:tcPr>
                  <w:tcW w:w="1136" w:type="dxa"/>
                  <w:shd w:val="clear" w:color="auto" w:fill="auto"/>
                  <w:noWrap/>
                  <w:vAlign w:val="bottom"/>
                </w:tcPr>
                <w:p w14:paraId="79744432" w14:textId="77777777" w:rsidR="00F37A70" w:rsidRPr="00F37A70" w:rsidRDefault="00F37A70" w:rsidP="00F37A70">
                  <w:pPr>
                    <w:jc w:val="center"/>
                    <w:rPr>
                      <w:rFonts w:cstheme="minorHAnsi"/>
                    </w:rPr>
                  </w:pPr>
                  <w:r w:rsidRPr="00F37A70">
                    <w:rPr>
                      <w:rFonts w:cstheme="minorHAnsi"/>
                    </w:rPr>
                    <w:t>0,57</w:t>
                  </w:r>
                </w:p>
              </w:tc>
              <w:tc>
                <w:tcPr>
                  <w:tcW w:w="1137" w:type="dxa"/>
                  <w:shd w:val="clear" w:color="auto" w:fill="auto"/>
                  <w:noWrap/>
                  <w:vAlign w:val="bottom"/>
                </w:tcPr>
                <w:p w14:paraId="7C69184A" w14:textId="77777777" w:rsidR="00F37A70" w:rsidRPr="00F37A70" w:rsidRDefault="00F37A70" w:rsidP="00F37A70">
                  <w:pPr>
                    <w:jc w:val="center"/>
                    <w:rPr>
                      <w:rFonts w:cstheme="minorHAnsi"/>
                    </w:rPr>
                  </w:pPr>
                  <w:r w:rsidRPr="00F37A70">
                    <w:rPr>
                      <w:rFonts w:cstheme="minorHAnsi"/>
                    </w:rPr>
                    <w:t>92</w:t>
                  </w:r>
                </w:p>
              </w:tc>
              <w:tc>
                <w:tcPr>
                  <w:tcW w:w="1136" w:type="dxa"/>
                  <w:shd w:val="clear" w:color="auto" w:fill="auto"/>
                  <w:noWrap/>
                  <w:vAlign w:val="bottom"/>
                </w:tcPr>
                <w:p w14:paraId="66D5BEE6" w14:textId="77777777" w:rsidR="00F37A70" w:rsidRPr="00F37A70" w:rsidRDefault="00F37A70" w:rsidP="00F37A70">
                  <w:pPr>
                    <w:jc w:val="center"/>
                    <w:rPr>
                      <w:rFonts w:cstheme="minorHAnsi"/>
                    </w:rPr>
                  </w:pPr>
                  <w:r w:rsidRPr="00F37A70">
                    <w:rPr>
                      <w:rFonts w:cstheme="minorHAnsi"/>
                    </w:rPr>
                    <w:t>0,05</w:t>
                  </w:r>
                </w:p>
              </w:tc>
              <w:tc>
                <w:tcPr>
                  <w:tcW w:w="1137" w:type="dxa"/>
                  <w:shd w:val="clear" w:color="auto" w:fill="auto"/>
                  <w:noWrap/>
                  <w:vAlign w:val="bottom"/>
                </w:tcPr>
                <w:p w14:paraId="31096CAD" w14:textId="77777777" w:rsidR="00F37A70" w:rsidRPr="00F37A70" w:rsidRDefault="00F37A70" w:rsidP="00F37A70">
                  <w:pPr>
                    <w:jc w:val="center"/>
                    <w:rPr>
                      <w:rFonts w:cstheme="minorHAnsi"/>
                    </w:rPr>
                  </w:pPr>
                  <w:r w:rsidRPr="00F37A70">
                    <w:rPr>
                      <w:rFonts w:cstheme="minorHAnsi"/>
                    </w:rPr>
                    <w:t>14</w:t>
                  </w:r>
                </w:p>
              </w:tc>
            </w:tr>
          </w:tbl>
          <w:p w14:paraId="3F283520" w14:textId="77777777" w:rsidR="00F37A70" w:rsidRPr="00F37A70" w:rsidRDefault="00F37A70" w:rsidP="00F37A70">
            <w:pPr>
              <w:jc w:val="both"/>
              <w:rPr>
                <w:rFonts w:cstheme="minorHAnsi"/>
              </w:rPr>
            </w:pPr>
          </w:p>
          <w:p w14:paraId="048AD22A" w14:textId="77777777" w:rsidR="00F37A70" w:rsidRPr="00F37A70" w:rsidRDefault="00F37A70" w:rsidP="00F37A70">
            <w:pPr>
              <w:jc w:val="both"/>
              <w:rPr>
                <w:rFonts w:cstheme="minorHAnsi"/>
              </w:rPr>
            </w:pPr>
            <w:r w:rsidRPr="00F37A70">
              <w:rPr>
                <w:rFonts w:cstheme="minorHAnsi"/>
              </w:rPr>
              <w:t>B. Mikrochemický důkaz sádrovce</w:t>
            </w:r>
          </w:p>
          <w:p w14:paraId="5CAD37F3" w14:textId="77777777" w:rsidR="00F37A70" w:rsidRPr="00F37A70" w:rsidRDefault="00F37A70" w:rsidP="00F37A70">
            <w:pPr>
              <w:jc w:val="both"/>
              <w:rPr>
                <w:rFonts w:cstheme="minorHAnsi"/>
              </w:rPr>
            </w:pPr>
          </w:p>
          <w:tbl>
            <w:tblPr>
              <w:tblW w:w="0" w:type="auto"/>
              <w:tblInd w:w="5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754"/>
              <w:gridCol w:w="1952"/>
            </w:tblGrid>
            <w:tr w:rsidR="00F37A70" w:rsidRPr="00F37A70" w14:paraId="669059ED" w14:textId="77777777" w:rsidTr="00DA34F1">
              <w:trPr>
                <w:trHeight w:val="255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</w:tcPr>
                <w:p w14:paraId="7C4842EF" w14:textId="77777777" w:rsidR="00F37A70" w:rsidRPr="00F37A70" w:rsidRDefault="00F37A70" w:rsidP="00F37A70">
                  <w:pPr>
                    <w:rPr>
                      <w:rFonts w:cstheme="minorHAnsi"/>
                    </w:rPr>
                  </w:pPr>
                  <w:r w:rsidRPr="00F37A70">
                    <w:rPr>
                      <w:rFonts w:cstheme="minorHAnsi"/>
                    </w:rPr>
                    <w:t>Vzorek</w:t>
                  </w:r>
                </w:p>
              </w:tc>
              <w:tc>
                <w:tcPr>
                  <w:tcW w:w="1952" w:type="dxa"/>
                </w:tcPr>
                <w:p w14:paraId="7B3CCCF9" w14:textId="77777777" w:rsidR="00F37A70" w:rsidRPr="00F37A70" w:rsidRDefault="00F37A70" w:rsidP="00F37A70">
                  <w:pPr>
                    <w:rPr>
                      <w:rFonts w:cstheme="minorHAnsi"/>
                    </w:rPr>
                  </w:pPr>
                  <w:r w:rsidRPr="00F37A70">
                    <w:rPr>
                      <w:rFonts w:cstheme="minorHAnsi"/>
                    </w:rPr>
                    <w:t>Výsledek důkazu</w:t>
                  </w:r>
                </w:p>
              </w:tc>
            </w:tr>
            <w:tr w:rsidR="00F37A70" w:rsidRPr="00F37A70" w14:paraId="5CEE7A19" w14:textId="77777777" w:rsidTr="00DA34F1">
              <w:trPr>
                <w:trHeight w:val="255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</w:tcPr>
                <w:p w14:paraId="4AD6C179" w14:textId="77777777" w:rsidR="00F37A70" w:rsidRPr="00F37A70" w:rsidRDefault="00F37A70" w:rsidP="00F37A70">
                  <w:pPr>
                    <w:rPr>
                      <w:rFonts w:cstheme="minorHAnsi"/>
                    </w:rPr>
                  </w:pPr>
                  <w:r w:rsidRPr="00F37A70">
                    <w:rPr>
                      <w:rFonts w:cstheme="minorHAnsi"/>
                    </w:rPr>
                    <w:t>1/1</w:t>
                  </w:r>
                </w:p>
              </w:tc>
              <w:tc>
                <w:tcPr>
                  <w:tcW w:w="1952" w:type="dxa"/>
                </w:tcPr>
                <w:p w14:paraId="2BC919C6" w14:textId="77777777" w:rsidR="00F37A70" w:rsidRPr="00F37A70" w:rsidRDefault="00F37A70" w:rsidP="00F37A70">
                  <w:pPr>
                    <w:rPr>
                      <w:rFonts w:cstheme="minorHAnsi"/>
                    </w:rPr>
                  </w:pPr>
                  <w:r w:rsidRPr="00F37A70">
                    <w:rPr>
                      <w:rFonts w:cstheme="minorHAnsi"/>
                    </w:rPr>
                    <w:t>+</w:t>
                  </w:r>
                </w:p>
              </w:tc>
            </w:tr>
            <w:tr w:rsidR="00F37A70" w:rsidRPr="00F37A70" w14:paraId="3E26910B" w14:textId="77777777" w:rsidTr="00DA34F1">
              <w:trPr>
                <w:trHeight w:val="255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</w:tcPr>
                <w:p w14:paraId="43CF01A0" w14:textId="77777777" w:rsidR="00F37A70" w:rsidRPr="00F37A70" w:rsidRDefault="00F37A70" w:rsidP="00F37A70">
                  <w:pPr>
                    <w:rPr>
                      <w:rFonts w:cstheme="minorHAnsi"/>
                    </w:rPr>
                  </w:pPr>
                  <w:r w:rsidRPr="00F37A70">
                    <w:rPr>
                      <w:rFonts w:cstheme="minorHAnsi"/>
                    </w:rPr>
                    <w:t>3/12</w:t>
                  </w:r>
                </w:p>
              </w:tc>
              <w:tc>
                <w:tcPr>
                  <w:tcW w:w="1952" w:type="dxa"/>
                </w:tcPr>
                <w:p w14:paraId="777E2A38" w14:textId="77777777" w:rsidR="00F37A70" w:rsidRPr="00F37A70" w:rsidRDefault="00F37A70" w:rsidP="00F37A70">
                  <w:pPr>
                    <w:rPr>
                      <w:rFonts w:cstheme="minorHAnsi"/>
                    </w:rPr>
                  </w:pPr>
                  <w:r w:rsidRPr="00F37A70">
                    <w:rPr>
                      <w:rFonts w:cstheme="minorHAnsi"/>
                    </w:rPr>
                    <w:t>+</w:t>
                  </w:r>
                </w:p>
              </w:tc>
            </w:tr>
            <w:tr w:rsidR="00F37A70" w:rsidRPr="00F37A70" w14:paraId="61E1F224" w14:textId="77777777" w:rsidTr="00DA34F1">
              <w:trPr>
                <w:trHeight w:val="255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</w:tcPr>
                <w:p w14:paraId="68971FA5" w14:textId="77777777" w:rsidR="00F37A70" w:rsidRPr="00F37A70" w:rsidRDefault="00F37A70" w:rsidP="00F37A70">
                  <w:pPr>
                    <w:rPr>
                      <w:rFonts w:cstheme="minorHAnsi"/>
                    </w:rPr>
                  </w:pPr>
                  <w:r w:rsidRPr="00F37A70">
                    <w:rPr>
                      <w:rFonts w:cstheme="minorHAnsi"/>
                    </w:rPr>
                    <w:t>3/13</w:t>
                  </w:r>
                </w:p>
              </w:tc>
              <w:tc>
                <w:tcPr>
                  <w:tcW w:w="1952" w:type="dxa"/>
                </w:tcPr>
                <w:p w14:paraId="08A5F62E" w14:textId="77777777" w:rsidR="00F37A70" w:rsidRPr="00F37A70" w:rsidRDefault="00F37A70" w:rsidP="00F37A70">
                  <w:pPr>
                    <w:rPr>
                      <w:rFonts w:cstheme="minorHAnsi"/>
                    </w:rPr>
                  </w:pPr>
                  <w:r w:rsidRPr="00F37A70">
                    <w:rPr>
                      <w:rFonts w:cstheme="minorHAnsi"/>
                    </w:rPr>
                    <w:t>+</w:t>
                  </w:r>
                </w:p>
              </w:tc>
            </w:tr>
            <w:tr w:rsidR="00F37A70" w:rsidRPr="00F37A70" w14:paraId="3F639F97" w14:textId="77777777" w:rsidTr="00DA34F1">
              <w:trPr>
                <w:trHeight w:val="255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</w:tcPr>
                <w:p w14:paraId="34132818" w14:textId="77777777" w:rsidR="00F37A70" w:rsidRPr="00F37A70" w:rsidRDefault="00F37A70" w:rsidP="00F37A70">
                  <w:pPr>
                    <w:rPr>
                      <w:rFonts w:cstheme="minorHAnsi"/>
                    </w:rPr>
                  </w:pPr>
                  <w:r w:rsidRPr="00F37A70">
                    <w:rPr>
                      <w:rFonts w:cstheme="minorHAnsi"/>
                    </w:rPr>
                    <w:t>4/4</w:t>
                  </w:r>
                </w:p>
              </w:tc>
              <w:tc>
                <w:tcPr>
                  <w:tcW w:w="1952" w:type="dxa"/>
                </w:tcPr>
                <w:p w14:paraId="5DF5F277" w14:textId="77777777" w:rsidR="00F37A70" w:rsidRPr="00F37A70" w:rsidRDefault="00F37A70" w:rsidP="00F37A70">
                  <w:pPr>
                    <w:rPr>
                      <w:rFonts w:cstheme="minorHAnsi"/>
                    </w:rPr>
                  </w:pPr>
                  <w:r w:rsidRPr="00F37A70">
                    <w:rPr>
                      <w:rFonts w:cstheme="minorHAnsi"/>
                    </w:rPr>
                    <w:t>+</w:t>
                  </w:r>
                </w:p>
              </w:tc>
            </w:tr>
            <w:tr w:rsidR="00F37A70" w:rsidRPr="00F37A70" w14:paraId="037A8A99" w14:textId="77777777" w:rsidTr="00DA34F1">
              <w:trPr>
                <w:trHeight w:val="255"/>
              </w:trPr>
              <w:tc>
                <w:tcPr>
                  <w:tcW w:w="0" w:type="auto"/>
                  <w:shd w:val="clear" w:color="auto" w:fill="auto"/>
                  <w:noWrap/>
                  <w:vAlign w:val="bottom"/>
                </w:tcPr>
                <w:p w14:paraId="6BEE2DF5" w14:textId="77777777" w:rsidR="00F37A70" w:rsidRPr="00F37A70" w:rsidRDefault="00F37A70" w:rsidP="00F37A70">
                  <w:pPr>
                    <w:rPr>
                      <w:rFonts w:cstheme="minorHAnsi"/>
                    </w:rPr>
                  </w:pPr>
                  <w:r w:rsidRPr="00F37A70">
                    <w:rPr>
                      <w:rFonts w:cstheme="minorHAnsi"/>
                    </w:rPr>
                    <w:t>4/9</w:t>
                  </w:r>
                </w:p>
              </w:tc>
              <w:tc>
                <w:tcPr>
                  <w:tcW w:w="1952" w:type="dxa"/>
                </w:tcPr>
                <w:p w14:paraId="2B66027F" w14:textId="77777777" w:rsidR="00F37A70" w:rsidRPr="00F37A70" w:rsidRDefault="00F37A70" w:rsidP="00F37A70">
                  <w:pPr>
                    <w:rPr>
                      <w:rFonts w:cstheme="minorHAnsi"/>
                    </w:rPr>
                  </w:pPr>
                  <w:r w:rsidRPr="00F37A70">
                    <w:rPr>
                      <w:rFonts w:cstheme="minorHAnsi"/>
                    </w:rPr>
                    <w:t>+</w:t>
                  </w:r>
                </w:p>
              </w:tc>
            </w:tr>
          </w:tbl>
          <w:p w14:paraId="0F23B580" w14:textId="77777777" w:rsidR="00F37A70" w:rsidRPr="00F37A70" w:rsidRDefault="00F37A70" w:rsidP="00F37A70">
            <w:pPr>
              <w:jc w:val="both"/>
              <w:rPr>
                <w:rFonts w:cstheme="minorHAnsi"/>
              </w:rPr>
            </w:pPr>
          </w:p>
          <w:p w14:paraId="67F69F87" w14:textId="77777777" w:rsidR="00F37A70" w:rsidRPr="00F37A70" w:rsidRDefault="00F37A70" w:rsidP="00F37A70">
            <w:pPr>
              <w:jc w:val="both"/>
              <w:rPr>
                <w:rFonts w:cstheme="minorHAnsi"/>
              </w:rPr>
            </w:pPr>
            <w:r w:rsidRPr="00F37A70">
              <w:rPr>
                <w:rFonts w:cstheme="minorHAnsi"/>
              </w:rPr>
              <w:t>Ve všech vzorcích byl zjištěn zvýšený až velmi vysoký obsah síranů. Ve všech vzorcích byl prokázána přítomnost síranu vápenatého a lze proto předpokládat, že je hlavním zdrojem síranů je hlavně síran vápenatý (sádrovec, CaSO</w:t>
            </w:r>
            <w:r w:rsidRPr="00F37A70">
              <w:rPr>
                <w:rFonts w:cstheme="minorHAnsi"/>
                <w:vertAlign w:val="subscript"/>
              </w:rPr>
              <w:t>4</w:t>
            </w:r>
            <w:r w:rsidRPr="00F37A70">
              <w:rPr>
                <w:rFonts w:cstheme="minorHAnsi"/>
              </w:rPr>
              <w:t>.2H</w:t>
            </w:r>
            <w:r w:rsidRPr="00F37A70">
              <w:rPr>
                <w:rFonts w:cstheme="minorHAnsi"/>
                <w:vertAlign w:val="subscript"/>
              </w:rPr>
              <w:t>2</w:t>
            </w:r>
            <w:r w:rsidRPr="00F37A70">
              <w:rPr>
                <w:rFonts w:cstheme="minorHAnsi"/>
              </w:rPr>
              <w:t xml:space="preserve">O). V odebraných vzorcích je i poměrně vysoká koncentrace dusičnanů. V kameni bylo nalezeno i malé množství chloridů, které můžou pocházet z posypu balkonu solí v zimních měsících v minulosti. </w:t>
            </w:r>
          </w:p>
          <w:p w14:paraId="7B52E870" w14:textId="77777777" w:rsidR="00F37A70" w:rsidRPr="00F37A70" w:rsidRDefault="00F37A70" w:rsidP="00F37A70">
            <w:pPr>
              <w:jc w:val="both"/>
              <w:rPr>
                <w:rFonts w:cstheme="minorHAnsi"/>
              </w:rPr>
            </w:pPr>
          </w:p>
          <w:p w14:paraId="36AC0E31" w14:textId="77777777" w:rsidR="00F37A70" w:rsidRPr="00F37A70" w:rsidRDefault="00F37A70" w:rsidP="00F37A70">
            <w:pPr>
              <w:jc w:val="both"/>
              <w:rPr>
                <w:rFonts w:cstheme="minorHAnsi"/>
              </w:rPr>
            </w:pPr>
            <w:r w:rsidRPr="00F37A70">
              <w:rPr>
                <w:rFonts w:cstheme="minorHAnsi"/>
              </w:rPr>
              <w:t xml:space="preserve">Závěr: </w:t>
            </w:r>
          </w:p>
          <w:p w14:paraId="01A9513C" w14:textId="77777777" w:rsidR="00F37A70" w:rsidRPr="00F37A70" w:rsidRDefault="00F37A70" w:rsidP="00F37A70">
            <w:pPr>
              <w:jc w:val="both"/>
              <w:rPr>
                <w:rFonts w:cstheme="minorHAnsi"/>
              </w:rPr>
            </w:pPr>
          </w:p>
          <w:p w14:paraId="579E1FB2" w14:textId="77777777" w:rsidR="00F37A70" w:rsidRPr="00F37A70" w:rsidRDefault="00F37A70" w:rsidP="00F37A70">
            <w:pPr>
              <w:jc w:val="both"/>
              <w:rPr>
                <w:rFonts w:cstheme="minorHAnsi"/>
              </w:rPr>
            </w:pPr>
            <w:r w:rsidRPr="00F37A70">
              <w:rPr>
                <w:rFonts w:cstheme="minorHAnsi"/>
              </w:rPr>
              <w:t xml:space="preserve">Z výsledku průzkumu vyplývá, že hlavní příčinou degradace kamene balustrády je zvýšený obsah vlhkosti v porézním systému kamene – nefungující odvod srážkové vody z balkonu, zatékání srážkové vody poškozeným spárováním v madle balustrády, vysoký obsah vodorozpustných solí (jsou hydroskopické a váží na sebe vodu), povlak zelených řas (zadržuje vodu v kameni). Dalšími příčinami poškození jsou degradace samotného pískovce, degradace starých tmelů a jejich okolí, zkorodované maltové spádování při oplechování. </w:t>
            </w:r>
          </w:p>
          <w:p w14:paraId="6832D2A5" w14:textId="77777777" w:rsidR="00F37A70" w:rsidRPr="00F37A70" w:rsidRDefault="00F37A70" w:rsidP="00F37A70">
            <w:pPr>
              <w:jc w:val="both"/>
              <w:rPr>
                <w:rFonts w:cstheme="minorHAnsi"/>
              </w:rPr>
            </w:pPr>
          </w:p>
          <w:p w14:paraId="00C7E73A" w14:textId="77777777" w:rsidR="00F37A70" w:rsidRPr="00F37A70" w:rsidRDefault="00F37A70" w:rsidP="00F37A70">
            <w:pPr>
              <w:jc w:val="both"/>
              <w:rPr>
                <w:rFonts w:cstheme="minorHAnsi"/>
              </w:rPr>
            </w:pPr>
          </w:p>
          <w:p w14:paraId="0FFE4309" w14:textId="77777777" w:rsidR="00F37A70" w:rsidRPr="00F37A70" w:rsidRDefault="00F37A70" w:rsidP="00F37A70">
            <w:pPr>
              <w:jc w:val="both"/>
              <w:rPr>
                <w:rFonts w:cstheme="minorHAnsi"/>
              </w:rPr>
            </w:pPr>
            <w:r w:rsidRPr="00F37A70">
              <w:rPr>
                <w:rFonts w:cstheme="minorHAnsi"/>
              </w:rPr>
              <w:t>Návrh postupu prací:</w:t>
            </w:r>
          </w:p>
          <w:p w14:paraId="285E7522" w14:textId="77777777" w:rsidR="00F37A70" w:rsidRPr="00F37A70" w:rsidRDefault="00F37A70" w:rsidP="00F37A70">
            <w:pPr>
              <w:jc w:val="both"/>
              <w:rPr>
                <w:rFonts w:cstheme="minorHAnsi"/>
              </w:rPr>
            </w:pPr>
          </w:p>
          <w:p w14:paraId="4AC0558E" w14:textId="77777777" w:rsidR="00F37A70" w:rsidRPr="00F37A70" w:rsidRDefault="00F37A70" w:rsidP="00F37A70">
            <w:pPr>
              <w:jc w:val="both"/>
              <w:rPr>
                <w:rFonts w:cstheme="minorHAnsi"/>
              </w:rPr>
            </w:pPr>
            <w:r w:rsidRPr="00F37A70">
              <w:rPr>
                <w:rFonts w:cstheme="minorHAnsi"/>
              </w:rPr>
              <w:t>1. demontáž a transfer balustrády</w:t>
            </w:r>
          </w:p>
          <w:p w14:paraId="4F9F139F" w14:textId="77777777" w:rsidR="00F37A70" w:rsidRPr="00F37A70" w:rsidRDefault="00F37A70" w:rsidP="00F37A70">
            <w:pPr>
              <w:jc w:val="both"/>
              <w:rPr>
                <w:rFonts w:cstheme="minorHAnsi"/>
              </w:rPr>
            </w:pPr>
            <w:r w:rsidRPr="00F37A70">
              <w:rPr>
                <w:rFonts w:cstheme="minorHAnsi"/>
              </w:rPr>
              <w:t>2. oprava oplechování, vyčištění odtoků pro vodu apod.</w:t>
            </w:r>
          </w:p>
          <w:p w14:paraId="24C093A1" w14:textId="77777777" w:rsidR="00F37A70" w:rsidRPr="00F37A70" w:rsidRDefault="00F37A70" w:rsidP="00F37A70">
            <w:pPr>
              <w:jc w:val="both"/>
              <w:rPr>
                <w:rFonts w:cstheme="minorHAnsi"/>
              </w:rPr>
            </w:pPr>
            <w:r w:rsidRPr="00F37A70">
              <w:rPr>
                <w:rFonts w:cstheme="minorHAnsi"/>
              </w:rPr>
              <w:t>3. očištění jednotlivých částí balustrády</w:t>
            </w:r>
          </w:p>
          <w:p w14:paraId="0AEC4B4D" w14:textId="77777777" w:rsidR="00F37A70" w:rsidRPr="00F37A70" w:rsidRDefault="00F37A70" w:rsidP="00F37A70">
            <w:pPr>
              <w:jc w:val="both"/>
              <w:rPr>
                <w:rFonts w:cstheme="minorHAnsi"/>
              </w:rPr>
            </w:pPr>
            <w:r w:rsidRPr="00F37A70">
              <w:rPr>
                <w:rFonts w:cstheme="minorHAnsi"/>
              </w:rPr>
              <w:t>4. konsolidace degradovaného kamene</w:t>
            </w:r>
          </w:p>
          <w:p w14:paraId="26118B36" w14:textId="77777777" w:rsidR="00F37A70" w:rsidRPr="00F37A70" w:rsidRDefault="00F37A70" w:rsidP="00F37A70">
            <w:pPr>
              <w:jc w:val="both"/>
              <w:rPr>
                <w:rFonts w:cstheme="minorHAnsi"/>
              </w:rPr>
            </w:pPr>
            <w:r w:rsidRPr="00F37A70">
              <w:rPr>
                <w:rFonts w:cstheme="minorHAnsi"/>
              </w:rPr>
              <w:t>5. odsolování kamene</w:t>
            </w:r>
          </w:p>
          <w:p w14:paraId="0A165FFA" w14:textId="77777777" w:rsidR="00F37A70" w:rsidRPr="00F37A70" w:rsidRDefault="00F37A70" w:rsidP="00F37A70">
            <w:pPr>
              <w:jc w:val="both"/>
              <w:rPr>
                <w:rFonts w:cstheme="minorHAnsi"/>
              </w:rPr>
            </w:pPr>
            <w:r w:rsidRPr="00F37A70">
              <w:rPr>
                <w:rFonts w:cstheme="minorHAnsi"/>
              </w:rPr>
              <w:t>6. revize starých tmelů, popř. jejich odstranění</w:t>
            </w:r>
          </w:p>
          <w:p w14:paraId="176CA6A1" w14:textId="77777777" w:rsidR="00F37A70" w:rsidRPr="00F37A70" w:rsidRDefault="00F37A70" w:rsidP="00F37A70">
            <w:pPr>
              <w:jc w:val="both"/>
              <w:rPr>
                <w:rFonts w:cstheme="minorHAnsi"/>
              </w:rPr>
            </w:pPr>
            <w:r w:rsidRPr="00F37A70">
              <w:rPr>
                <w:rFonts w:cstheme="minorHAnsi"/>
              </w:rPr>
              <w:lastRenderedPageBreak/>
              <w:t>7. tmelení – doplnění chybějících tvarů, popř. náhrada dožilých kuželek novými</w:t>
            </w:r>
          </w:p>
          <w:p w14:paraId="3E4139CB" w14:textId="77777777" w:rsidR="00F37A70" w:rsidRPr="00F37A70" w:rsidRDefault="00F37A70" w:rsidP="00F37A70">
            <w:pPr>
              <w:jc w:val="both"/>
              <w:rPr>
                <w:rFonts w:cstheme="minorHAnsi"/>
              </w:rPr>
            </w:pPr>
            <w:r w:rsidRPr="00F37A70">
              <w:rPr>
                <w:rFonts w:cstheme="minorHAnsi"/>
              </w:rPr>
              <w:t>8. transfer a osazení balustrády</w:t>
            </w:r>
          </w:p>
          <w:p w14:paraId="6752E946" w14:textId="77777777" w:rsidR="00F37A70" w:rsidRPr="00F37A70" w:rsidRDefault="00F37A70" w:rsidP="00F37A70">
            <w:pPr>
              <w:jc w:val="both"/>
              <w:rPr>
                <w:rFonts w:cstheme="minorHAnsi"/>
              </w:rPr>
            </w:pPr>
            <w:r w:rsidRPr="00F37A70">
              <w:rPr>
                <w:rFonts w:cstheme="minorHAnsi"/>
              </w:rPr>
              <w:t>9. barevné sjednocení povrchu</w:t>
            </w:r>
          </w:p>
          <w:p w14:paraId="72CC1C09" w14:textId="77777777" w:rsidR="00F37A70" w:rsidRPr="00F37A70" w:rsidRDefault="00F37A70" w:rsidP="00F37A70">
            <w:pPr>
              <w:jc w:val="both"/>
              <w:rPr>
                <w:rFonts w:cstheme="minorHAnsi"/>
              </w:rPr>
            </w:pPr>
            <w:r w:rsidRPr="00F37A70">
              <w:rPr>
                <w:rFonts w:cstheme="minorHAnsi"/>
              </w:rPr>
              <w:t>10. ošetření povrchu kamene – hydrofobizace, biocidní ošetření</w:t>
            </w:r>
          </w:p>
          <w:p w14:paraId="1B5C7DE8" w14:textId="77777777" w:rsidR="00F37A70" w:rsidRPr="00F37A70" w:rsidRDefault="00F37A70" w:rsidP="00F37A70">
            <w:pPr>
              <w:jc w:val="both"/>
              <w:rPr>
                <w:rFonts w:cstheme="minorHAnsi"/>
              </w:rPr>
            </w:pPr>
          </w:p>
          <w:p w14:paraId="4656F1D7" w14:textId="77777777" w:rsidR="00AA48FC" w:rsidRPr="00F37A70" w:rsidRDefault="00AA48FC" w:rsidP="008862E7">
            <w:pPr>
              <w:rPr>
                <w:rFonts w:cstheme="minorHAnsi"/>
              </w:rPr>
            </w:pPr>
          </w:p>
        </w:tc>
      </w:tr>
    </w:tbl>
    <w:p w14:paraId="656E8E43" w14:textId="77777777" w:rsidR="009A03AE" w:rsidRPr="00F37A70" w:rsidRDefault="009A03AE" w:rsidP="008862E7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F37A70" w14:paraId="122FAB37" w14:textId="77777777" w:rsidTr="00CF54D3">
        <w:tc>
          <w:tcPr>
            <w:tcW w:w="10060" w:type="dxa"/>
          </w:tcPr>
          <w:p w14:paraId="5D549D9E" w14:textId="77777777" w:rsidR="00AA48FC" w:rsidRPr="00F37A70" w:rsidRDefault="00AA48FC" w:rsidP="008862E7">
            <w:pPr>
              <w:rPr>
                <w:rFonts w:cstheme="minorHAnsi"/>
                <w:b/>
              </w:rPr>
            </w:pPr>
            <w:r w:rsidRPr="00F37A70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F37A70" w14:paraId="1C31BE69" w14:textId="77777777" w:rsidTr="00CF54D3">
        <w:tc>
          <w:tcPr>
            <w:tcW w:w="10060" w:type="dxa"/>
          </w:tcPr>
          <w:p w14:paraId="49C81746" w14:textId="77777777" w:rsidR="00AA48FC" w:rsidRPr="00F37A70" w:rsidRDefault="00AA48FC" w:rsidP="008862E7">
            <w:pPr>
              <w:rPr>
                <w:rFonts w:cstheme="minorHAnsi"/>
              </w:rPr>
            </w:pPr>
          </w:p>
        </w:tc>
      </w:tr>
    </w:tbl>
    <w:p w14:paraId="3B627DCA" w14:textId="77777777" w:rsidR="0022194F" w:rsidRPr="00F37A70" w:rsidRDefault="0022194F" w:rsidP="008862E7">
      <w:pPr>
        <w:spacing w:line="240" w:lineRule="auto"/>
        <w:rPr>
          <w:rFonts w:cstheme="minorHAnsi"/>
        </w:rPr>
      </w:pPr>
    </w:p>
    <w:sectPr w:rsidR="0022194F" w:rsidRPr="00F37A70" w:rsidSect="00C624F1">
      <w:headerReference w:type="defaul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8032D2" w14:textId="77777777" w:rsidR="006D4E4E" w:rsidRDefault="006D4E4E" w:rsidP="00AA48FC">
      <w:pPr>
        <w:spacing w:after="0" w:line="240" w:lineRule="auto"/>
      </w:pPr>
      <w:r>
        <w:separator/>
      </w:r>
    </w:p>
  </w:endnote>
  <w:endnote w:type="continuationSeparator" w:id="0">
    <w:p w14:paraId="007097A0" w14:textId="77777777" w:rsidR="006D4E4E" w:rsidRDefault="006D4E4E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B2AB45" w14:textId="77777777" w:rsidR="006D4E4E" w:rsidRDefault="006D4E4E" w:rsidP="00AA48FC">
      <w:pPr>
        <w:spacing w:after="0" w:line="240" w:lineRule="auto"/>
      </w:pPr>
      <w:r>
        <w:separator/>
      </w:r>
    </w:p>
  </w:footnote>
  <w:footnote w:type="continuationSeparator" w:id="0">
    <w:p w14:paraId="72CD6E41" w14:textId="77777777" w:rsidR="006D4E4E" w:rsidRDefault="006D4E4E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5F714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0FE48D37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6440"/>
    <w:rsid w:val="001F20A2"/>
    <w:rsid w:val="0021097B"/>
    <w:rsid w:val="0022194F"/>
    <w:rsid w:val="002A6926"/>
    <w:rsid w:val="003D0950"/>
    <w:rsid w:val="005A54E0"/>
    <w:rsid w:val="005C155B"/>
    <w:rsid w:val="006D4E4E"/>
    <w:rsid w:val="008862E7"/>
    <w:rsid w:val="00931A20"/>
    <w:rsid w:val="009A03AE"/>
    <w:rsid w:val="00AA48FC"/>
    <w:rsid w:val="00B20493"/>
    <w:rsid w:val="00BF132F"/>
    <w:rsid w:val="00C30ACE"/>
    <w:rsid w:val="00C624F1"/>
    <w:rsid w:val="00C74C8C"/>
    <w:rsid w:val="00CC1EA8"/>
    <w:rsid w:val="00CF54D3"/>
    <w:rsid w:val="00E2785B"/>
    <w:rsid w:val="00EB0453"/>
    <w:rsid w:val="00F05260"/>
    <w:rsid w:val="00F37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9AAFCB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851</Words>
  <Characters>5025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5</cp:revision>
  <cp:lastPrinted>2021-08-26T10:01:00Z</cp:lastPrinted>
  <dcterms:created xsi:type="dcterms:W3CDTF">2022-02-17T07:42:00Z</dcterms:created>
  <dcterms:modified xsi:type="dcterms:W3CDTF">2022-10-24T10:46:00Z</dcterms:modified>
</cp:coreProperties>
</file>