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4606"/>
        <w:gridCol w:w="5454"/>
      </w:tblGrid>
      <w:tr w:rsidR="0022194F" w:rsidRPr="00D62536" w:rsidTr="00D62536">
        <w:tc>
          <w:tcPr>
            <w:tcW w:w="4606" w:type="dxa"/>
          </w:tcPr>
          <w:p w:rsidR="0022194F" w:rsidRPr="00D62536" w:rsidRDefault="0022194F" w:rsidP="008862E7">
            <w:pPr>
              <w:rPr>
                <w:rFonts w:cstheme="minorHAnsi"/>
                <w:b/>
              </w:rPr>
            </w:pPr>
            <w:r w:rsidRPr="00D62536">
              <w:rPr>
                <w:rFonts w:cstheme="minorHAnsi"/>
                <w:b/>
              </w:rPr>
              <w:t>Archivní číslo vzorku</w:t>
            </w:r>
          </w:p>
        </w:tc>
        <w:tc>
          <w:tcPr>
            <w:tcW w:w="5454" w:type="dxa"/>
          </w:tcPr>
          <w:p w:rsidR="0022194F" w:rsidRPr="00D62536" w:rsidRDefault="0022194F" w:rsidP="008862E7">
            <w:pPr>
              <w:rPr>
                <w:rFonts w:cstheme="minorHAnsi"/>
              </w:rPr>
            </w:pP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 xml:space="preserve">Odběrové číslo vzorku </w:t>
            </w:r>
          </w:p>
        </w:tc>
        <w:tc>
          <w:tcPr>
            <w:tcW w:w="5454" w:type="dxa"/>
          </w:tcPr>
          <w:p w:rsidR="0022194F" w:rsidRPr="00D62536" w:rsidRDefault="00D62536" w:rsidP="008862E7">
            <w:pPr>
              <w:rPr>
                <w:rFonts w:cstheme="minorHAnsi"/>
              </w:rPr>
            </w:pPr>
            <w:r w:rsidRPr="00D62536">
              <w:rPr>
                <w:rFonts w:cstheme="minorHAnsi"/>
              </w:rPr>
              <w:t>BV1, BV1b, BV2, BS1, BS2, BS3</w:t>
            </w:r>
          </w:p>
        </w:tc>
      </w:tr>
      <w:tr w:rsidR="00AA48FC" w:rsidRPr="00D62536" w:rsidTr="00D62536">
        <w:tc>
          <w:tcPr>
            <w:tcW w:w="4606" w:type="dxa"/>
          </w:tcPr>
          <w:p w:rsidR="00AA48FC" w:rsidRPr="00D62536" w:rsidRDefault="00AA48FC" w:rsidP="008862E7">
            <w:pPr>
              <w:rPr>
                <w:rFonts w:cstheme="minorHAnsi"/>
                <w:b/>
              </w:rPr>
            </w:pPr>
            <w:r w:rsidRPr="00D62536">
              <w:rPr>
                <w:rFonts w:cstheme="minorHAnsi"/>
                <w:b/>
              </w:rPr>
              <w:t xml:space="preserve">Pořadové číslo karty vzorku v </w:t>
            </w:r>
            <w:r w:rsidR="000A6440" w:rsidRPr="00D62536">
              <w:rPr>
                <w:rFonts w:cstheme="minorHAnsi"/>
                <w:b/>
              </w:rPr>
              <w:t>databázi</w:t>
            </w:r>
          </w:p>
        </w:tc>
        <w:tc>
          <w:tcPr>
            <w:tcW w:w="5454" w:type="dxa"/>
          </w:tcPr>
          <w:p w:rsidR="00AA48FC" w:rsidRPr="00D62536" w:rsidRDefault="0077073B" w:rsidP="00223BD0">
            <w:pPr>
              <w:rPr>
                <w:rFonts w:cstheme="minorHAnsi"/>
              </w:rPr>
            </w:pPr>
            <w:r w:rsidRPr="00D62536">
              <w:rPr>
                <w:rFonts w:cstheme="minorHAnsi"/>
              </w:rPr>
              <w:t>31</w:t>
            </w:r>
            <w:r w:rsidR="00A6572D" w:rsidRPr="00D62536">
              <w:rPr>
                <w:rFonts w:cstheme="minorHAnsi"/>
              </w:rPr>
              <w:t>6</w:t>
            </w: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Místo</w:t>
            </w:r>
          </w:p>
        </w:tc>
        <w:tc>
          <w:tcPr>
            <w:tcW w:w="5454" w:type="dxa"/>
          </w:tcPr>
          <w:p w:rsidR="0022194F" w:rsidRPr="00D62536" w:rsidRDefault="00613EB4" w:rsidP="008862E7">
            <w:pPr>
              <w:rPr>
                <w:rFonts w:cstheme="minorHAnsi"/>
              </w:rPr>
            </w:pPr>
            <w:r w:rsidRPr="00D62536">
              <w:rPr>
                <w:rFonts w:cstheme="minorHAnsi"/>
              </w:rPr>
              <w:t>Litomyšl</w:t>
            </w: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Objekt</w:t>
            </w:r>
          </w:p>
        </w:tc>
        <w:tc>
          <w:tcPr>
            <w:tcW w:w="5454" w:type="dxa"/>
          </w:tcPr>
          <w:p w:rsidR="0022194F" w:rsidRPr="00D62536" w:rsidRDefault="00D66079" w:rsidP="008862E7">
            <w:pPr>
              <w:rPr>
                <w:rFonts w:cstheme="minorHAnsi"/>
              </w:rPr>
            </w:pPr>
            <w:r w:rsidRPr="00D62536">
              <w:rPr>
                <w:rFonts w:cstheme="minorHAnsi"/>
              </w:rPr>
              <w:t>Zámek</w:t>
            </w:r>
            <w:r w:rsidR="00D62536" w:rsidRPr="00D62536">
              <w:rPr>
                <w:rFonts w:cstheme="minorHAnsi"/>
              </w:rPr>
              <w:t>, průzkum biologického napadení</w:t>
            </w: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Místo odběru popis</w:t>
            </w:r>
          </w:p>
        </w:tc>
        <w:tc>
          <w:tcPr>
            <w:tcW w:w="5454" w:type="dxa"/>
          </w:tcPr>
          <w:p w:rsidR="0022194F" w:rsidRPr="00D62536" w:rsidRDefault="00D62536" w:rsidP="008862E7">
            <w:pPr>
              <w:rPr>
                <w:rFonts w:cstheme="minorHAnsi"/>
              </w:rPr>
            </w:pPr>
            <w:r w:rsidRPr="00D62536">
              <w:rPr>
                <w:rFonts w:cstheme="minorHAnsi"/>
                <w:b/>
              </w:rPr>
              <w:t>Tab. 11.</w:t>
            </w:r>
            <w:r w:rsidRPr="00D62536">
              <w:rPr>
                <w:rFonts w:cstheme="minorHAnsi"/>
              </w:rPr>
              <w:t xml:space="preserve"> Seznam vzorků odebraných s cílem provedení rozboru biologického napadení</w:t>
            </w:r>
            <w:r w:rsidRPr="00D62536">
              <w:rPr>
                <w:rFonts w:cstheme="minorHAnsi"/>
              </w:rPr>
              <w:t>.</w:t>
            </w:r>
          </w:p>
          <w:tbl>
            <w:tblPr>
              <w:tblW w:w="4940" w:type="dxa"/>
              <w:tblCellMar>
                <w:left w:w="70" w:type="dxa"/>
                <w:right w:w="70" w:type="dxa"/>
              </w:tblCellMar>
              <w:tblLook w:val="01E0" w:firstRow="1" w:lastRow="1" w:firstColumn="1" w:lastColumn="1" w:noHBand="0" w:noVBand="0"/>
            </w:tblPr>
            <w:tblGrid>
              <w:gridCol w:w="1060"/>
              <w:gridCol w:w="3880"/>
            </w:tblGrid>
            <w:tr w:rsidR="00D62536" w:rsidRPr="00D62536" w:rsidTr="00D62536">
              <w:trPr>
                <w:trHeight w:val="645"/>
              </w:trPr>
              <w:tc>
                <w:tcPr>
                  <w:tcW w:w="10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62536" w:rsidRPr="00D62536" w:rsidRDefault="00D62536" w:rsidP="00D62536">
                  <w:pPr>
                    <w:spacing w:after="0" w:line="240" w:lineRule="auto"/>
                    <w:jc w:val="center"/>
                    <w:rPr>
                      <w:rFonts w:eastAsia="Times New Roman" w:cstheme="minorHAnsi"/>
                      <w:b/>
                      <w:bCs/>
                      <w:color w:val="000000"/>
                      <w:lang w:eastAsia="cs-CZ"/>
                    </w:rPr>
                  </w:pPr>
                  <w:r w:rsidRPr="00D62536">
                    <w:rPr>
                      <w:rFonts w:eastAsia="Times New Roman" w:cstheme="minorHAnsi"/>
                      <w:b/>
                      <w:bCs/>
                      <w:color w:val="000000"/>
                      <w:lang w:eastAsia="cs-CZ"/>
                    </w:rPr>
                    <w:t>Číslo vzorku</w:t>
                  </w:r>
                </w:p>
              </w:tc>
              <w:tc>
                <w:tcPr>
                  <w:tcW w:w="3880" w:type="dxa"/>
                  <w:tcBorders>
                    <w:top w:val="single" w:sz="8" w:space="0" w:color="auto"/>
                    <w:left w:val="nil"/>
                    <w:bottom w:val="single" w:sz="8" w:space="0" w:color="auto"/>
                    <w:right w:val="single" w:sz="8" w:space="0" w:color="auto"/>
                  </w:tcBorders>
                  <w:shd w:val="clear" w:color="auto" w:fill="auto"/>
                  <w:vAlign w:val="center"/>
                  <w:hideMark/>
                </w:tcPr>
                <w:p w:rsidR="00D62536" w:rsidRPr="00D62536" w:rsidRDefault="00D62536" w:rsidP="00D62536">
                  <w:pPr>
                    <w:spacing w:after="0" w:line="240" w:lineRule="auto"/>
                    <w:rPr>
                      <w:rFonts w:eastAsia="Times New Roman" w:cstheme="minorHAnsi"/>
                      <w:b/>
                      <w:bCs/>
                      <w:color w:val="000000"/>
                      <w:lang w:eastAsia="cs-CZ"/>
                    </w:rPr>
                  </w:pPr>
                  <w:r w:rsidRPr="00D62536">
                    <w:rPr>
                      <w:rFonts w:eastAsia="Times New Roman" w:cstheme="minorHAnsi"/>
                      <w:b/>
                      <w:bCs/>
                      <w:color w:val="000000"/>
                      <w:lang w:eastAsia="cs-CZ"/>
                    </w:rPr>
                    <w:t>Popis</w:t>
                  </w:r>
                </w:p>
              </w:tc>
            </w:tr>
            <w:tr w:rsidR="00D62536" w:rsidRPr="00D62536" w:rsidTr="00D62536">
              <w:trPr>
                <w:trHeight w:val="900"/>
              </w:trPr>
              <w:tc>
                <w:tcPr>
                  <w:tcW w:w="1060" w:type="dxa"/>
                  <w:tcBorders>
                    <w:top w:val="nil"/>
                    <w:left w:val="single" w:sz="8" w:space="0" w:color="auto"/>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jc w:val="center"/>
                    <w:rPr>
                      <w:rFonts w:eastAsia="Times New Roman" w:cstheme="minorHAnsi"/>
                      <w:color w:val="000000"/>
                      <w:lang w:eastAsia="cs-CZ"/>
                    </w:rPr>
                  </w:pPr>
                  <w:r w:rsidRPr="00D62536">
                    <w:rPr>
                      <w:rFonts w:eastAsia="Times New Roman" w:cstheme="minorHAnsi"/>
                      <w:color w:val="000000"/>
                      <w:lang w:eastAsia="cs-CZ"/>
                    </w:rPr>
                    <w:t>BV1</w:t>
                  </w:r>
                </w:p>
              </w:tc>
              <w:tc>
                <w:tcPr>
                  <w:tcW w:w="3880" w:type="dxa"/>
                  <w:tcBorders>
                    <w:top w:val="nil"/>
                    <w:left w:val="nil"/>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rPr>
                      <w:rFonts w:eastAsia="Times New Roman" w:cstheme="minorHAnsi"/>
                      <w:color w:val="000000"/>
                      <w:lang w:eastAsia="cs-CZ"/>
                    </w:rPr>
                  </w:pPr>
                  <w:r w:rsidRPr="00D62536">
                    <w:rPr>
                      <w:rFonts w:eastAsia="Times New Roman" w:cstheme="minorHAnsi"/>
                      <w:color w:val="000000"/>
                      <w:lang w:eastAsia="cs-CZ"/>
                    </w:rPr>
                    <w:t>východní fasáda, rizalit, nad oplechováním, 8x8 cm, z omítky, 140 cm od rohu vpravo</w:t>
                  </w:r>
                </w:p>
              </w:tc>
            </w:tr>
            <w:tr w:rsidR="00D62536" w:rsidRPr="00D62536" w:rsidTr="00D62536">
              <w:trPr>
                <w:trHeight w:val="900"/>
              </w:trPr>
              <w:tc>
                <w:tcPr>
                  <w:tcW w:w="1060" w:type="dxa"/>
                  <w:tcBorders>
                    <w:top w:val="nil"/>
                    <w:left w:val="single" w:sz="8" w:space="0" w:color="auto"/>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jc w:val="center"/>
                    <w:rPr>
                      <w:rFonts w:eastAsia="Times New Roman" w:cstheme="minorHAnsi"/>
                      <w:color w:val="000000"/>
                      <w:lang w:eastAsia="cs-CZ"/>
                    </w:rPr>
                  </w:pPr>
                  <w:r w:rsidRPr="00D62536">
                    <w:rPr>
                      <w:rFonts w:eastAsia="Times New Roman" w:cstheme="minorHAnsi"/>
                      <w:color w:val="000000"/>
                      <w:lang w:eastAsia="cs-CZ"/>
                    </w:rPr>
                    <w:t>BV1b</w:t>
                  </w:r>
                </w:p>
              </w:tc>
              <w:tc>
                <w:tcPr>
                  <w:tcW w:w="3880" w:type="dxa"/>
                  <w:tcBorders>
                    <w:top w:val="nil"/>
                    <w:left w:val="nil"/>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rPr>
                      <w:rFonts w:eastAsia="Times New Roman" w:cstheme="minorHAnsi"/>
                      <w:color w:val="000000"/>
                      <w:lang w:eastAsia="cs-CZ"/>
                    </w:rPr>
                  </w:pPr>
                  <w:r w:rsidRPr="00D62536">
                    <w:rPr>
                      <w:rFonts w:eastAsia="Times New Roman" w:cstheme="minorHAnsi"/>
                      <w:color w:val="000000"/>
                      <w:lang w:eastAsia="cs-CZ"/>
                    </w:rPr>
                    <w:t>východní fasády, 8x8 cm, vzorek odebrán ze stejného místa jako BV1, ve větší hloubce z omítky</w:t>
                  </w:r>
                </w:p>
              </w:tc>
            </w:tr>
            <w:tr w:rsidR="00D62536" w:rsidRPr="00D62536" w:rsidTr="00D62536">
              <w:trPr>
                <w:trHeight w:val="600"/>
              </w:trPr>
              <w:tc>
                <w:tcPr>
                  <w:tcW w:w="1060" w:type="dxa"/>
                  <w:tcBorders>
                    <w:top w:val="nil"/>
                    <w:left w:val="single" w:sz="8" w:space="0" w:color="auto"/>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jc w:val="center"/>
                    <w:rPr>
                      <w:rFonts w:eastAsia="Times New Roman" w:cstheme="minorHAnsi"/>
                      <w:color w:val="000000"/>
                      <w:lang w:eastAsia="cs-CZ"/>
                    </w:rPr>
                  </w:pPr>
                  <w:r w:rsidRPr="00D62536">
                    <w:rPr>
                      <w:rFonts w:eastAsia="Times New Roman" w:cstheme="minorHAnsi"/>
                      <w:color w:val="000000"/>
                      <w:lang w:eastAsia="cs-CZ"/>
                    </w:rPr>
                    <w:t>BV2</w:t>
                  </w:r>
                </w:p>
              </w:tc>
              <w:tc>
                <w:tcPr>
                  <w:tcW w:w="3880" w:type="dxa"/>
                  <w:tcBorders>
                    <w:top w:val="nil"/>
                    <w:left w:val="nil"/>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rPr>
                      <w:rFonts w:eastAsia="Times New Roman" w:cstheme="minorHAnsi"/>
                      <w:color w:val="000000"/>
                      <w:lang w:eastAsia="cs-CZ"/>
                    </w:rPr>
                  </w:pPr>
                  <w:r w:rsidRPr="00D62536">
                    <w:rPr>
                      <w:rFonts w:eastAsia="Times New Roman" w:cstheme="minorHAnsi"/>
                      <w:color w:val="000000"/>
                      <w:lang w:eastAsia="cs-CZ"/>
                    </w:rPr>
                    <w:t>východní fasáda, okenní ostění dole, z pískovce, 7x7 cm, 2. okno zprava</w:t>
                  </w:r>
                </w:p>
              </w:tc>
            </w:tr>
            <w:tr w:rsidR="00D62536" w:rsidRPr="00D62536" w:rsidTr="00D62536">
              <w:trPr>
                <w:trHeight w:val="600"/>
              </w:trPr>
              <w:tc>
                <w:tcPr>
                  <w:tcW w:w="1060" w:type="dxa"/>
                  <w:tcBorders>
                    <w:top w:val="nil"/>
                    <w:left w:val="single" w:sz="8" w:space="0" w:color="auto"/>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jc w:val="center"/>
                    <w:rPr>
                      <w:rFonts w:eastAsia="Times New Roman" w:cstheme="minorHAnsi"/>
                      <w:color w:val="000000"/>
                      <w:lang w:eastAsia="cs-CZ"/>
                    </w:rPr>
                  </w:pPr>
                  <w:r w:rsidRPr="00D62536">
                    <w:rPr>
                      <w:rFonts w:eastAsia="Times New Roman" w:cstheme="minorHAnsi"/>
                      <w:color w:val="000000"/>
                      <w:lang w:eastAsia="cs-CZ"/>
                    </w:rPr>
                    <w:t>BS1</w:t>
                  </w:r>
                </w:p>
              </w:tc>
              <w:tc>
                <w:tcPr>
                  <w:tcW w:w="3880" w:type="dxa"/>
                  <w:tcBorders>
                    <w:top w:val="nil"/>
                    <w:left w:val="nil"/>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rPr>
                      <w:rFonts w:eastAsia="Times New Roman" w:cstheme="minorHAnsi"/>
                      <w:color w:val="000000"/>
                      <w:lang w:eastAsia="cs-CZ"/>
                    </w:rPr>
                  </w:pPr>
                  <w:r w:rsidRPr="00D62536">
                    <w:rPr>
                      <w:rFonts w:eastAsia="Times New Roman" w:cstheme="minorHAnsi"/>
                      <w:color w:val="000000"/>
                      <w:lang w:eastAsia="cs-CZ"/>
                    </w:rPr>
                    <w:t>severní fasáda, věž, z omítky, 8x8 cm, 1 m nad terénem</w:t>
                  </w:r>
                </w:p>
              </w:tc>
            </w:tr>
            <w:tr w:rsidR="00D62536" w:rsidRPr="00D62536" w:rsidTr="00D62536">
              <w:trPr>
                <w:trHeight w:val="900"/>
              </w:trPr>
              <w:tc>
                <w:tcPr>
                  <w:tcW w:w="1060" w:type="dxa"/>
                  <w:tcBorders>
                    <w:top w:val="nil"/>
                    <w:left w:val="single" w:sz="8" w:space="0" w:color="auto"/>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jc w:val="center"/>
                    <w:rPr>
                      <w:rFonts w:eastAsia="Times New Roman" w:cstheme="minorHAnsi"/>
                      <w:color w:val="000000"/>
                      <w:lang w:eastAsia="cs-CZ"/>
                    </w:rPr>
                  </w:pPr>
                  <w:r w:rsidRPr="00D62536">
                    <w:rPr>
                      <w:rFonts w:eastAsia="Times New Roman" w:cstheme="minorHAnsi"/>
                      <w:color w:val="000000"/>
                      <w:lang w:eastAsia="cs-CZ"/>
                    </w:rPr>
                    <w:t>BS2</w:t>
                  </w:r>
                </w:p>
              </w:tc>
              <w:tc>
                <w:tcPr>
                  <w:tcW w:w="3880" w:type="dxa"/>
                  <w:tcBorders>
                    <w:top w:val="nil"/>
                    <w:left w:val="nil"/>
                    <w:bottom w:val="single" w:sz="4" w:space="0" w:color="auto"/>
                    <w:right w:val="single" w:sz="8" w:space="0" w:color="auto"/>
                  </w:tcBorders>
                  <w:shd w:val="clear" w:color="auto" w:fill="auto"/>
                  <w:vAlign w:val="center"/>
                  <w:hideMark/>
                </w:tcPr>
                <w:p w:rsidR="00D62536" w:rsidRPr="00D62536" w:rsidRDefault="00D62536" w:rsidP="00D62536">
                  <w:pPr>
                    <w:spacing w:after="0" w:line="240" w:lineRule="auto"/>
                    <w:rPr>
                      <w:rFonts w:eastAsia="Times New Roman" w:cstheme="minorHAnsi"/>
                      <w:color w:val="000000"/>
                      <w:lang w:eastAsia="cs-CZ"/>
                    </w:rPr>
                  </w:pPr>
                  <w:r w:rsidRPr="00D62536">
                    <w:rPr>
                      <w:rFonts w:eastAsia="Times New Roman" w:cstheme="minorHAnsi"/>
                      <w:color w:val="000000"/>
                      <w:lang w:eastAsia="cs-CZ"/>
                    </w:rPr>
                    <w:t>severní fasáda, sokl vlevo, z omítky, 8x8 cm, 135 cm od okenního ostění 1. okna od portálu</w:t>
                  </w:r>
                </w:p>
              </w:tc>
            </w:tr>
            <w:tr w:rsidR="00D62536" w:rsidRPr="00D62536" w:rsidTr="00D62536">
              <w:trPr>
                <w:trHeight w:val="615"/>
              </w:trPr>
              <w:tc>
                <w:tcPr>
                  <w:tcW w:w="1060" w:type="dxa"/>
                  <w:tcBorders>
                    <w:top w:val="nil"/>
                    <w:left w:val="single" w:sz="8" w:space="0" w:color="auto"/>
                    <w:bottom w:val="single" w:sz="8" w:space="0" w:color="auto"/>
                    <w:right w:val="single" w:sz="8" w:space="0" w:color="auto"/>
                  </w:tcBorders>
                  <w:shd w:val="clear" w:color="auto" w:fill="auto"/>
                  <w:vAlign w:val="center"/>
                  <w:hideMark/>
                </w:tcPr>
                <w:p w:rsidR="00D62536" w:rsidRPr="00D62536" w:rsidRDefault="00D62536" w:rsidP="00D62536">
                  <w:pPr>
                    <w:spacing w:after="0" w:line="240" w:lineRule="auto"/>
                    <w:jc w:val="center"/>
                    <w:rPr>
                      <w:rFonts w:eastAsia="Times New Roman" w:cstheme="minorHAnsi"/>
                      <w:color w:val="000000"/>
                      <w:lang w:eastAsia="cs-CZ"/>
                    </w:rPr>
                  </w:pPr>
                  <w:r w:rsidRPr="00D62536">
                    <w:rPr>
                      <w:rFonts w:eastAsia="Times New Roman" w:cstheme="minorHAnsi"/>
                      <w:color w:val="000000"/>
                      <w:lang w:eastAsia="cs-CZ"/>
                    </w:rPr>
                    <w:t>BS3</w:t>
                  </w:r>
                </w:p>
              </w:tc>
              <w:tc>
                <w:tcPr>
                  <w:tcW w:w="3880" w:type="dxa"/>
                  <w:tcBorders>
                    <w:top w:val="nil"/>
                    <w:left w:val="nil"/>
                    <w:bottom w:val="single" w:sz="8" w:space="0" w:color="auto"/>
                    <w:right w:val="single" w:sz="8" w:space="0" w:color="auto"/>
                  </w:tcBorders>
                  <w:shd w:val="clear" w:color="auto" w:fill="auto"/>
                  <w:vAlign w:val="center"/>
                  <w:hideMark/>
                </w:tcPr>
                <w:p w:rsidR="00D62536" w:rsidRPr="00D62536" w:rsidRDefault="00D62536" w:rsidP="00D62536">
                  <w:pPr>
                    <w:spacing w:after="0" w:line="240" w:lineRule="auto"/>
                    <w:rPr>
                      <w:rFonts w:eastAsia="Times New Roman" w:cstheme="minorHAnsi"/>
                      <w:color w:val="000000"/>
                      <w:lang w:eastAsia="cs-CZ"/>
                    </w:rPr>
                  </w:pPr>
                  <w:r w:rsidRPr="00D62536">
                    <w:rPr>
                      <w:rFonts w:eastAsia="Times New Roman" w:cstheme="minorHAnsi"/>
                      <w:color w:val="000000"/>
                      <w:lang w:eastAsia="cs-CZ"/>
                    </w:rPr>
                    <w:t>severní fasáda, sokl vpravo, z omítky, 8x8 cm, 225 cm od okapu vlevo</w:t>
                  </w:r>
                </w:p>
              </w:tc>
            </w:tr>
          </w:tbl>
          <w:p w:rsidR="00F9065B" w:rsidRPr="00D62536" w:rsidRDefault="00F9065B" w:rsidP="008862E7">
            <w:pPr>
              <w:rPr>
                <w:rFonts w:cstheme="minorHAnsi"/>
              </w:rPr>
            </w:pP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Místo odběru foto</w:t>
            </w:r>
          </w:p>
        </w:tc>
        <w:tc>
          <w:tcPr>
            <w:tcW w:w="5454" w:type="dxa"/>
          </w:tcPr>
          <w:p w:rsidR="00A6572D" w:rsidRPr="00D62536" w:rsidRDefault="00A6572D" w:rsidP="000B4256">
            <w:pPr>
              <w:rPr>
                <w:rFonts w:cstheme="minorHAnsi"/>
              </w:rPr>
            </w:pP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Typ díla</w:t>
            </w:r>
          </w:p>
        </w:tc>
        <w:tc>
          <w:tcPr>
            <w:tcW w:w="5454" w:type="dxa"/>
          </w:tcPr>
          <w:p w:rsidR="0022194F" w:rsidRPr="00D62536" w:rsidRDefault="00717AAD" w:rsidP="008862E7">
            <w:pPr>
              <w:rPr>
                <w:rFonts w:cstheme="minorHAnsi"/>
              </w:rPr>
            </w:pPr>
            <w:r w:rsidRPr="00D62536">
              <w:rPr>
                <w:rFonts w:cstheme="minorHAnsi"/>
              </w:rPr>
              <w:t>fasáda</w:t>
            </w: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Typ podložky (v případě vzorků povrchových úprav / barevných vrstev)</w:t>
            </w:r>
          </w:p>
        </w:tc>
        <w:tc>
          <w:tcPr>
            <w:tcW w:w="5454" w:type="dxa"/>
          </w:tcPr>
          <w:p w:rsidR="0022194F" w:rsidRPr="00D62536" w:rsidRDefault="00C5131F" w:rsidP="008862E7">
            <w:pPr>
              <w:rPr>
                <w:rFonts w:cstheme="minorHAnsi"/>
              </w:rPr>
            </w:pPr>
            <w:r w:rsidRPr="00D62536">
              <w:rPr>
                <w:rFonts w:cstheme="minorHAnsi"/>
              </w:rPr>
              <w:t>omítka</w:t>
            </w: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Datace</w:t>
            </w:r>
            <w:r w:rsidR="00AA48FC" w:rsidRPr="00D62536">
              <w:rPr>
                <w:rFonts w:cstheme="minorHAnsi"/>
                <w:b/>
              </w:rPr>
              <w:t xml:space="preserve"> objektu</w:t>
            </w:r>
          </w:p>
        </w:tc>
        <w:tc>
          <w:tcPr>
            <w:tcW w:w="5454" w:type="dxa"/>
          </w:tcPr>
          <w:p w:rsidR="0022194F" w:rsidRPr="00D62536" w:rsidRDefault="00D66079" w:rsidP="008862E7">
            <w:pPr>
              <w:rPr>
                <w:rFonts w:cstheme="minorHAnsi"/>
              </w:rPr>
            </w:pPr>
            <w:r w:rsidRPr="00D62536">
              <w:rPr>
                <w:rFonts w:cstheme="minorHAnsi"/>
              </w:rPr>
              <w:t>16. století</w:t>
            </w: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Zpracovatel analýzy</w:t>
            </w:r>
          </w:p>
        </w:tc>
        <w:tc>
          <w:tcPr>
            <w:tcW w:w="5454" w:type="dxa"/>
          </w:tcPr>
          <w:p w:rsidR="0022194F" w:rsidRPr="00D62536" w:rsidRDefault="00613EB4" w:rsidP="008862E7">
            <w:pPr>
              <w:rPr>
                <w:rFonts w:cstheme="minorHAnsi"/>
              </w:rPr>
            </w:pPr>
            <w:r w:rsidRPr="00D62536">
              <w:rPr>
                <w:rFonts w:cstheme="minorHAnsi"/>
              </w:rPr>
              <w:t>Lesniaková Petra</w:t>
            </w:r>
          </w:p>
        </w:tc>
      </w:tr>
      <w:tr w:rsidR="0022194F" w:rsidRPr="00D62536" w:rsidTr="00D62536">
        <w:tc>
          <w:tcPr>
            <w:tcW w:w="4606" w:type="dxa"/>
          </w:tcPr>
          <w:p w:rsidR="0022194F" w:rsidRPr="00D62536" w:rsidRDefault="0022194F" w:rsidP="008862E7">
            <w:pPr>
              <w:rPr>
                <w:rFonts w:cstheme="minorHAnsi"/>
                <w:b/>
              </w:rPr>
            </w:pPr>
            <w:r w:rsidRPr="00D62536">
              <w:rPr>
                <w:rFonts w:cstheme="minorHAnsi"/>
                <w:b/>
              </w:rPr>
              <w:t>Datum zpracování zprávy</w:t>
            </w:r>
            <w:r w:rsidR="00AA48FC" w:rsidRPr="00D62536">
              <w:rPr>
                <w:rFonts w:cstheme="minorHAnsi"/>
                <w:b/>
              </w:rPr>
              <w:t xml:space="preserve"> k analýze</w:t>
            </w:r>
          </w:p>
        </w:tc>
        <w:tc>
          <w:tcPr>
            <w:tcW w:w="5454" w:type="dxa"/>
          </w:tcPr>
          <w:p w:rsidR="0022194F" w:rsidRPr="00D62536" w:rsidRDefault="00D66079" w:rsidP="008862E7">
            <w:pPr>
              <w:rPr>
                <w:rFonts w:cstheme="minorHAnsi"/>
              </w:rPr>
            </w:pPr>
            <w:r w:rsidRPr="00D62536">
              <w:rPr>
                <w:rFonts w:cstheme="minorHAnsi"/>
              </w:rPr>
              <w:t>12/</w:t>
            </w:r>
            <w:r w:rsidR="00613EB4" w:rsidRPr="00D62536">
              <w:rPr>
                <w:rFonts w:cstheme="minorHAnsi"/>
              </w:rPr>
              <w:t>2011</w:t>
            </w:r>
          </w:p>
        </w:tc>
      </w:tr>
      <w:tr w:rsidR="005A54E0" w:rsidRPr="00D62536" w:rsidTr="00D62536">
        <w:tc>
          <w:tcPr>
            <w:tcW w:w="4606" w:type="dxa"/>
          </w:tcPr>
          <w:p w:rsidR="005A54E0" w:rsidRPr="00D62536" w:rsidRDefault="005A54E0" w:rsidP="008862E7">
            <w:pPr>
              <w:rPr>
                <w:rFonts w:cstheme="minorHAnsi"/>
                <w:b/>
              </w:rPr>
            </w:pPr>
            <w:r w:rsidRPr="00D62536">
              <w:rPr>
                <w:rFonts w:cstheme="minorHAnsi"/>
                <w:b/>
              </w:rPr>
              <w:t>Číslo příslušné zprávy v </w:t>
            </w:r>
            <w:r w:rsidR="000A6440" w:rsidRPr="00D62536">
              <w:rPr>
                <w:rFonts w:cstheme="minorHAnsi"/>
                <w:b/>
              </w:rPr>
              <w:t>databázi</w:t>
            </w:r>
            <w:r w:rsidRPr="00D62536">
              <w:rPr>
                <w:rFonts w:cstheme="minorHAnsi"/>
                <w:b/>
              </w:rPr>
              <w:t xml:space="preserve"> zpráv </w:t>
            </w:r>
          </w:p>
        </w:tc>
        <w:tc>
          <w:tcPr>
            <w:tcW w:w="5454" w:type="dxa"/>
          </w:tcPr>
          <w:p w:rsidR="005A54E0" w:rsidRPr="00D62536" w:rsidRDefault="00D66079" w:rsidP="008862E7">
            <w:pPr>
              <w:rPr>
                <w:rFonts w:cstheme="minorHAnsi"/>
              </w:rPr>
            </w:pPr>
            <w:r w:rsidRPr="00D62536">
              <w:rPr>
                <w:rFonts w:cstheme="minorHAnsi"/>
              </w:rPr>
              <w:t>2011_13</w:t>
            </w:r>
          </w:p>
        </w:tc>
      </w:tr>
    </w:tbl>
    <w:p w:rsidR="00AA48FC" w:rsidRPr="00D62536" w:rsidRDefault="00AA48FC" w:rsidP="008862E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D62536" w:rsidTr="000B4256">
        <w:tc>
          <w:tcPr>
            <w:tcW w:w="10060" w:type="dxa"/>
          </w:tcPr>
          <w:p w:rsidR="00AA48FC" w:rsidRPr="00D62536" w:rsidRDefault="00AA48FC" w:rsidP="008862E7">
            <w:pPr>
              <w:rPr>
                <w:rFonts w:cstheme="minorHAnsi"/>
                <w:b/>
              </w:rPr>
            </w:pPr>
            <w:r w:rsidRPr="00D62536">
              <w:rPr>
                <w:rFonts w:cstheme="minorHAnsi"/>
                <w:b/>
              </w:rPr>
              <w:t>Výsledky analýzy</w:t>
            </w:r>
          </w:p>
        </w:tc>
      </w:tr>
      <w:tr w:rsidR="00AA48FC" w:rsidRPr="00D62536" w:rsidTr="000B4256">
        <w:tc>
          <w:tcPr>
            <w:tcW w:w="10060" w:type="dxa"/>
          </w:tcPr>
          <w:p w:rsidR="00F9065B" w:rsidRPr="00D62536" w:rsidRDefault="00F9065B" w:rsidP="00D66079">
            <w:pPr>
              <w:rPr>
                <w:rFonts w:cstheme="minorHAnsi"/>
              </w:rPr>
            </w:pPr>
          </w:p>
          <w:p w:rsidR="00D62536" w:rsidRPr="00D62536" w:rsidRDefault="00D62536" w:rsidP="00D62536">
            <w:pPr>
              <w:spacing w:line="288" w:lineRule="auto"/>
              <w:rPr>
                <w:rFonts w:cstheme="minorHAnsi"/>
              </w:rPr>
            </w:pPr>
          </w:p>
          <w:tbl>
            <w:tblPr>
              <w:tblW w:w="0" w:type="auto"/>
              <w:tblLayout w:type="fixed"/>
              <w:tblLook w:val="01E0" w:firstRow="1" w:lastRow="1" w:firstColumn="1" w:lastColumn="1" w:noHBand="0" w:noVBand="0"/>
            </w:tblPr>
            <w:tblGrid>
              <w:gridCol w:w="1548"/>
              <w:gridCol w:w="7560"/>
            </w:tblGrid>
            <w:tr w:rsidR="00D62536" w:rsidRPr="00D62536" w:rsidTr="00AC7905">
              <w:tc>
                <w:tcPr>
                  <w:tcW w:w="1548" w:type="dxa"/>
                  <w:shd w:val="clear" w:color="auto" w:fill="auto"/>
                </w:tcPr>
                <w:p w:rsidR="00D62536" w:rsidRPr="00D62536" w:rsidRDefault="00D62536" w:rsidP="00D62536">
                  <w:pPr>
                    <w:spacing w:line="288" w:lineRule="auto"/>
                    <w:jc w:val="right"/>
                    <w:rPr>
                      <w:rFonts w:cstheme="minorHAnsi"/>
                    </w:rPr>
                  </w:pPr>
                  <w:r w:rsidRPr="00D62536">
                    <w:rPr>
                      <w:rFonts w:cstheme="minorHAnsi"/>
                      <w:noProof/>
                      <w:lang w:eastAsia="cs-CZ"/>
                    </w:rPr>
                    <mc:AlternateContent>
                      <mc:Choice Requires="wps">
                        <w:drawing>
                          <wp:anchor distT="0" distB="0" distL="114300" distR="114300" simplePos="0" relativeHeight="251664384" behindDoc="0" locked="0" layoutInCell="1" allowOverlap="1">
                            <wp:simplePos x="0" y="0"/>
                            <wp:positionH relativeFrom="column">
                              <wp:posOffset>276225</wp:posOffset>
                            </wp:positionH>
                            <wp:positionV relativeFrom="paragraph">
                              <wp:posOffset>1911350</wp:posOffset>
                            </wp:positionV>
                            <wp:extent cx="685165" cy="739140"/>
                            <wp:effectExtent l="1905" t="0" r="0" b="0"/>
                            <wp:wrapNone/>
                            <wp:docPr id="115" name="Textové pol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536" w:rsidRDefault="00D62536" w:rsidP="00D62536">
                                        <w:pPr>
                                          <w:rPr>
                                            <w:b/>
                                            <w:sz w:val="28"/>
                                            <w:szCs w:val="28"/>
                                          </w:rPr>
                                        </w:pPr>
                                        <w:r>
                                          <w:rPr>
                                            <w:b/>
                                            <w:sz w:val="28"/>
                                            <w:szCs w:val="28"/>
                                          </w:rPr>
                                          <w:t>BV1</w:t>
                                        </w:r>
                                      </w:p>
                                      <w:p w:rsidR="00D62536" w:rsidRDefault="00D62536" w:rsidP="00D62536">
                                        <w:pPr>
                                          <w:rPr>
                                            <w:b/>
                                            <w:sz w:val="28"/>
                                            <w:szCs w:val="28"/>
                                          </w:rPr>
                                        </w:pPr>
                                        <w:r>
                                          <w:rPr>
                                            <w:b/>
                                            <w:sz w:val="28"/>
                                            <w:szCs w:val="28"/>
                                          </w:rPr>
                                          <w:t>BV1b</w:t>
                                        </w:r>
                                      </w:p>
                                      <w:p w:rsidR="00D62536" w:rsidRPr="00CD6854" w:rsidRDefault="00D62536" w:rsidP="00D62536">
                                        <w:pPr>
                                          <w:rPr>
                                            <w:b/>
                                            <w:sz w:val="32"/>
                                            <w:szCs w:val="32"/>
                                          </w:rPr>
                                        </w:pPr>
                                        <w:r>
                                          <w:rPr>
                                            <w:b/>
                                            <w:sz w:val="28"/>
                                            <w:szCs w:val="28"/>
                                          </w:rPr>
                                          <w:t xml:space="preserve">    </w:t>
                                        </w:r>
                                        <w:r w:rsidRPr="00CD6854">
                                          <w:rPr>
                                            <w:b/>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15" o:spid="_x0000_s1026" type="#_x0000_t202" style="position:absolute;left:0;text-align:left;margin-left:21.75pt;margin-top:150.5pt;width:53.95pt;height:5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" filled="f" stroked="f">
                            <v:textbox>
                              <w:txbxContent>
                                <w:p w:rsidR="00D62536" w:rsidRDefault="00D62536" w:rsidP="00D62536">
                                  <w:pPr>
                                    <w:rPr>
                                      <w:b/>
                                      <w:sz w:val="28"/>
                                      <w:szCs w:val="28"/>
                                    </w:rPr>
                                  </w:pPr>
                                  <w:r>
                                    <w:rPr>
                                      <w:b/>
                                      <w:sz w:val="28"/>
                                      <w:szCs w:val="28"/>
                                    </w:rPr>
                                    <w:t>BV1</w:t>
                                  </w:r>
                                </w:p>
                                <w:p w:rsidR="00D62536" w:rsidRDefault="00D62536" w:rsidP="00D62536">
                                  <w:pPr>
                                    <w:rPr>
                                      <w:b/>
                                      <w:sz w:val="28"/>
                                      <w:szCs w:val="28"/>
                                    </w:rPr>
                                  </w:pPr>
                                  <w:r>
                                    <w:rPr>
                                      <w:b/>
                                      <w:sz w:val="28"/>
                                      <w:szCs w:val="28"/>
                                    </w:rPr>
                                    <w:t>BV1b</w:t>
                                  </w:r>
                                </w:p>
                                <w:p w:rsidR="00D62536" w:rsidRPr="00CD6854" w:rsidRDefault="00D62536" w:rsidP="00D62536">
                                  <w:pPr>
                                    <w:rPr>
                                      <w:b/>
                                      <w:sz w:val="32"/>
                                      <w:szCs w:val="32"/>
                                    </w:rPr>
                                  </w:pPr>
                                  <w:r>
                                    <w:rPr>
                                      <w:b/>
                                      <w:sz w:val="28"/>
                                      <w:szCs w:val="28"/>
                                    </w:rPr>
                                    <w:t xml:space="preserve">    </w:t>
                                  </w:r>
                                  <w:r w:rsidRPr="00CD6854">
                                    <w:rPr>
                                      <w:b/>
                                      <w:sz w:val="32"/>
                                      <w:szCs w:val="32"/>
                                    </w:rPr>
                                    <w:t>+</w:t>
                                  </w:r>
                                </w:p>
                              </w:txbxContent>
                            </v:textbox>
                          </v:shape>
                        </w:pict>
                      </mc:Fallback>
                    </mc:AlternateContent>
                  </w:r>
                  <w:r w:rsidRPr="00D62536">
                    <w:rPr>
                      <w:rFonts w:cstheme="minorHAnsi"/>
                      <w:noProof/>
                      <w:lang w:eastAsia="cs-CZ"/>
                    </w:rPr>
                    <w:drawing>
                      <wp:inline distT="0" distB="0" distL="0" distR="0">
                        <wp:extent cx="647700" cy="2886075"/>
                        <wp:effectExtent l="0" t="0" r="0" b="9525"/>
                        <wp:docPr id="109" name="Obrázek 109" descr="1nadvori S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nadvori SV 2"/>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647700" cy="2886075"/>
                                </a:xfrm>
                                <a:prstGeom prst="rect">
                                  <a:avLst/>
                                </a:prstGeom>
                                <a:noFill/>
                                <a:ln>
                                  <a:noFill/>
                                </a:ln>
                              </pic:spPr>
                            </pic:pic>
                          </a:graphicData>
                        </a:graphic>
                      </wp:inline>
                    </w:drawing>
                  </w:r>
                </w:p>
              </w:tc>
              <w:tc>
                <w:tcPr>
                  <w:tcW w:w="7560" w:type="dxa"/>
                  <w:shd w:val="clear" w:color="auto" w:fill="auto"/>
                </w:tcPr>
                <w:p w:rsidR="00D62536" w:rsidRPr="00D62536" w:rsidRDefault="00D62536" w:rsidP="00D62536">
                  <w:pPr>
                    <w:spacing w:line="288" w:lineRule="auto"/>
                    <w:rPr>
                      <w:rFonts w:cstheme="minorHAnsi"/>
                    </w:rPr>
                  </w:pPr>
                  <w:r w:rsidRPr="00D62536">
                    <w:rPr>
                      <w:rFonts w:cstheme="minorHAnsi"/>
                      <w:noProof/>
                      <w:lang w:eastAsia="cs-CZ"/>
                    </w:rPr>
                    <mc:AlternateContent>
                      <mc:Choice Requires="wps">
                        <w:drawing>
                          <wp:anchor distT="0" distB="0" distL="114300" distR="114300" simplePos="0" relativeHeight="251663360" behindDoc="0" locked="0" layoutInCell="1" allowOverlap="1">
                            <wp:simplePos x="0" y="0"/>
                            <wp:positionH relativeFrom="column">
                              <wp:posOffset>2734945</wp:posOffset>
                            </wp:positionH>
                            <wp:positionV relativeFrom="paragraph">
                              <wp:posOffset>2630805</wp:posOffset>
                            </wp:positionV>
                            <wp:extent cx="685165" cy="342900"/>
                            <wp:effectExtent l="0" t="635" r="0" b="0"/>
                            <wp:wrapNone/>
                            <wp:docPr id="114" name="Textové pol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536" w:rsidRPr="00500B07" w:rsidRDefault="00D62536" w:rsidP="00D62536">
                                        <w:pPr>
                                          <w:rPr>
                                            <w:b/>
                                            <w:sz w:val="28"/>
                                            <w:szCs w:val="28"/>
                                          </w:rPr>
                                        </w:pPr>
                                        <w:r>
                                          <w:rPr>
                                            <w:b/>
                                            <w:sz w:val="28"/>
                                            <w:szCs w:val="28"/>
                                          </w:rPr>
                                          <w:t>BV2</w:t>
                                        </w:r>
                                        <w:r w:rsidRPr="00CD6854">
                                          <w:rPr>
                                            <w:b/>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4" o:spid="_x0000_s1027" type="#_x0000_t202" style="position:absolute;margin-left:215.35pt;margin-top:207.15pt;width:5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" filled="f" stroked="f">
                            <v:textbox>
                              <w:txbxContent>
                                <w:p w:rsidR="00D62536" w:rsidRPr="00500B07" w:rsidRDefault="00D62536" w:rsidP="00D62536">
                                  <w:pPr>
                                    <w:rPr>
                                      <w:b/>
                                      <w:sz w:val="28"/>
                                      <w:szCs w:val="28"/>
                                    </w:rPr>
                                  </w:pPr>
                                  <w:r>
                                    <w:rPr>
                                      <w:b/>
                                      <w:sz w:val="28"/>
                                      <w:szCs w:val="28"/>
                                    </w:rPr>
                                    <w:t>BV2</w:t>
                                  </w:r>
                                  <w:r w:rsidRPr="00CD6854">
                                    <w:rPr>
                                      <w:b/>
                                      <w:sz w:val="32"/>
                                      <w:szCs w:val="32"/>
                                    </w:rPr>
                                    <w:t>+</w:t>
                                  </w:r>
                                </w:p>
                              </w:txbxContent>
                            </v:textbox>
                          </v:shape>
                        </w:pict>
                      </mc:Fallback>
                    </mc:AlternateContent>
                  </w:r>
                  <w:r w:rsidRPr="00D62536">
                    <w:rPr>
                      <w:rFonts w:cstheme="minorHAnsi"/>
                      <w:b/>
                      <w:noProof/>
                      <w:lang w:eastAsia="cs-CZ"/>
                    </w:rPr>
                    <w:drawing>
                      <wp:inline distT="0" distB="0" distL="0" distR="0">
                        <wp:extent cx="4619625" cy="3000375"/>
                        <wp:effectExtent l="0" t="0" r="9525" b="9525"/>
                        <wp:docPr id="108" name="Obrázek 108" descr="1nadvori SV 1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nadvori SV 1u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3000375"/>
                                </a:xfrm>
                                <a:prstGeom prst="rect">
                                  <a:avLst/>
                                </a:prstGeom>
                                <a:noFill/>
                                <a:ln>
                                  <a:noFill/>
                                </a:ln>
                              </pic:spPr>
                            </pic:pic>
                          </a:graphicData>
                        </a:graphic>
                      </wp:inline>
                    </w:drawing>
                  </w:r>
                </w:p>
              </w:tc>
            </w:tr>
          </w:tbl>
          <w:p w:rsidR="00D62536" w:rsidRPr="00D62536" w:rsidRDefault="00D62536" w:rsidP="00D62536">
            <w:pPr>
              <w:spacing w:line="288" w:lineRule="auto"/>
              <w:jc w:val="center"/>
              <w:rPr>
                <w:rFonts w:cstheme="minorHAnsi"/>
              </w:rPr>
            </w:pPr>
            <w:r w:rsidRPr="00D62536">
              <w:rPr>
                <w:rFonts w:cstheme="minorHAnsi"/>
                <w:b/>
                <w:color w:val="35341D"/>
              </w:rPr>
              <w:t xml:space="preserve">Obr. </w:t>
            </w:r>
            <w:r w:rsidRPr="00D62536">
              <w:rPr>
                <w:rFonts w:cstheme="minorHAnsi"/>
                <w:b/>
              </w:rPr>
              <w:fldChar w:fldCharType="begin"/>
            </w:r>
            <w:r w:rsidRPr="00D62536">
              <w:rPr>
                <w:rFonts w:cstheme="minorHAnsi"/>
                <w:b/>
              </w:rPr>
              <w:instrText xml:space="preserve"> SEQ Obr. \* ARABIC </w:instrText>
            </w:r>
            <w:r w:rsidRPr="00D62536">
              <w:rPr>
                <w:rFonts w:cstheme="minorHAnsi"/>
                <w:b/>
              </w:rPr>
              <w:fldChar w:fldCharType="separate"/>
            </w:r>
            <w:r w:rsidRPr="00D62536">
              <w:rPr>
                <w:rFonts w:cstheme="minorHAnsi"/>
                <w:b/>
                <w:noProof/>
              </w:rPr>
              <w:t>11</w:t>
            </w:r>
            <w:r w:rsidRPr="00D62536">
              <w:rPr>
                <w:rFonts w:cstheme="minorHAnsi"/>
                <w:b/>
              </w:rPr>
              <w:fldChar w:fldCharType="end"/>
            </w:r>
            <w:r w:rsidRPr="00D62536">
              <w:rPr>
                <w:rFonts w:cstheme="minorHAnsi"/>
                <w:b/>
              </w:rPr>
              <w:t>.</w:t>
            </w:r>
            <w:r w:rsidRPr="00D62536">
              <w:rPr>
                <w:rFonts w:cstheme="minorHAnsi"/>
              </w:rPr>
              <w:t xml:space="preserve"> Orientační zákres míst odběrů vzorků biologického napadení, východní stěna.</w:t>
            </w:r>
          </w:p>
          <w:p w:rsidR="00D62536" w:rsidRPr="00D62536" w:rsidRDefault="00D62536" w:rsidP="00D62536">
            <w:pPr>
              <w:autoSpaceDE w:val="0"/>
              <w:autoSpaceDN w:val="0"/>
              <w:adjustRightInd w:val="0"/>
              <w:spacing w:line="288" w:lineRule="auto"/>
              <w:jc w:val="both"/>
              <w:rPr>
                <w:rFonts w:cstheme="minorHAnsi"/>
              </w:rPr>
            </w:pPr>
          </w:p>
          <w:p w:rsidR="00D62536" w:rsidRPr="00D62536" w:rsidRDefault="00D62536" w:rsidP="00D62536">
            <w:pPr>
              <w:autoSpaceDE w:val="0"/>
              <w:autoSpaceDN w:val="0"/>
              <w:adjustRightInd w:val="0"/>
              <w:spacing w:line="288" w:lineRule="auto"/>
              <w:jc w:val="both"/>
              <w:rPr>
                <w:rFonts w:cstheme="minorHAnsi"/>
              </w:rPr>
            </w:pPr>
          </w:p>
          <w:tbl>
            <w:tblPr>
              <w:tblW w:w="9000" w:type="dxa"/>
              <w:tblLayout w:type="fixed"/>
              <w:tblCellMar>
                <w:left w:w="0" w:type="dxa"/>
                <w:right w:w="0" w:type="dxa"/>
              </w:tblCellMar>
              <w:tblLook w:val="01E0" w:firstRow="1" w:lastRow="1" w:firstColumn="1" w:lastColumn="1" w:noHBand="0" w:noVBand="0"/>
            </w:tblPr>
            <w:tblGrid>
              <w:gridCol w:w="4500"/>
              <w:gridCol w:w="4500"/>
            </w:tblGrid>
            <w:tr w:rsidR="00D62536" w:rsidRPr="00D62536" w:rsidTr="00AC7905">
              <w:trPr>
                <w:trHeight w:val="2948"/>
              </w:trPr>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67025" cy="1914525"/>
                        <wp:effectExtent l="19050" t="19050" r="28575" b="28575"/>
                        <wp:docPr id="107" name="Obrázek 107" descr="IMG_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33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w="9525" cmpd="sng">
                                  <a:solidFill>
                                    <a:srgbClr val="000000"/>
                                  </a:solidFill>
                                  <a:miter lim="800000"/>
                                  <a:headEnd/>
                                  <a:tailEnd/>
                                </a:ln>
                                <a:effectLst/>
                              </pic:spPr>
                            </pic:pic>
                          </a:graphicData>
                        </a:graphic>
                      </wp:inline>
                    </w:drawing>
                  </w:r>
                </w:p>
              </w:tc>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67025" cy="1914525"/>
                        <wp:effectExtent l="19050" t="19050" r="28575" b="28575"/>
                        <wp:docPr id="106" name="Obrázek 106" descr="IMG_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5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w="9525" cmpd="sng">
                                  <a:solidFill>
                                    <a:srgbClr val="000000"/>
                                  </a:solidFill>
                                  <a:miter lim="800000"/>
                                  <a:headEnd/>
                                  <a:tailEnd/>
                                </a:ln>
                                <a:effectLst/>
                              </pic:spPr>
                            </pic:pic>
                          </a:graphicData>
                        </a:graphic>
                      </wp:inline>
                    </w:drawing>
                  </w:r>
                </w:p>
              </w:tc>
            </w:tr>
            <w:tr w:rsidR="00D62536" w:rsidRPr="00D62536" w:rsidTr="00AC7905">
              <w:trPr>
                <w:trHeight w:val="3032"/>
              </w:trPr>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86075" cy="1914525"/>
                        <wp:effectExtent l="19050" t="19050" r="28575" b="28575"/>
                        <wp:docPr id="105" name="Obrázek 105" descr="IMG_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52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w="9525" cmpd="sng">
                                  <a:solidFill>
                                    <a:srgbClr val="000000"/>
                                  </a:solidFill>
                                  <a:miter lim="800000"/>
                                  <a:headEnd/>
                                  <a:tailEnd/>
                                </a:ln>
                                <a:effectLst/>
                              </pic:spPr>
                            </pic:pic>
                          </a:graphicData>
                        </a:graphic>
                      </wp:inline>
                    </w:drawing>
                  </w:r>
                </w:p>
              </w:tc>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47975" cy="1914525"/>
                        <wp:effectExtent l="19050" t="19050" r="28575" b="28575"/>
                        <wp:docPr id="104" name="Obrázek 104" descr="IMG_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5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914525"/>
                                </a:xfrm>
                                <a:prstGeom prst="rect">
                                  <a:avLst/>
                                </a:prstGeom>
                                <a:noFill/>
                                <a:ln w="9525" cmpd="sng">
                                  <a:solidFill>
                                    <a:srgbClr val="000000"/>
                                  </a:solidFill>
                                  <a:miter lim="800000"/>
                                  <a:headEnd/>
                                  <a:tailEnd/>
                                </a:ln>
                                <a:effectLst/>
                              </pic:spPr>
                            </pic:pic>
                          </a:graphicData>
                        </a:graphic>
                      </wp:inline>
                    </w:drawing>
                  </w:r>
                </w:p>
              </w:tc>
            </w:tr>
          </w:tbl>
          <w:p w:rsidR="00D62536" w:rsidRPr="00D62536" w:rsidRDefault="00D62536" w:rsidP="00D62536">
            <w:pPr>
              <w:autoSpaceDE w:val="0"/>
              <w:autoSpaceDN w:val="0"/>
              <w:adjustRightInd w:val="0"/>
              <w:spacing w:line="288" w:lineRule="auto"/>
              <w:jc w:val="both"/>
              <w:rPr>
                <w:rFonts w:cstheme="minorHAnsi"/>
              </w:rPr>
            </w:pPr>
            <w:r w:rsidRPr="00D62536">
              <w:rPr>
                <w:rFonts w:cstheme="minorHAnsi"/>
                <w:b/>
                <w:color w:val="35341D"/>
              </w:rPr>
              <w:t xml:space="preserve">Obr. </w:t>
            </w:r>
            <w:r w:rsidRPr="00D62536">
              <w:rPr>
                <w:rFonts w:cstheme="minorHAnsi"/>
                <w:b/>
              </w:rPr>
              <w:fldChar w:fldCharType="begin"/>
            </w:r>
            <w:r w:rsidRPr="00D62536">
              <w:rPr>
                <w:rFonts w:cstheme="minorHAnsi"/>
                <w:b/>
              </w:rPr>
              <w:instrText xml:space="preserve"> SEQ Obr. \* ARABIC </w:instrText>
            </w:r>
            <w:r w:rsidRPr="00D62536">
              <w:rPr>
                <w:rFonts w:cstheme="minorHAnsi"/>
                <w:b/>
              </w:rPr>
              <w:fldChar w:fldCharType="separate"/>
            </w:r>
            <w:r w:rsidRPr="00D62536">
              <w:rPr>
                <w:rFonts w:cstheme="minorHAnsi"/>
                <w:b/>
                <w:noProof/>
              </w:rPr>
              <w:t>12</w:t>
            </w:r>
            <w:r w:rsidRPr="00D62536">
              <w:rPr>
                <w:rFonts w:cstheme="minorHAnsi"/>
                <w:b/>
              </w:rPr>
              <w:fldChar w:fldCharType="end"/>
            </w:r>
            <w:r w:rsidRPr="00D62536">
              <w:rPr>
                <w:rFonts w:cstheme="minorHAnsi"/>
                <w:b/>
              </w:rPr>
              <w:t xml:space="preserve">. </w:t>
            </w:r>
            <w:r w:rsidRPr="00D62536">
              <w:rPr>
                <w:rFonts w:cstheme="minorHAnsi"/>
              </w:rPr>
              <w:t>Místo odběru vzorků BV1 a BV1b, východní fasáda, nad římsou kaple, 8x8 cm.</w:t>
            </w:r>
          </w:p>
          <w:p w:rsidR="00D62536" w:rsidRPr="00D62536" w:rsidRDefault="00D62536" w:rsidP="00D62536">
            <w:pPr>
              <w:autoSpaceDE w:val="0"/>
              <w:autoSpaceDN w:val="0"/>
              <w:adjustRightInd w:val="0"/>
              <w:spacing w:line="288" w:lineRule="auto"/>
              <w:jc w:val="both"/>
              <w:rPr>
                <w:rFonts w:cstheme="minorHAnsi"/>
              </w:rPr>
            </w:pPr>
          </w:p>
          <w:p w:rsidR="00D62536" w:rsidRPr="00D62536" w:rsidRDefault="00D62536" w:rsidP="00D62536">
            <w:pPr>
              <w:autoSpaceDE w:val="0"/>
              <w:autoSpaceDN w:val="0"/>
              <w:adjustRightInd w:val="0"/>
              <w:spacing w:line="288" w:lineRule="auto"/>
              <w:jc w:val="both"/>
              <w:rPr>
                <w:rFonts w:cstheme="minorHAnsi"/>
              </w:rPr>
            </w:pPr>
          </w:p>
          <w:tbl>
            <w:tblPr>
              <w:tblW w:w="9000" w:type="dxa"/>
              <w:tblLayout w:type="fixed"/>
              <w:tblCellMar>
                <w:left w:w="0" w:type="dxa"/>
                <w:right w:w="0" w:type="dxa"/>
              </w:tblCellMar>
              <w:tblLook w:val="01E0" w:firstRow="1" w:lastRow="1" w:firstColumn="1" w:lastColumn="1" w:noHBand="0" w:noVBand="0"/>
            </w:tblPr>
            <w:tblGrid>
              <w:gridCol w:w="4500"/>
              <w:gridCol w:w="4500"/>
            </w:tblGrid>
            <w:tr w:rsidR="00D62536" w:rsidRPr="00D62536" w:rsidTr="00AC7905">
              <w:trPr>
                <w:trHeight w:val="3007"/>
              </w:trPr>
              <w:tc>
                <w:tcPr>
                  <w:tcW w:w="4500" w:type="dxa"/>
                </w:tcPr>
                <w:p w:rsidR="00D62536" w:rsidRPr="00D62536" w:rsidRDefault="00D62536" w:rsidP="00D62536">
                  <w:pPr>
                    <w:autoSpaceDE w:val="0"/>
                    <w:autoSpaceDN w:val="0"/>
                    <w:adjustRightInd w:val="0"/>
                    <w:spacing w:line="288" w:lineRule="auto"/>
                    <w:ind w:right="180"/>
                    <w:jc w:val="both"/>
                    <w:rPr>
                      <w:rFonts w:cstheme="minorHAnsi"/>
                    </w:rPr>
                  </w:pPr>
                  <w:r w:rsidRPr="00D62536">
                    <w:rPr>
                      <w:rFonts w:cstheme="minorHAnsi"/>
                      <w:b/>
                      <w:color w:val="35341D"/>
                    </w:rPr>
                    <w:t xml:space="preserve">Obr. </w:t>
                  </w:r>
                  <w:r w:rsidRPr="00D62536">
                    <w:rPr>
                      <w:rFonts w:cstheme="minorHAnsi"/>
                      <w:b/>
                    </w:rPr>
                    <w:fldChar w:fldCharType="begin"/>
                  </w:r>
                  <w:r w:rsidRPr="00D62536">
                    <w:rPr>
                      <w:rFonts w:cstheme="minorHAnsi"/>
                      <w:b/>
                    </w:rPr>
                    <w:instrText xml:space="preserve"> SEQ Obr. \* ARABIC </w:instrText>
                  </w:r>
                  <w:r w:rsidRPr="00D62536">
                    <w:rPr>
                      <w:rFonts w:cstheme="minorHAnsi"/>
                      <w:b/>
                    </w:rPr>
                    <w:fldChar w:fldCharType="separate"/>
                  </w:r>
                  <w:r w:rsidRPr="00D62536">
                    <w:rPr>
                      <w:rFonts w:cstheme="minorHAnsi"/>
                      <w:b/>
                      <w:noProof/>
                    </w:rPr>
                    <w:t>13</w:t>
                  </w:r>
                  <w:r w:rsidRPr="00D62536">
                    <w:rPr>
                      <w:rFonts w:cstheme="minorHAnsi"/>
                      <w:b/>
                    </w:rPr>
                    <w:fldChar w:fldCharType="end"/>
                  </w:r>
                  <w:r w:rsidRPr="00D62536">
                    <w:rPr>
                      <w:rFonts w:cstheme="minorHAnsi"/>
                      <w:b/>
                    </w:rPr>
                    <w:t xml:space="preserve">. </w:t>
                  </w:r>
                  <w:r w:rsidRPr="00D62536">
                    <w:rPr>
                      <w:rFonts w:cstheme="minorHAnsi"/>
                    </w:rPr>
                    <w:t>Místo odběru vzorku BV2, východní fasáda, okenní ostění dole, vzorek z povrchu kamene, 7x7 cm.</w:t>
                  </w:r>
                </w:p>
                <w:p w:rsidR="00D62536" w:rsidRPr="00D62536" w:rsidRDefault="00D62536" w:rsidP="00D62536">
                  <w:pPr>
                    <w:autoSpaceDE w:val="0"/>
                    <w:autoSpaceDN w:val="0"/>
                    <w:adjustRightInd w:val="0"/>
                    <w:spacing w:line="288" w:lineRule="auto"/>
                    <w:jc w:val="both"/>
                    <w:rPr>
                      <w:rFonts w:cstheme="minorHAnsi"/>
                    </w:rPr>
                  </w:pPr>
                </w:p>
              </w:tc>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67025" cy="1914525"/>
                        <wp:effectExtent l="19050" t="19050" r="28575" b="28575"/>
                        <wp:docPr id="103" name="Obrázek 103" descr="IMG_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5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w="9525" cmpd="sng">
                                  <a:solidFill>
                                    <a:srgbClr val="000000"/>
                                  </a:solidFill>
                                  <a:miter lim="800000"/>
                                  <a:headEnd/>
                                  <a:tailEnd/>
                                </a:ln>
                                <a:effectLst/>
                              </pic:spPr>
                            </pic:pic>
                          </a:graphicData>
                        </a:graphic>
                      </wp:inline>
                    </w:drawing>
                  </w:r>
                </w:p>
              </w:tc>
            </w:tr>
            <w:tr w:rsidR="00D62536" w:rsidRPr="00D62536" w:rsidTr="00AC7905">
              <w:trPr>
                <w:trHeight w:val="3032"/>
              </w:trPr>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67025" cy="1914525"/>
                        <wp:effectExtent l="19050" t="19050" r="28575" b="28575"/>
                        <wp:docPr id="102" name="Obrázek 102" descr="IMG_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52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w="9525" cmpd="sng">
                                  <a:solidFill>
                                    <a:srgbClr val="000000"/>
                                  </a:solidFill>
                                  <a:miter lim="800000"/>
                                  <a:headEnd/>
                                  <a:tailEnd/>
                                </a:ln>
                                <a:effectLst/>
                              </pic:spPr>
                            </pic:pic>
                          </a:graphicData>
                        </a:graphic>
                      </wp:inline>
                    </w:drawing>
                  </w:r>
                </w:p>
              </w:tc>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47975" cy="1914525"/>
                        <wp:effectExtent l="19050" t="19050" r="28575" b="28575"/>
                        <wp:docPr id="101" name="Obrázek 101" descr="IMG_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52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1914525"/>
                                </a:xfrm>
                                <a:prstGeom prst="rect">
                                  <a:avLst/>
                                </a:prstGeom>
                                <a:noFill/>
                                <a:ln w="9525" cmpd="sng">
                                  <a:solidFill>
                                    <a:srgbClr val="000000"/>
                                  </a:solidFill>
                                  <a:miter lim="800000"/>
                                  <a:headEnd/>
                                  <a:tailEnd/>
                                </a:ln>
                                <a:effectLst/>
                              </pic:spPr>
                            </pic:pic>
                          </a:graphicData>
                        </a:graphic>
                      </wp:inline>
                    </w:drawing>
                  </w:r>
                </w:p>
              </w:tc>
            </w:tr>
          </w:tbl>
          <w:p w:rsidR="00D62536" w:rsidRPr="00D62536" w:rsidRDefault="00D62536" w:rsidP="00D62536">
            <w:pPr>
              <w:spacing w:line="288" w:lineRule="auto"/>
              <w:rPr>
                <w:rFonts w:cstheme="minorHAnsi"/>
              </w:rPr>
            </w:pPr>
          </w:p>
          <w:p w:rsidR="00D62536" w:rsidRPr="00D62536" w:rsidRDefault="00D62536" w:rsidP="00D62536">
            <w:pPr>
              <w:spacing w:line="288" w:lineRule="auto"/>
              <w:rPr>
                <w:rFonts w:cstheme="minorHAnsi"/>
              </w:rPr>
            </w:pPr>
          </w:p>
          <w:p w:rsidR="00D62536" w:rsidRPr="00D62536" w:rsidRDefault="00D62536" w:rsidP="00D62536">
            <w:pPr>
              <w:spacing w:line="288" w:lineRule="auto"/>
              <w:rPr>
                <w:rFonts w:cstheme="minorHAnsi"/>
              </w:rPr>
            </w:pPr>
          </w:p>
          <w:p w:rsidR="00D62536" w:rsidRPr="00D62536" w:rsidRDefault="00D62536" w:rsidP="00D62536">
            <w:pPr>
              <w:spacing w:line="288" w:lineRule="auto"/>
              <w:rPr>
                <w:rFonts w:cstheme="minorHAnsi"/>
              </w:rPr>
            </w:pPr>
          </w:p>
          <w:p w:rsidR="00D62536" w:rsidRPr="00D62536" w:rsidRDefault="00D62536" w:rsidP="00D62536">
            <w:pPr>
              <w:spacing w:line="288" w:lineRule="auto"/>
              <w:rPr>
                <w:rFonts w:cstheme="minorHAnsi"/>
              </w:rPr>
            </w:pPr>
            <w:r w:rsidRPr="00D62536">
              <w:rPr>
                <w:rFonts w:cstheme="minorHAnsi"/>
                <w:noProof/>
                <w:lang w:eastAsia="cs-CZ"/>
              </w:rPr>
              <mc:AlternateContent>
                <mc:Choice Requires="wps">
                  <w:drawing>
                    <wp:anchor distT="0" distB="0" distL="114300" distR="114300" simplePos="0" relativeHeight="251661312" behindDoc="0" locked="0" layoutInCell="1" allowOverlap="1">
                      <wp:simplePos x="0" y="0"/>
                      <wp:positionH relativeFrom="column">
                        <wp:posOffset>342900</wp:posOffset>
                      </wp:positionH>
                      <wp:positionV relativeFrom="paragraph">
                        <wp:posOffset>1776730</wp:posOffset>
                      </wp:positionV>
                      <wp:extent cx="685800" cy="342900"/>
                      <wp:effectExtent l="0" t="3175" r="0" b="0"/>
                      <wp:wrapNone/>
                      <wp:docPr id="113" name="Textové pol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536" w:rsidRPr="00CD6854" w:rsidRDefault="00D62536" w:rsidP="00D62536">
                                  <w:pPr>
                                    <w:rPr>
                                      <w:b/>
                                      <w:sz w:val="32"/>
                                      <w:szCs w:val="32"/>
                                    </w:rPr>
                                  </w:pPr>
                                  <w:r w:rsidRPr="00137D55">
                                    <w:rPr>
                                      <w:b/>
                                      <w:sz w:val="28"/>
                                      <w:szCs w:val="28"/>
                                    </w:rPr>
                                    <w:t xml:space="preserve"> B</w:t>
                                  </w:r>
                                  <w:r>
                                    <w:rPr>
                                      <w:b/>
                                      <w:sz w:val="28"/>
                                      <w:szCs w:val="28"/>
                                    </w:rPr>
                                    <w:t>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3" o:spid="_x0000_s1028" type="#_x0000_t202" style="position:absolute;margin-left:27pt;margin-top:139.9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" filled="f" stroked="f">
                      <v:textbox>
                        <w:txbxContent>
                          <w:p w:rsidR="00D62536" w:rsidRPr="00CD6854" w:rsidRDefault="00D62536" w:rsidP="00D62536">
                            <w:pPr>
                              <w:rPr>
                                <w:b/>
                                <w:sz w:val="32"/>
                                <w:szCs w:val="32"/>
                              </w:rPr>
                            </w:pPr>
                            <w:r w:rsidRPr="00137D55">
                              <w:rPr>
                                <w:b/>
                                <w:sz w:val="28"/>
                                <w:szCs w:val="28"/>
                              </w:rPr>
                              <w:t xml:space="preserve"> B</w:t>
                            </w:r>
                            <w:r>
                              <w:rPr>
                                <w:b/>
                                <w:sz w:val="28"/>
                                <w:szCs w:val="28"/>
                              </w:rPr>
                              <w:t>S1</w:t>
                            </w:r>
                          </w:p>
                        </w:txbxContent>
                      </v:textbox>
                    </v:shape>
                  </w:pict>
                </mc:Fallback>
              </mc:AlternateContent>
            </w:r>
            <w:r w:rsidRPr="00D62536">
              <w:rPr>
                <w:rFonts w:cstheme="minorHAnsi"/>
                <w:noProof/>
                <w:lang w:eastAsia="cs-CZ"/>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2005330</wp:posOffset>
                      </wp:positionV>
                      <wp:extent cx="342900" cy="228600"/>
                      <wp:effectExtent l="47625" t="12700" r="9525" b="63500"/>
                      <wp:wrapNone/>
                      <wp:docPr id="112" name="Přímá spojnic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D31AA" id="Přímá spojnice 11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7.9pt" to="36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" strokeweight="1.5pt">
                      <v:stroke endarrow="block"/>
                    </v:line>
                  </w:pict>
                </mc:Fallback>
              </mc:AlternateContent>
            </w:r>
            <w:r w:rsidRPr="00D62536">
              <w:rPr>
                <w:rFonts w:cstheme="minorHAnsi"/>
                <w:noProof/>
                <w:lang w:eastAsia="cs-CZ"/>
              </w:rPr>
              <mc:AlternateContent>
                <mc:Choice Requires="wps">
                  <w:drawing>
                    <wp:anchor distT="0" distB="0" distL="114300" distR="114300" simplePos="0" relativeHeight="251659264" behindDoc="0" locked="0" layoutInCell="1" allowOverlap="1">
                      <wp:simplePos x="0" y="0"/>
                      <wp:positionH relativeFrom="column">
                        <wp:posOffset>952500</wp:posOffset>
                      </wp:positionH>
                      <wp:positionV relativeFrom="paragraph">
                        <wp:posOffset>1957705</wp:posOffset>
                      </wp:positionV>
                      <wp:extent cx="808990" cy="571500"/>
                      <wp:effectExtent l="0" t="3175" r="635" b="0"/>
                      <wp:wrapNone/>
                      <wp:docPr id="111" name="Textové pol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536" w:rsidRDefault="00D62536" w:rsidP="00D62536">
                                  <w:pPr>
                                    <w:rPr>
                                      <w:b/>
                                      <w:sz w:val="28"/>
                                      <w:szCs w:val="28"/>
                                    </w:rPr>
                                  </w:pPr>
                                  <w:r w:rsidRPr="00137D55">
                                    <w:rPr>
                                      <w:b/>
                                      <w:sz w:val="28"/>
                                      <w:szCs w:val="28"/>
                                    </w:rPr>
                                    <w:t xml:space="preserve"> B</w:t>
                                  </w:r>
                                  <w:r>
                                    <w:rPr>
                                      <w:b/>
                                      <w:sz w:val="28"/>
                                      <w:szCs w:val="28"/>
                                    </w:rPr>
                                    <w:t>S2</w:t>
                                  </w:r>
                                </w:p>
                                <w:p w:rsidR="00D62536" w:rsidRPr="00CD6854" w:rsidRDefault="00D62536" w:rsidP="00D62536">
                                  <w:pPr>
                                    <w:rPr>
                                      <w:b/>
                                      <w:sz w:val="32"/>
                                      <w:szCs w:val="32"/>
                                    </w:rPr>
                                  </w:pPr>
                                  <w:r>
                                    <w:rPr>
                                      <w:b/>
                                      <w:sz w:val="28"/>
                                      <w:szCs w:val="28"/>
                                    </w:rPr>
                                    <w:t xml:space="preserve">   </w:t>
                                  </w:r>
                                  <w:r w:rsidRPr="00CD6854">
                                    <w:rPr>
                                      <w:b/>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1" o:spid="_x0000_s1029" type="#_x0000_t202" style="position:absolute;margin-left:75pt;margin-top:154.15pt;width:63.7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" filled="f" stroked="f">
                      <v:textbox>
                        <w:txbxContent>
                          <w:p w:rsidR="00D62536" w:rsidRDefault="00D62536" w:rsidP="00D62536">
                            <w:pPr>
                              <w:rPr>
                                <w:b/>
                                <w:sz w:val="28"/>
                                <w:szCs w:val="28"/>
                              </w:rPr>
                            </w:pPr>
                            <w:r w:rsidRPr="00137D55">
                              <w:rPr>
                                <w:b/>
                                <w:sz w:val="28"/>
                                <w:szCs w:val="28"/>
                              </w:rPr>
                              <w:t xml:space="preserve"> B</w:t>
                            </w:r>
                            <w:r>
                              <w:rPr>
                                <w:b/>
                                <w:sz w:val="28"/>
                                <w:szCs w:val="28"/>
                              </w:rPr>
                              <w:t>S2</w:t>
                            </w:r>
                          </w:p>
                          <w:p w:rsidR="00D62536" w:rsidRPr="00CD6854" w:rsidRDefault="00D62536" w:rsidP="00D62536">
                            <w:pPr>
                              <w:rPr>
                                <w:b/>
                                <w:sz w:val="32"/>
                                <w:szCs w:val="32"/>
                              </w:rPr>
                            </w:pPr>
                            <w:r>
                              <w:rPr>
                                <w:b/>
                                <w:sz w:val="28"/>
                                <w:szCs w:val="28"/>
                              </w:rPr>
                              <w:t xml:space="preserve">   </w:t>
                            </w:r>
                            <w:r w:rsidRPr="00CD6854">
                              <w:rPr>
                                <w:b/>
                                <w:sz w:val="32"/>
                                <w:szCs w:val="32"/>
                              </w:rPr>
                              <w:t>+</w:t>
                            </w:r>
                          </w:p>
                        </w:txbxContent>
                      </v:textbox>
                    </v:shape>
                  </w:pict>
                </mc:Fallback>
              </mc:AlternateContent>
            </w:r>
            <w:r w:rsidRPr="00D62536">
              <w:rPr>
                <w:rFonts w:cstheme="minorHAnsi"/>
                <w:noProof/>
                <w:lang w:eastAsia="cs-CZ"/>
              </w:rPr>
              <mc:AlternateContent>
                <mc:Choice Requires="wps">
                  <w:drawing>
                    <wp:anchor distT="0" distB="0" distL="114300" distR="114300" simplePos="0" relativeHeight="251660288" behindDoc="0" locked="0" layoutInCell="1" allowOverlap="1">
                      <wp:simplePos x="0" y="0"/>
                      <wp:positionH relativeFrom="column">
                        <wp:posOffset>4362450</wp:posOffset>
                      </wp:positionH>
                      <wp:positionV relativeFrom="paragraph">
                        <wp:posOffset>1976755</wp:posOffset>
                      </wp:positionV>
                      <wp:extent cx="800100" cy="571500"/>
                      <wp:effectExtent l="0" t="3175" r="0" b="0"/>
                      <wp:wrapNone/>
                      <wp:docPr id="110" name="Textové pol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536" w:rsidRDefault="00D62536" w:rsidP="00D62536">
                                  <w:pPr>
                                    <w:rPr>
                                      <w:b/>
                                      <w:sz w:val="28"/>
                                      <w:szCs w:val="28"/>
                                    </w:rPr>
                                  </w:pPr>
                                  <w:r w:rsidRPr="00137D55">
                                    <w:rPr>
                                      <w:b/>
                                      <w:sz w:val="28"/>
                                      <w:szCs w:val="28"/>
                                    </w:rPr>
                                    <w:t xml:space="preserve"> </w:t>
                                  </w:r>
                                  <w:r>
                                    <w:rPr>
                                      <w:b/>
                                      <w:sz w:val="28"/>
                                      <w:szCs w:val="28"/>
                                    </w:rPr>
                                    <w:t>VS1</w:t>
                                  </w:r>
                                </w:p>
                                <w:p w:rsidR="00D62536" w:rsidRPr="00CD6854" w:rsidRDefault="00D62536" w:rsidP="00D62536">
                                  <w:pPr>
                                    <w:rPr>
                                      <w:b/>
                                      <w:sz w:val="32"/>
                                      <w:szCs w:val="32"/>
                                    </w:rPr>
                                  </w:pPr>
                                  <w:r>
                                    <w:rPr>
                                      <w:b/>
                                      <w:sz w:val="28"/>
                                      <w:szCs w:val="28"/>
                                    </w:rPr>
                                    <w:t xml:space="preserve">   </w:t>
                                  </w:r>
                                  <w:r w:rsidRPr="00CD6854">
                                    <w:rPr>
                                      <w:b/>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0" o:spid="_x0000_s1030" type="#_x0000_t202" style="position:absolute;margin-left:343.5pt;margin-top:155.65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" filled="f" stroked="f">
                      <v:textbox>
                        <w:txbxContent>
                          <w:p w:rsidR="00D62536" w:rsidRDefault="00D62536" w:rsidP="00D62536">
                            <w:pPr>
                              <w:rPr>
                                <w:b/>
                                <w:sz w:val="28"/>
                                <w:szCs w:val="28"/>
                              </w:rPr>
                            </w:pPr>
                            <w:r w:rsidRPr="00137D55">
                              <w:rPr>
                                <w:b/>
                                <w:sz w:val="28"/>
                                <w:szCs w:val="28"/>
                              </w:rPr>
                              <w:t xml:space="preserve"> </w:t>
                            </w:r>
                            <w:r>
                              <w:rPr>
                                <w:b/>
                                <w:sz w:val="28"/>
                                <w:szCs w:val="28"/>
                              </w:rPr>
                              <w:t>VS1</w:t>
                            </w:r>
                          </w:p>
                          <w:p w:rsidR="00D62536" w:rsidRPr="00CD6854" w:rsidRDefault="00D62536" w:rsidP="00D62536">
                            <w:pPr>
                              <w:rPr>
                                <w:b/>
                                <w:sz w:val="32"/>
                                <w:szCs w:val="32"/>
                              </w:rPr>
                            </w:pPr>
                            <w:r>
                              <w:rPr>
                                <w:b/>
                                <w:sz w:val="28"/>
                                <w:szCs w:val="28"/>
                              </w:rPr>
                              <w:t xml:space="preserve">   </w:t>
                            </w:r>
                            <w:r w:rsidRPr="00CD6854">
                              <w:rPr>
                                <w:b/>
                                <w:sz w:val="32"/>
                                <w:szCs w:val="32"/>
                              </w:rPr>
                              <w:t>+</w:t>
                            </w:r>
                          </w:p>
                        </w:txbxContent>
                      </v:textbox>
                    </v:shape>
                  </w:pict>
                </mc:Fallback>
              </mc:AlternateContent>
            </w:r>
            <w:r w:rsidRPr="00D62536">
              <w:rPr>
                <w:rFonts w:cstheme="minorHAnsi"/>
                <w:noProof/>
                <w:lang w:eastAsia="cs-CZ"/>
              </w:rPr>
              <w:drawing>
                <wp:inline distT="0" distB="0" distL="0" distR="0">
                  <wp:extent cx="5934075" cy="2447925"/>
                  <wp:effectExtent l="0" t="0" r="9525" b="9525"/>
                  <wp:docPr id="100" name="Obrázek 100" descr="1nadfvori 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nadfvori SZ"/>
                          <pic:cNvPicPr>
                            <a:picLocks noChangeAspect="1" noChangeArrowheads="1"/>
                          </pic:cNvPicPr>
                        </pic:nvPicPr>
                        <pic:blipFill>
                          <a:blip r:embed="rId16">
                            <a:lum bright="26000"/>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D62536" w:rsidRPr="00D62536" w:rsidRDefault="00D62536" w:rsidP="00D62536">
            <w:pPr>
              <w:spacing w:line="288" w:lineRule="auto"/>
              <w:jc w:val="center"/>
              <w:rPr>
                <w:rFonts w:cstheme="minorHAnsi"/>
              </w:rPr>
            </w:pPr>
            <w:r w:rsidRPr="00D62536">
              <w:rPr>
                <w:rFonts w:cstheme="minorHAnsi"/>
                <w:b/>
                <w:color w:val="35341D"/>
              </w:rPr>
              <w:t xml:space="preserve">Obr. </w:t>
            </w:r>
            <w:r w:rsidRPr="00D62536">
              <w:rPr>
                <w:rFonts w:cstheme="minorHAnsi"/>
                <w:b/>
              </w:rPr>
              <w:fldChar w:fldCharType="begin"/>
            </w:r>
            <w:r w:rsidRPr="00D62536">
              <w:rPr>
                <w:rFonts w:cstheme="minorHAnsi"/>
                <w:b/>
              </w:rPr>
              <w:instrText xml:space="preserve"> SEQ Obr. \* ARABIC </w:instrText>
            </w:r>
            <w:r w:rsidRPr="00D62536">
              <w:rPr>
                <w:rFonts w:cstheme="minorHAnsi"/>
                <w:b/>
              </w:rPr>
              <w:fldChar w:fldCharType="separate"/>
            </w:r>
            <w:r w:rsidRPr="00D62536">
              <w:rPr>
                <w:rFonts w:cstheme="minorHAnsi"/>
                <w:b/>
                <w:noProof/>
              </w:rPr>
              <w:t>14</w:t>
            </w:r>
            <w:r w:rsidRPr="00D62536">
              <w:rPr>
                <w:rFonts w:cstheme="minorHAnsi"/>
                <w:b/>
              </w:rPr>
              <w:fldChar w:fldCharType="end"/>
            </w:r>
            <w:r w:rsidRPr="00D62536">
              <w:rPr>
                <w:rFonts w:cstheme="minorHAnsi"/>
                <w:b/>
              </w:rPr>
              <w:t>.</w:t>
            </w:r>
            <w:r w:rsidRPr="00D62536">
              <w:rPr>
                <w:rFonts w:cstheme="minorHAnsi"/>
              </w:rPr>
              <w:t xml:space="preserve"> Orientační zákres míst odběrů vzorků biologického napadení, severní stěna.</w:t>
            </w:r>
          </w:p>
          <w:p w:rsidR="00D62536" w:rsidRPr="00D62536" w:rsidRDefault="00D62536" w:rsidP="00D62536">
            <w:pPr>
              <w:autoSpaceDE w:val="0"/>
              <w:autoSpaceDN w:val="0"/>
              <w:adjustRightInd w:val="0"/>
              <w:spacing w:line="288" w:lineRule="auto"/>
              <w:jc w:val="both"/>
              <w:rPr>
                <w:rFonts w:cstheme="minorHAnsi"/>
              </w:rPr>
            </w:pPr>
          </w:p>
          <w:p w:rsidR="00D62536" w:rsidRPr="00D62536" w:rsidRDefault="00D62536" w:rsidP="00D62536">
            <w:pPr>
              <w:autoSpaceDE w:val="0"/>
              <w:autoSpaceDN w:val="0"/>
              <w:adjustRightInd w:val="0"/>
              <w:spacing w:line="288" w:lineRule="auto"/>
              <w:jc w:val="both"/>
              <w:rPr>
                <w:rFonts w:cstheme="minorHAnsi"/>
              </w:rPr>
            </w:pPr>
          </w:p>
          <w:tbl>
            <w:tblPr>
              <w:tblW w:w="9072" w:type="dxa"/>
              <w:tblLayout w:type="fixed"/>
              <w:tblCellMar>
                <w:left w:w="0" w:type="dxa"/>
                <w:right w:w="0" w:type="dxa"/>
              </w:tblCellMar>
              <w:tblLook w:val="01E0" w:firstRow="1" w:lastRow="1" w:firstColumn="1" w:lastColumn="1" w:noHBand="0" w:noVBand="0"/>
            </w:tblPr>
            <w:tblGrid>
              <w:gridCol w:w="4500"/>
              <w:gridCol w:w="4572"/>
            </w:tblGrid>
            <w:tr w:rsidR="00D62536" w:rsidRPr="00D62536" w:rsidTr="00AC7905">
              <w:trPr>
                <w:trHeight w:val="2917"/>
              </w:trPr>
              <w:tc>
                <w:tcPr>
                  <w:tcW w:w="4500" w:type="dxa"/>
                </w:tcPr>
                <w:p w:rsidR="00D62536" w:rsidRPr="00D62536" w:rsidRDefault="00D62536" w:rsidP="00D62536">
                  <w:pPr>
                    <w:autoSpaceDE w:val="0"/>
                    <w:autoSpaceDN w:val="0"/>
                    <w:adjustRightInd w:val="0"/>
                    <w:spacing w:line="288" w:lineRule="auto"/>
                    <w:ind w:right="180"/>
                    <w:jc w:val="both"/>
                    <w:rPr>
                      <w:rFonts w:cstheme="minorHAnsi"/>
                    </w:rPr>
                  </w:pPr>
                  <w:r w:rsidRPr="00D62536">
                    <w:rPr>
                      <w:rFonts w:cstheme="minorHAnsi"/>
                      <w:b/>
                      <w:color w:val="35341D"/>
                    </w:rPr>
                    <w:t xml:space="preserve">Obr. </w:t>
                  </w:r>
                  <w:r w:rsidRPr="00D62536">
                    <w:rPr>
                      <w:rFonts w:cstheme="minorHAnsi"/>
                      <w:b/>
                    </w:rPr>
                    <w:fldChar w:fldCharType="begin"/>
                  </w:r>
                  <w:r w:rsidRPr="00D62536">
                    <w:rPr>
                      <w:rFonts w:cstheme="minorHAnsi"/>
                      <w:b/>
                    </w:rPr>
                    <w:instrText xml:space="preserve"> SEQ Obr. \* ARABIC </w:instrText>
                  </w:r>
                  <w:r w:rsidRPr="00D62536">
                    <w:rPr>
                      <w:rFonts w:cstheme="minorHAnsi"/>
                      <w:b/>
                    </w:rPr>
                    <w:fldChar w:fldCharType="separate"/>
                  </w:r>
                  <w:r w:rsidRPr="00D62536">
                    <w:rPr>
                      <w:rFonts w:cstheme="minorHAnsi"/>
                      <w:b/>
                      <w:noProof/>
                    </w:rPr>
                    <w:t>15</w:t>
                  </w:r>
                  <w:r w:rsidRPr="00D62536">
                    <w:rPr>
                      <w:rFonts w:cstheme="minorHAnsi"/>
                      <w:b/>
                    </w:rPr>
                    <w:fldChar w:fldCharType="end"/>
                  </w:r>
                  <w:r w:rsidRPr="00D62536">
                    <w:rPr>
                      <w:rFonts w:cstheme="minorHAnsi"/>
                      <w:b/>
                    </w:rPr>
                    <w:t xml:space="preserve">. </w:t>
                  </w:r>
                  <w:r w:rsidRPr="00D62536">
                    <w:rPr>
                      <w:rFonts w:cstheme="minorHAnsi"/>
                    </w:rPr>
                    <w:t>Místo odběru vzorku BS1, severní fasáda, věž, vzorek 8x8 cm.</w:t>
                  </w:r>
                </w:p>
                <w:p w:rsidR="00D62536" w:rsidRPr="00D62536" w:rsidRDefault="00D62536" w:rsidP="00D62536">
                  <w:pPr>
                    <w:autoSpaceDE w:val="0"/>
                    <w:autoSpaceDN w:val="0"/>
                    <w:adjustRightInd w:val="0"/>
                    <w:spacing w:line="288" w:lineRule="auto"/>
                    <w:jc w:val="both"/>
                    <w:rPr>
                      <w:rFonts w:cstheme="minorHAnsi"/>
                    </w:rPr>
                  </w:pPr>
                </w:p>
              </w:tc>
              <w:tc>
                <w:tcPr>
                  <w:tcW w:w="4572"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67025" cy="1914525"/>
                        <wp:effectExtent l="19050" t="19050" r="28575" b="28575"/>
                        <wp:docPr id="99" name="Obrázek 99" descr="IMG_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52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w="9525" cmpd="sng">
                                  <a:solidFill>
                                    <a:srgbClr val="000000"/>
                                  </a:solidFill>
                                  <a:miter lim="800000"/>
                                  <a:headEnd/>
                                  <a:tailEnd/>
                                </a:ln>
                                <a:effectLst/>
                              </pic:spPr>
                            </pic:pic>
                          </a:graphicData>
                        </a:graphic>
                      </wp:inline>
                    </w:drawing>
                  </w:r>
                </w:p>
              </w:tc>
            </w:tr>
            <w:tr w:rsidR="00D62536" w:rsidRPr="00D62536" w:rsidTr="00AC7905">
              <w:trPr>
                <w:trHeight w:val="2890"/>
              </w:trPr>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3638550" cy="1914525"/>
                        <wp:effectExtent l="19050" t="19050" r="19050" b="28575"/>
                        <wp:docPr id="98" name="Obrázek 98" descr="IMG_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52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1914525"/>
                                </a:xfrm>
                                <a:prstGeom prst="rect">
                                  <a:avLst/>
                                </a:prstGeom>
                                <a:noFill/>
                                <a:ln w="9525" cmpd="sng">
                                  <a:solidFill>
                                    <a:srgbClr val="000000"/>
                                  </a:solidFill>
                                  <a:miter lim="800000"/>
                                  <a:headEnd/>
                                  <a:tailEnd/>
                                </a:ln>
                                <a:effectLst/>
                              </pic:spPr>
                            </pic:pic>
                          </a:graphicData>
                        </a:graphic>
                      </wp:inline>
                    </w:drawing>
                  </w:r>
                </w:p>
              </w:tc>
              <w:tc>
                <w:tcPr>
                  <w:tcW w:w="4572"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86075" cy="1905000"/>
                        <wp:effectExtent l="19050" t="19050" r="28575" b="19050"/>
                        <wp:docPr id="97" name="Obrázek 97" descr="IMG_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5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1905000"/>
                                </a:xfrm>
                                <a:prstGeom prst="rect">
                                  <a:avLst/>
                                </a:prstGeom>
                                <a:noFill/>
                                <a:ln w="9525" cmpd="sng">
                                  <a:solidFill>
                                    <a:srgbClr val="000000"/>
                                  </a:solidFill>
                                  <a:miter lim="800000"/>
                                  <a:headEnd/>
                                  <a:tailEnd/>
                                </a:ln>
                                <a:effectLst/>
                              </pic:spPr>
                            </pic:pic>
                          </a:graphicData>
                        </a:graphic>
                      </wp:inline>
                    </w:drawing>
                  </w:r>
                </w:p>
              </w:tc>
            </w:tr>
          </w:tbl>
          <w:p w:rsidR="00D62536" w:rsidRPr="00D62536" w:rsidRDefault="00D62536" w:rsidP="00D62536">
            <w:pPr>
              <w:autoSpaceDE w:val="0"/>
              <w:autoSpaceDN w:val="0"/>
              <w:adjustRightInd w:val="0"/>
              <w:spacing w:line="288" w:lineRule="auto"/>
              <w:jc w:val="both"/>
              <w:rPr>
                <w:rFonts w:cstheme="minorHAnsi"/>
              </w:rPr>
            </w:pPr>
          </w:p>
          <w:tbl>
            <w:tblPr>
              <w:tblW w:w="9072" w:type="dxa"/>
              <w:tblLayout w:type="fixed"/>
              <w:tblCellMar>
                <w:left w:w="0" w:type="dxa"/>
                <w:right w:w="0" w:type="dxa"/>
              </w:tblCellMar>
              <w:tblLook w:val="01E0" w:firstRow="1" w:lastRow="1" w:firstColumn="1" w:lastColumn="1" w:noHBand="0" w:noVBand="0"/>
            </w:tblPr>
            <w:tblGrid>
              <w:gridCol w:w="4500"/>
              <w:gridCol w:w="4572"/>
            </w:tblGrid>
            <w:tr w:rsidR="00D62536" w:rsidRPr="00D62536" w:rsidTr="00AC7905">
              <w:trPr>
                <w:trHeight w:val="3007"/>
              </w:trPr>
              <w:tc>
                <w:tcPr>
                  <w:tcW w:w="4500" w:type="dxa"/>
                </w:tcPr>
                <w:p w:rsidR="00D62536" w:rsidRPr="00D62536" w:rsidRDefault="00D62536" w:rsidP="00D62536">
                  <w:pPr>
                    <w:autoSpaceDE w:val="0"/>
                    <w:autoSpaceDN w:val="0"/>
                    <w:adjustRightInd w:val="0"/>
                    <w:spacing w:line="288" w:lineRule="auto"/>
                    <w:ind w:right="180"/>
                    <w:jc w:val="both"/>
                    <w:rPr>
                      <w:rFonts w:cstheme="minorHAnsi"/>
                    </w:rPr>
                  </w:pPr>
                  <w:r w:rsidRPr="00D62536">
                    <w:rPr>
                      <w:rFonts w:cstheme="minorHAnsi"/>
                      <w:b/>
                      <w:color w:val="35341D"/>
                    </w:rPr>
                    <w:t xml:space="preserve">Obr. </w:t>
                  </w:r>
                  <w:r w:rsidRPr="00D62536">
                    <w:rPr>
                      <w:rFonts w:cstheme="minorHAnsi"/>
                      <w:b/>
                    </w:rPr>
                    <w:fldChar w:fldCharType="begin"/>
                  </w:r>
                  <w:r w:rsidRPr="00D62536">
                    <w:rPr>
                      <w:rFonts w:cstheme="minorHAnsi"/>
                      <w:b/>
                    </w:rPr>
                    <w:instrText xml:space="preserve"> SEQ Obr. \* ARABIC </w:instrText>
                  </w:r>
                  <w:r w:rsidRPr="00D62536">
                    <w:rPr>
                      <w:rFonts w:cstheme="minorHAnsi"/>
                      <w:b/>
                    </w:rPr>
                    <w:fldChar w:fldCharType="separate"/>
                  </w:r>
                  <w:r w:rsidRPr="00D62536">
                    <w:rPr>
                      <w:rFonts w:cstheme="minorHAnsi"/>
                      <w:b/>
                      <w:noProof/>
                    </w:rPr>
                    <w:t>16</w:t>
                  </w:r>
                  <w:r w:rsidRPr="00D62536">
                    <w:rPr>
                      <w:rFonts w:cstheme="minorHAnsi"/>
                      <w:b/>
                    </w:rPr>
                    <w:fldChar w:fldCharType="end"/>
                  </w:r>
                  <w:r w:rsidRPr="00D62536">
                    <w:rPr>
                      <w:rFonts w:cstheme="minorHAnsi"/>
                      <w:b/>
                    </w:rPr>
                    <w:t xml:space="preserve">. </w:t>
                  </w:r>
                  <w:r w:rsidRPr="00D62536">
                    <w:rPr>
                      <w:rFonts w:cstheme="minorHAnsi"/>
                    </w:rPr>
                    <w:t>Místo odběru vzorku BS2, severní fasáda, sokl vlevo, vzorek 8x8 cm.</w:t>
                  </w:r>
                </w:p>
                <w:p w:rsidR="00D62536" w:rsidRPr="00D62536" w:rsidRDefault="00D62536" w:rsidP="00D62536">
                  <w:pPr>
                    <w:autoSpaceDE w:val="0"/>
                    <w:autoSpaceDN w:val="0"/>
                    <w:adjustRightInd w:val="0"/>
                    <w:spacing w:line="288" w:lineRule="auto"/>
                    <w:jc w:val="both"/>
                    <w:rPr>
                      <w:rFonts w:cstheme="minorHAnsi"/>
                    </w:rPr>
                  </w:pPr>
                </w:p>
              </w:tc>
              <w:tc>
                <w:tcPr>
                  <w:tcW w:w="4572"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47975" cy="1905000"/>
                        <wp:effectExtent l="19050" t="19050" r="28575" b="19050"/>
                        <wp:docPr id="96" name="Obrázek 96" descr="IMG_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52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a:ln w="9525" cmpd="sng">
                                  <a:solidFill>
                                    <a:srgbClr val="000000"/>
                                  </a:solidFill>
                                  <a:miter lim="800000"/>
                                  <a:headEnd/>
                                  <a:tailEnd/>
                                </a:ln>
                                <a:effectLst/>
                              </pic:spPr>
                            </pic:pic>
                          </a:graphicData>
                        </a:graphic>
                      </wp:inline>
                    </w:drawing>
                  </w:r>
                </w:p>
              </w:tc>
            </w:tr>
            <w:tr w:rsidR="00D62536" w:rsidRPr="00D62536" w:rsidTr="00AC7905">
              <w:trPr>
                <w:trHeight w:val="3032"/>
              </w:trPr>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67025" cy="1895475"/>
                        <wp:effectExtent l="19050" t="19050" r="28575" b="28575"/>
                        <wp:docPr id="95" name="Obrázek 95" descr="IMG_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52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1895475"/>
                                </a:xfrm>
                                <a:prstGeom prst="rect">
                                  <a:avLst/>
                                </a:prstGeom>
                                <a:noFill/>
                                <a:ln w="9525" cmpd="sng">
                                  <a:solidFill>
                                    <a:srgbClr val="000000"/>
                                  </a:solidFill>
                                  <a:miter lim="800000"/>
                                  <a:headEnd/>
                                  <a:tailEnd/>
                                </a:ln>
                                <a:effectLst/>
                              </pic:spPr>
                            </pic:pic>
                          </a:graphicData>
                        </a:graphic>
                      </wp:inline>
                    </w:drawing>
                  </w:r>
                </w:p>
              </w:tc>
              <w:tc>
                <w:tcPr>
                  <w:tcW w:w="4572"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47975" cy="1895475"/>
                        <wp:effectExtent l="19050" t="19050" r="28575" b="28575"/>
                        <wp:docPr id="94" name="Obrázek 94" descr="IMG_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5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w="9525" cmpd="sng">
                                  <a:solidFill>
                                    <a:srgbClr val="000000"/>
                                  </a:solidFill>
                                  <a:miter lim="800000"/>
                                  <a:headEnd/>
                                  <a:tailEnd/>
                                </a:ln>
                                <a:effectLst/>
                              </pic:spPr>
                            </pic:pic>
                          </a:graphicData>
                        </a:graphic>
                      </wp:inline>
                    </w:drawing>
                  </w:r>
                </w:p>
              </w:tc>
            </w:tr>
          </w:tbl>
          <w:p w:rsidR="00D62536" w:rsidRPr="00D62536" w:rsidRDefault="00D62536" w:rsidP="00D62536">
            <w:pPr>
              <w:autoSpaceDE w:val="0"/>
              <w:autoSpaceDN w:val="0"/>
              <w:adjustRightInd w:val="0"/>
              <w:spacing w:line="288" w:lineRule="auto"/>
              <w:jc w:val="both"/>
              <w:rPr>
                <w:rFonts w:cstheme="minorHAnsi"/>
              </w:rPr>
            </w:pPr>
          </w:p>
          <w:p w:rsidR="00D62536" w:rsidRPr="00D62536" w:rsidRDefault="00D62536" w:rsidP="00D62536">
            <w:pPr>
              <w:autoSpaceDE w:val="0"/>
              <w:autoSpaceDN w:val="0"/>
              <w:adjustRightInd w:val="0"/>
              <w:spacing w:line="288" w:lineRule="auto"/>
              <w:jc w:val="both"/>
              <w:rPr>
                <w:rFonts w:cstheme="minorHAnsi"/>
              </w:rPr>
            </w:pPr>
          </w:p>
          <w:p w:rsidR="00D62536" w:rsidRPr="00D62536" w:rsidRDefault="00D62536" w:rsidP="00D62536">
            <w:pPr>
              <w:autoSpaceDE w:val="0"/>
              <w:autoSpaceDN w:val="0"/>
              <w:adjustRightInd w:val="0"/>
              <w:spacing w:line="288" w:lineRule="auto"/>
              <w:jc w:val="both"/>
              <w:rPr>
                <w:rFonts w:cstheme="minorHAnsi"/>
              </w:rPr>
            </w:pPr>
          </w:p>
          <w:tbl>
            <w:tblPr>
              <w:tblW w:w="9072" w:type="dxa"/>
              <w:tblLayout w:type="fixed"/>
              <w:tblCellMar>
                <w:left w:w="0" w:type="dxa"/>
                <w:right w:w="0" w:type="dxa"/>
              </w:tblCellMar>
              <w:tblLook w:val="01E0" w:firstRow="1" w:lastRow="1" w:firstColumn="1" w:lastColumn="1" w:noHBand="0" w:noVBand="0"/>
            </w:tblPr>
            <w:tblGrid>
              <w:gridCol w:w="4500"/>
              <w:gridCol w:w="4572"/>
            </w:tblGrid>
            <w:tr w:rsidR="00D62536" w:rsidRPr="00D62536" w:rsidTr="00AC7905">
              <w:trPr>
                <w:trHeight w:val="3007"/>
              </w:trPr>
              <w:tc>
                <w:tcPr>
                  <w:tcW w:w="4500" w:type="dxa"/>
                </w:tcPr>
                <w:p w:rsidR="00D62536" w:rsidRPr="00D62536" w:rsidRDefault="00D62536" w:rsidP="00D62536">
                  <w:pPr>
                    <w:autoSpaceDE w:val="0"/>
                    <w:autoSpaceDN w:val="0"/>
                    <w:adjustRightInd w:val="0"/>
                    <w:spacing w:line="288" w:lineRule="auto"/>
                    <w:ind w:right="180"/>
                    <w:jc w:val="both"/>
                    <w:rPr>
                      <w:rFonts w:cstheme="minorHAnsi"/>
                    </w:rPr>
                  </w:pPr>
                  <w:r w:rsidRPr="00D62536">
                    <w:rPr>
                      <w:rFonts w:cstheme="minorHAnsi"/>
                      <w:b/>
                      <w:color w:val="35341D"/>
                    </w:rPr>
                    <w:t xml:space="preserve">Obr. </w:t>
                  </w:r>
                  <w:r w:rsidRPr="00D62536">
                    <w:rPr>
                      <w:rFonts w:cstheme="minorHAnsi"/>
                      <w:b/>
                    </w:rPr>
                    <w:fldChar w:fldCharType="begin"/>
                  </w:r>
                  <w:r w:rsidRPr="00D62536">
                    <w:rPr>
                      <w:rFonts w:cstheme="minorHAnsi"/>
                      <w:b/>
                    </w:rPr>
                    <w:instrText xml:space="preserve"> SEQ Obr. \* ARABIC </w:instrText>
                  </w:r>
                  <w:r w:rsidRPr="00D62536">
                    <w:rPr>
                      <w:rFonts w:cstheme="minorHAnsi"/>
                      <w:b/>
                    </w:rPr>
                    <w:fldChar w:fldCharType="separate"/>
                  </w:r>
                  <w:r w:rsidRPr="00D62536">
                    <w:rPr>
                      <w:rFonts w:cstheme="minorHAnsi"/>
                      <w:b/>
                      <w:noProof/>
                    </w:rPr>
                    <w:t>17</w:t>
                  </w:r>
                  <w:r w:rsidRPr="00D62536">
                    <w:rPr>
                      <w:rFonts w:cstheme="minorHAnsi"/>
                      <w:b/>
                    </w:rPr>
                    <w:fldChar w:fldCharType="end"/>
                  </w:r>
                  <w:r w:rsidRPr="00D62536">
                    <w:rPr>
                      <w:rFonts w:cstheme="minorHAnsi"/>
                      <w:b/>
                    </w:rPr>
                    <w:t xml:space="preserve">. </w:t>
                  </w:r>
                  <w:r w:rsidRPr="00D62536">
                    <w:rPr>
                      <w:rFonts w:cstheme="minorHAnsi"/>
                    </w:rPr>
                    <w:t>Místo odběru vzorku BS3, severní fasáda, sokl vpravo, vzorek 8x8 cm.</w:t>
                  </w:r>
                </w:p>
                <w:p w:rsidR="00D62536" w:rsidRPr="00D62536" w:rsidRDefault="00D62536" w:rsidP="00D62536">
                  <w:pPr>
                    <w:autoSpaceDE w:val="0"/>
                    <w:autoSpaceDN w:val="0"/>
                    <w:adjustRightInd w:val="0"/>
                    <w:spacing w:line="288" w:lineRule="auto"/>
                    <w:jc w:val="both"/>
                    <w:rPr>
                      <w:rFonts w:cstheme="minorHAnsi"/>
                    </w:rPr>
                  </w:pPr>
                </w:p>
              </w:tc>
              <w:tc>
                <w:tcPr>
                  <w:tcW w:w="4572"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47975" cy="2219325"/>
                        <wp:effectExtent l="19050" t="19050" r="28575" b="28575"/>
                        <wp:docPr id="93" name="Obrázek 93" descr="IMG_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52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2219325"/>
                                </a:xfrm>
                                <a:prstGeom prst="rect">
                                  <a:avLst/>
                                </a:prstGeom>
                                <a:noFill/>
                                <a:ln w="9525" cmpd="sng">
                                  <a:solidFill>
                                    <a:srgbClr val="000000"/>
                                  </a:solidFill>
                                  <a:miter lim="800000"/>
                                  <a:headEnd/>
                                  <a:tailEnd/>
                                </a:ln>
                                <a:effectLst/>
                              </pic:spPr>
                            </pic:pic>
                          </a:graphicData>
                        </a:graphic>
                      </wp:inline>
                    </w:drawing>
                  </w:r>
                </w:p>
              </w:tc>
            </w:tr>
            <w:tr w:rsidR="00D62536" w:rsidRPr="00D62536" w:rsidTr="00AC7905">
              <w:trPr>
                <w:trHeight w:val="3032"/>
              </w:trPr>
              <w:tc>
                <w:tcPr>
                  <w:tcW w:w="4500"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67025" cy="1914525"/>
                        <wp:effectExtent l="19050" t="19050" r="28575" b="28575"/>
                        <wp:docPr id="92" name="Obrázek 92" descr="IMG_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5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w="9525" cmpd="sng">
                                  <a:solidFill>
                                    <a:srgbClr val="000000"/>
                                  </a:solidFill>
                                  <a:miter lim="800000"/>
                                  <a:headEnd/>
                                  <a:tailEnd/>
                                </a:ln>
                                <a:effectLst/>
                              </pic:spPr>
                            </pic:pic>
                          </a:graphicData>
                        </a:graphic>
                      </wp:inline>
                    </w:drawing>
                  </w:r>
                </w:p>
              </w:tc>
              <w:tc>
                <w:tcPr>
                  <w:tcW w:w="4572" w:type="dxa"/>
                </w:tcPr>
                <w:p w:rsidR="00D62536" w:rsidRPr="00D62536" w:rsidRDefault="00D62536" w:rsidP="00D62536">
                  <w:pPr>
                    <w:autoSpaceDE w:val="0"/>
                    <w:autoSpaceDN w:val="0"/>
                    <w:adjustRightInd w:val="0"/>
                    <w:spacing w:line="288" w:lineRule="auto"/>
                    <w:jc w:val="both"/>
                    <w:rPr>
                      <w:rFonts w:cstheme="minorHAnsi"/>
                    </w:rPr>
                  </w:pPr>
                  <w:r w:rsidRPr="00D62536">
                    <w:rPr>
                      <w:rFonts w:cstheme="minorHAnsi"/>
                      <w:noProof/>
                      <w:lang w:eastAsia="cs-CZ"/>
                    </w:rPr>
                    <w:drawing>
                      <wp:inline distT="0" distB="0" distL="0" distR="0">
                        <wp:extent cx="2867025" cy="1914525"/>
                        <wp:effectExtent l="19050" t="19050" r="28575" b="28575"/>
                        <wp:docPr id="91" name="Obrázek 91" descr="IMG_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52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w="9525" cmpd="sng">
                                  <a:solidFill>
                                    <a:srgbClr val="000000"/>
                                  </a:solidFill>
                                  <a:miter lim="800000"/>
                                  <a:headEnd/>
                                  <a:tailEnd/>
                                </a:ln>
                                <a:effectLst/>
                              </pic:spPr>
                            </pic:pic>
                          </a:graphicData>
                        </a:graphic>
                      </wp:inline>
                    </w:drawing>
                  </w:r>
                </w:p>
              </w:tc>
            </w:tr>
          </w:tbl>
          <w:p w:rsidR="00D62536" w:rsidRPr="00D62536" w:rsidRDefault="00D62536" w:rsidP="00D62536">
            <w:pPr>
              <w:spacing w:line="288" w:lineRule="auto"/>
              <w:jc w:val="center"/>
              <w:rPr>
                <w:rFonts w:cstheme="minorHAnsi"/>
              </w:rPr>
            </w:pPr>
            <w:bookmarkStart w:id="0" w:name="_GoBack"/>
            <w:bookmarkEnd w:id="0"/>
          </w:p>
          <w:p w:rsidR="00D62536" w:rsidRPr="00D62536" w:rsidRDefault="00D62536" w:rsidP="00D62536">
            <w:pPr>
              <w:spacing w:line="288" w:lineRule="auto"/>
              <w:jc w:val="center"/>
              <w:rPr>
                <w:rFonts w:cstheme="minorHAnsi"/>
              </w:rPr>
            </w:pPr>
          </w:p>
          <w:p w:rsidR="00D62536" w:rsidRPr="00D62536" w:rsidRDefault="00D62536" w:rsidP="00D62536">
            <w:pPr>
              <w:pStyle w:val="PU1"/>
              <w:numPr>
                <w:ilvl w:val="0"/>
                <w:numId w:val="0"/>
              </w:numPr>
              <w:spacing w:line="288" w:lineRule="auto"/>
              <w:ind w:left="576" w:hanging="576"/>
              <w:rPr>
                <w:rFonts w:asciiTheme="minorHAnsi" w:hAnsiTheme="minorHAnsi" w:cstheme="minorHAnsi"/>
                <w:sz w:val="22"/>
                <w:szCs w:val="22"/>
              </w:rPr>
            </w:pPr>
            <w:bookmarkStart w:id="1" w:name="_Toc313007957"/>
            <w:r w:rsidRPr="00D62536">
              <w:rPr>
                <w:rFonts w:asciiTheme="minorHAnsi" w:hAnsiTheme="minorHAnsi" w:cstheme="minorHAnsi"/>
                <w:sz w:val="22"/>
                <w:szCs w:val="22"/>
              </w:rPr>
              <w:t>Výsledky</w:t>
            </w:r>
            <w:bookmarkEnd w:id="1"/>
          </w:p>
          <w:p w:rsidR="00D62536" w:rsidRPr="00D62536" w:rsidRDefault="00D62536" w:rsidP="00D62536">
            <w:pPr>
              <w:pStyle w:val="PU1"/>
              <w:numPr>
                <w:ilvl w:val="0"/>
                <w:numId w:val="0"/>
              </w:numPr>
              <w:spacing w:line="288" w:lineRule="auto"/>
              <w:rPr>
                <w:rFonts w:asciiTheme="minorHAnsi" w:hAnsiTheme="minorHAnsi" w:cstheme="minorHAnsi"/>
                <w:sz w:val="22"/>
                <w:szCs w:val="22"/>
              </w:rPr>
            </w:pPr>
          </w:p>
          <w:p w:rsidR="00D62536" w:rsidRPr="00D62536" w:rsidRDefault="00D62536" w:rsidP="00BF13F3">
            <w:pPr>
              <w:spacing w:line="288" w:lineRule="auto"/>
              <w:jc w:val="both"/>
              <w:rPr>
                <w:rFonts w:cstheme="minorHAnsi"/>
              </w:rPr>
            </w:pPr>
            <w:r w:rsidRPr="00D62536">
              <w:rPr>
                <w:rFonts w:cstheme="minorHAnsi"/>
              </w:rPr>
              <w:t>Ve vzorcích mikroflóry, která byla vykultivována ze vzorku fasád zámku Litomyšl, se vyskytovaly G + bakterie a aktinomycety. Dominovaly hnilobné bakterie Bacillus cereus, Bacillus mycoides, aktinomycety, zejména zástupci čeledě Streptomycetae a zástupci rodu Corynebacterium, kteří jsou rovněž řazeni k aktinomycetám. Často se vyskytovali i zástupci rodu Mycobacterium.</w:t>
            </w:r>
          </w:p>
          <w:p w:rsidR="00BF13F3" w:rsidRDefault="00BF13F3" w:rsidP="00BF13F3">
            <w:pPr>
              <w:spacing w:line="288" w:lineRule="auto"/>
              <w:jc w:val="both"/>
              <w:rPr>
                <w:rFonts w:cstheme="minorHAnsi"/>
              </w:rPr>
            </w:pPr>
          </w:p>
          <w:p w:rsidR="00D62536" w:rsidRPr="00D62536" w:rsidRDefault="00D62536" w:rsidP="00BF13F3">
            <w:pPr>
              <w:spacing w:line="288" w:lineRule="auto"/>
              <w:jc w:val="both"/>
              <w:rPr>
                <w:rFonts w:cstheme="minorHAnsi"/>
              </w:rPr>
            </w:pPr>
            <w:r w:rsidRPr="00D62536">
              <w:rPr>
                <w:rFonts w:cstheme="minorHAnsi"/>
              </w:rPr>
              <w:t>Vláknité mikromycety (plísně) se vyskytovaly masivně. Převládaly psychrofily a tmavé formy (melamin) zástupců rodů Cladosporium, Alternaria a Humicola. Ostatní zástupci mikromycet se vyskytovali pouze ojediněle.</w:t>
            </w:r>
          </w:p>
          <w:p w:rsidR="00BF13F3" w:rsidRDefault="00BF13F3" w:rsidP="00BF13F3">
            <w:pPr>
              <w:spacing w:line="288" w:lineRule="auto"/>
              <w:jc w:val="both"/>
              <w:rPr>
                <w:rFonts w:cstheme="minorHAnsi"/>
              </w:rPr>
            </w:pPr>
          </w:p>
          <w:p w:rsidR="00D62536" w:rsidRPr="00D62536" w:rsidRDefault="00D62536" w:rsidP="00BF13F3">
            <w:pPr>
              <w:spacing w:line="288" w:lineRule="auto"/>
              <w:jc w:val="both"/>
              <w:rPr>
                <w:rFonts w:cstheme="minorHAnsi"/>
              </w:rPr>
            </w:pPr>
            <w:r w:rsidRPr="00D62536">
              <w:rPr>
                <w:rFonts w:cstheme="minorHAnsi"/>
              </w:rPr>
              <w:t>Rovněž řasy se vyskytovaly masivně. Je to dáno ročním obdobím, kdy teploty okolo +</w:t>
            </w:r>
            <w:smartTag w:uri="urn:schemas-microsoft-com:office:smarttags" w:element="metricconverter">
              <w:smartTagPr>
                <w:attr w:name="ProductID" w:val="50ﾰC"/>
              </w:smartTagPr>
              <w:r w:rsidRPr="00D62536">
                <w:rPr>
                  <w:rFonts w:cstheme="minorHAnsi"/>
                </w:rPr>
                <w:t>50°C</w:t>
              </w:r>
            </w:smartTag>
            <w:r w:rsidRPr="00D62536">
              <w:rPr>
                <w:rFonts w:cstheme="minorHAnsi"/>
              </w:rPr>
              <w:t xml:space="preserve"> řasám nejvíce vyhovují. Častá byla Chlorella elipsodea, Chroococcus sp, Mikrocystis aeruginosa. </w:t>
            </w:r>
          </w:p>
          <w:p w:rsidR="00BF13F3" w:rsidRDefault="00BF13F3" w:rsidP="00BF13F3">
            <w:pPr>
              <w:spacing w:line="288" w:lineRule="auto"/>
              <w:jc w:val="both"/>
              <w:rPr>
                <w:rFonts w:cstheme="minorHAnsi"/>
              </w:rPr>
            </w:pPr>
          </w:p>
          <w:p w:rsidR="00D62536" w:rsidRPr="00D62536" w:rsidRDefault="00D62536" w:rsidP="00BF13F3">
            <w:pPr>
              <w:spacing w:line="288" w:lineRule="auto"/>
              <w:jc w:val="both"/>
              <w:rPr>
                <w:rFonts w:cstheme="minorHAnsi"/>
              </w:rPr>
            </w:pPr>
            <w:r w:rsidRPr="00D62536">
              <w:rPr>
                <w:rFonts w:cstheme="minorHAnsi"/>
              </w:rPr>
              <w:t xml:space="preserve">Řasy udržují ve svém okolí vysokou vlhkost, čímž vytvářejí příznivé mikroklima pro růst plísní a bakterií. Syntetizují cukry, které bakterie a plísně asimilují za tvorby řady organických kyselin. Tím dochází k acidolýze kamene a k tvorbě výkvětů které obsahují zvýšené množství solí. Porosty řas tvoří spolu s prachovými částicemi, vlákny plísní a bakteriemi biologickou krustu, která produkuje ve spodní vrstvě sliz, obsahující i drobné částečky omítek. Ke zvětrání maleb výrazně přispívají i plísně, které penetrují omítky, změkčují zrna kalcitu a dolomitu a pronikají hyfami podél zvětralých minerálů. </w:t>
            </w:r>
          </w:p>
          <w:p w:rsidR="00BF13F3" w:rsidRDefault="00BF13F3" w:rsidP="00BF13F3">
            <w:pPr>
              <w:spacing w:line="288" w:lineRule="auto"/>
              <w:jc w:val="both"/>
              <w:rPr>
                <w:rFonts w:cstheme="minorHAnsi"/>
              </w:rPr>
            </w:pPr>
          </w:p>
          <w:p w:rsidR="00D62536" w:rsidRPr="00D62536" w:rsidRDefault="00D62536" w:rsidP="00BF13F3">
            <w:pPr>
              <w:spacing w:line="288" w:lineRule="auto"/>
              <w:jc w:val="both"/>
              <w:rPr>
                <w:rFonts w:cstheme="minorHAnsi"/>
              </w:rPr>
            </w:pPr>
            <w:r w:rsidRPr="00D62536">
              <w:rPr>
                <w:rFonts w:cstheme="minorHAnsi"/>
              </w:rPr>
              <w:t>Jako sanační opatření doporučujeme v praxi úspěšně vyzkoušený Pregnoli UNI- užívá se pro ochranu cihelného zdiva a omítek. Výrobce Bochemie Bohumín, Lidická 326, 735 95 Bohumín.</w:t>
            </w:r>
          </w:p>
          <w:p w:rsidR="00BF13F3" w:rsidRDefault="00BF13F3" w:rsidP="00BF13F3">
            <w:pPr>
              <w:spacing w:line="288" w:lineRule="auto"/>
              <w:jc w:val="both"/>
              <w:rPr>
                <w:rFonts w:cstheme="minorHAnsi"/>
              </w:rPr>
            </w:pPr>
          </w:p>
          <w:p w:rsidR="00D62536" w:rsidRPr="00D62536" w:rsidRDefault="00D62536" w:rsidP="00BF13F3">
            <w:pPr>
              <w:spacing w:line="288" w:lineRule="auto"/>
              <w:jc w:val="both"/>
              <w:rPr>
                <w:rFonts w:cstheme="minorHAnsi"/>
              </w:rPr>
            </w:pPr>
            <w:r w:rsidRPr="00D62536">
              <w:rPr>
                <w:rFonts w:cstheme="minorHAnsi"/>
              </w:rPr>
              <w:t xml:space="preserve">Důrazně se doporučuje předem vyzkoušet aplikaci biocidu na malé části malby, či omítky. Biocid je vhodné ponechat i přes zimní měsíce a jeho účinnost vyhodnotit až před vlastní rekonstrukcí. Účinnost biocidu má ovšem pouze dočasný charakter. Pro zamezení růstu mikrobů je nutné provést izolaci fasády a soklů proti vzlínající vlhkosti a zamezit skrápění deštěm.  </w:t>
            </w:r>
          </w:p>
          <w:p w:rsidR="00D62536" w:rsidRPr="00D62536" w:rsidRDefault="00D62536" w:rsidP="00D62536">
            <w:pPr>
              <w:spacing w:line="288" w:lineRule="auto"/>
              <w:ind w:firstLine="540"/>
              <w:jc w:val="both"/>
              <w:rPr>
                <w:rFonts w:cstheme="minorHAnsi"/>
              </w:rPr>
            </w:pPr>
          </w:p>
          <w:p w:rsidR="00D62536" w:rsidRPr="00D62536" w:rsidRDefault="00D62536" w:rsidP="00D62536">
            <w:pPr>
              <w:pStyle w:val="PU1"/>
              <w:numPr>
                <w:ilvl w:val="0"/>
                <w:numId w:val="0"/>
              </w:numPr>
              <w:spacing w:line="288" w:lineRule="auto"/>
              <w:ind w:left="576" w:hanging="576"/>
              <w:rPr>
                <w:rFonts w:asciiTheme="minorHAnsi" w:hAnsiTheme="minorHAnsi" w:cstheme="minorHAnsi"/>
                <w:sz w:val="22"/>
                <w:szCs w:val="22"/>
              </w:rPr>
            </w:pPr>
            <w:bookmarkStart w:id="2" w:name="_Toc313007958"/>
            <w:r w:rsidRPr="00D62536">
              <w:rPr>
                <w:rFonts w:asciiTheme="minorHAnsi" w:hAnsiTheme="minorHAnsi" w:cstheme="minorHAnsi"/>
                <w:sz w:val="22"/>
                <w:szCs w:val="22"/>
              </w:rPr>
              <w:t>Souhrn</w:t>
            </w:r>
            <w:bookmarkEnd w:id="2"/>
          </w:p>
          <w:p w:rsidR="00D62536" w:rsidRDefault="00D62536" w:rsidP="00D62536">
            <w:pPr>
              <w:spacing w:line="288" w:lineRule="auto"/>
              <w:jc w:val="both"/>
              <w:rPr>
                <w:rFonts w:cstheme="minorHAnsi"/>
              </w:rPr>
            </w:pPr>
            <w:r w:rsidRPr="00D62536">
              <w:rPr>
                <w:rFonts w:cstheme="minorHAnsi"/>
              </w:rPr>
              <w:t>Podmínky příhodné pro biologické napadení poskytují zejména místa se zvýšenou vlhkostí. Další faktory podmiňující jeho výskyt jsou vhodné světelné podmínky, ochrana před nepříznivými vlivy povětrnosti, přítomnost vyživujících látek, případně vhodná hodnota pH podkladu atd.</w:t>
            </w:r>
          </w:p>
          <w:p w:rsidR="00D62536" w:rsidRDefault="00D62536" w:rsidP="00D62536">
            <w:pPr>
              <w:spacing w:line="288" w:lineRule="auto"/>
              <w:jc w:val="both"/>
              <w:rPr>
                <w:rFonts w:cstheme="minorHAnsi"/>
              </w:rPr>
            </w:pPr>
          </w:p>
          <w:p w:rsidR="00D62536" w:rsidRPr="00D62536" w:rsidRDefault="00D62536" w:rsidP="00D62536">
            <w:pPr>
              <w:spacing w:line="288" w:lineRule="auto"/>
              <w:jc w:val="both"/>
              <w:rPr>
                <w:rFonts w:cstheme="minorHAnsi"/>
              </w:rPr>
            </w:pPr>
            <w:r w:rsidRPr="00D62536">
              <w:rPr>
                <w:rFonts w:cstheme="minorHAnsi"/>
              </w:rPr>
              <w:t xml:space="preserve">Severní a východní fasáda zámku jsou nejvíce namáhány vlhkostí a nejsou kryty lunetovou římsou. Východní fasáda je </w:t>
            </w:r>
            <w:r w:rsidRPr="00D62536">
              <w:rPr>
                <w:rFonts w:cstheme="minorHAnsi"/>
                <w:color w:val="000000"/>
              </w:rPr>
              <w:t>částečně chráněna před</w:t>
            </w:r>
            <w:r w:rsidRPr="00D62536">
              <w:rPr>
                <w:rFonts w:cstheme="minorHAnsi"/>
              </w:rPr>
              <w:t xml:space="preserve"> vlivy povětrnosti, proto zde má biologické napadení největší rozsah. Ze severní strany je věž pokryta slabším biologickým povlakem. Vegetace je dále přítomna na vystouplých místech a v horních partiích fasád, tedy zejména na štítech.</w:t>
            </w:r>
          </w:p>
          <w:p w:rsidR="00D62536" w:rsidRDefault="00D62536" w:rsidP="00D62536">
            <w:pPr>
              <w:spacing w:line="288" w:lineRule="auto"/>
              <w:jc w:val="both"/>
              <w:rPr>
                <w:rFonts w:cstheme="minorHAnsi"/>
              </w:rPr>
            </w:pPr>
          </w:p>
          <w:p w:rsidR="00D62536" w:rsidRPr="00D62536" w:rsidRDefault="00D62536" w:rsidP="00D62536">
            <w:pPr>
              <w:spacing w:line="288" w:lineRule="auto"/>
              <w:jc w:val="both"/>
              <w:rPr>
                <w:rFonts w:cstheme="minorHAnsi"/>
              </w:rPr>
            </w:pPr>
            <w:r w:rsidRPr="00D62536">
              <w:rPr>
                <w:rFonts w:cstheme="minorHAnsi"/>
              </w:rPr>
              <w:t xml:space="preserve">Na vzorcích odebraných ze severní a východní fasády bylo nalezeno zastoupení vegetace </w:t>
            </w:r>
            <w:r w:rsidRPr="00D62536">
              <w:rPr>
                <w:rFonts w:cstheme="minorHAnsi"/>
                <w:color w:val="000000"/>
              </w:rPr>
              <w:t>typické pro vlhkostí namáhané anorganické</w:t>
            </w:r>
            <w:r w:rsidRPr="00D62536">
              <w:rPr>
                <w:rFonts w:cstheme="minorHAnsi"/>
              </w:rPr>
              <w:t xml:space="preserve"> porézní materiály v exteriéru – mikromyceta, bakterie a zelené řasy. V některých partiích, zejména na soklu severní a západní fasády, se dále vyskytují mechové porosty, jejichž růst je vázán na přítomnost malého množství půdy ve štěrbinách a spárách.</w:t>
            </w:r>
          </w:p>
          <w:p w:rsidR="00D62536" w:rsidRDefault="00D62536" w:rsidP="00D62536">
            <w:pPr>
              <w:spacing w:line="288" w:lineRule="auto"/>
              <w:jc w:val="both"/>
              <w:rPr>
                <w:rFonts w:cstheme="minorHAnsi"/>
              </w:rPr>
            </w:pPr>
          </w:p>
          <w:p w:rsidR="00D62536" w:rsidRPr="00D62536" w:rsidRDefault="00D62536" w:rsidP="00D62536">
            <w:pPr>
              <w:spacing w:line="288" w:lineRule="auto"/>
              <w:jc w:val="both"/>
              <w:rPr>
                <w:rFonts w:cstheme="minorHAnsi"/>
              </w:rPr>
            </w:pPr>
            <w:r w:rsidRPr="00D62536">
              <w:rPr>
                <w:rFonts w:cstheme="minorHAnsi"/>
              </w:rPr>
              <w:t xml:space="preserve">Porosty mechů a řas tvoří spolu s prachovými částicemi, vlákny plísní a bakteriemi biologický povlak, který produkuje ve spodní vrstvě sliz, obsahující i drobné částečky omítek. Povlak vytváří příznivé mikroklima pro růst plísní a bakterií. Plísně a bakterie svým metabolickým procesem produkují množství organických kyselin, čímž mohou chemicky poškozovat omítky, zejména jejich složky na bázi uhličitanu vápenatého. Protože biologický povlak zadržuje vodu, odrolují se při mrazových cyklech a fázové přeměně této vody v led částicestavebního materiálu, pokrytého povlakem a za čas se povrchové vrstvy materiálu odlupují. K poškození omítek dochází také mechanicky prorůstáním vláken organismů do porézní struktury omítek a změnou objemu těchto vláken během biologického cyklu. </w:t>
            </w:r>
          </w:p>
          <w:p w:rsidR="00D62536" w:rsidRPr="00D62536" w:rsidRDefault="00D62536" w:rsidP="00D62536">
            <w:pPr>
              <w:rPr>
                <w:rFonts w:cstheme="minorHAnsi"/>
              </w:rPr>
            </w:pPr>
            <w:r w:rsidRPr="00D62536">
              <w:rPr>
                <w:rFonts w:cstheme="minorHAnsi"/>
              </w:rPr>
              <w:br w:type="page"/>
            </w:r>
          </w:p>
          <w:p w:rsidR="00D62536" w:rsidRPr="00D62536" w:rsidRDefault="00D62536" w:rsidP="00D66079">
            <w:pPr>
              <w:rPr>
                <w:rFonts w:cstheme="minorHAnsi"/>
              </w:rPr>
            </w:pPr>
          </w:p>
          <w:p w:rsidR="00D62536" w:rsidRPr="00D62536" w:rsidRDefault="00D62536" w:rsidP="00D66079">
            <w:pPr>
              <w:rPr>
                <w:rFonts w:cstheme="minorHAnsi"/>
              </w:rPr>
            </w:pPr>
          </w:p>
        </w:tc>
      </w:tr>
    </w:tbl>
    <w:p w:rsidR="009A03AE" w:rsidRPr="00D62536" w:rsidRDefault="009A03AE" w:rsidP="008862E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D62536" w:rsidTr="00CF54D3">
        <w:tc>
          <w:tcPr>
            <w:tcW w:w="10060" w:type="dxa"/>
          </w:tcPr>
          <w:p w:rsidR="00AA48FC" w:rsidRPr="00D62536" w:rsidRDefault="00AA48FC" w:rsidP="008862E7">
            <w:pPr>
              <w:rPr>
                <w:rFonts w:cstheme="minorHAnsi"/>
                <w:b/>
              </w:rPr>
            </w:pPr>
            <w:r w:rsidRPr="00D62536">
              <w:rPr>
                <w:rFonts w:cstheme="minorHAnsi"/>
                <w:b/>
              </w:rPr>
              <w:t>Fotodokumentace analýzy</w:t>
            </w:r>
          </w:p>
        </w:tc>
      </w:tr>
      <w:tr w:rsidR="00AA48FC" w:rsidRPr="00D62536" w:rsidTr="00CF54D3">
        <w:tc>
          <w:tcPr>
            <w:tcW w:w="10060" w:type="dxa"/>
          </w:tcPr>
          <w:p w:rsidR="00AA48FC" w:rsidRPr="00D62536" w:rsidRDefault="00AA48FC" w:rsidP="008862E7">
            <w:pPr>
              <w:rPr>
                <w:rFonts w:cstheme="minorHAnsi"/>
              </w:rPr>
            </w:pPr>
          </w:p>
        </w:tc>
      </w:tr>
    </w:tbl>
    <w:p w:rsidR="0022194F" w:rsidRPr="00D62536" w:rsidRDefault="0022194F" w:rsidP="008862E7">
      <w:pPr>
        <w:spacing w:line="240" w:lineRule="auto"/>
        <w:rPr>
          <w:rFonts w:cstheme="minorHAnsi"/>
        </w:rPr>
      </w:pPr>
    </w:p>
    <w:sectPr w:rsidR="0022194F" w:rsidRPr="00D62536" w:rsidSect="00C624F1">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404" w:rsidRDefault="00562404" w:rsidP="00AA48FC">
      <w:pPr>
        <w:spacing w:after="0" w:line="240" w:lineRule="auto"/>
      </w:pPr>
      <w:r>
        <w:separator/>
      </w:r>
    </w:p>
  </w:endnote>
  <w:endnote w:type="continuationSeparator" w:id="0">
    <w:p w:rsidR="00562404" w:rsidRDefault="0056240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inion">
    <w:altName w:val="Times New Roman"/>
    <w:panose1 w:val="00000000000000000000"/>
    <w:charset w:val="00"/>
    <w:family w:val="auto"/>
    <w:notTrueType/>
    <w:pitch w:val="default"/>
    <w:sig w:usb0="00000003" w:usb1="00000000" w:usb2="00000000" w:usb3="00000000" w:csb0="00000001" w:csb1="00000000"/>
  </w:font>
  <w:font w:name="CWILBC+JohnSansTxNCE-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404" w:rsidRDefault="00562404" w:rsidP="00AA48FC">
      <w:pPr>
        <w:spacing w:after="0" w:line="240" w:lineRule="auto"/>
      </w:pPr>
      <w:r>
        <w:separator/>
      </w:r>
    </w:p>
  </w:footnote>
  <w:footnote w:type="continuationSeparator" w:id="0">
    <w:p w:rsidR="00562404" w:rsidRDefault="0056240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02E"/>
    <w:multiLevelType w:val="hybridMultilevel"/>
    <w:tmpl w:val="39C237DA"/>
    <w:lvl w:ilvl="0" w:tplc="842CFBBE">
      <w:start w:val="1"/>
      <w:numFmt w:val="bullet"/>
      <w:lvlText w:val="-"/>
      <w:lvlJc w:val="left"/>
      <w:pPr>
        <w:tabs>
          <w:tab w:val="num" w:pos="720"/>
        </w:tabs>
        <w:ind w:left="720" w:hanging="360"/>
      </w:pPr>
      <w:rPr>
        <w:rFonts w:ascii="Times New Roman" w:eastAsia="Times New Roman" w:hAnsi="Times New Roman" w:cs="Times New Roman" w:hint="default"/>
      </w:rPr>
    </w:lvl>
    <w:lvl w:ilvl="1" w:tplc="100C0BF8">
      <w:start w:val="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61452"/>
    <w:multiLevelType w:val="hybridMultilevel"/>
    <w:tmpl w:val="712C262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A40448"/>
    <w:multiLevelType w:val="multilevel"/>
    <w:tmpl w:val="B896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96B58"/>
    <w:multiLevelType w:val="hybridMultilevel"/>
    <w:tmpl w:val="CF7C71F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9D4372"/>
    <w:multiLevelType w:val="hybridMultilevel"/>
    <w:tmpl w:val="37F8B12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18C869E1"/>
    <w:multiLevelType w:val="hybridMultilevel"/>
    <w:tmpl w:val="3306D3C4"/>
    <w:lvl w:ilvl="0" w:tplc="04050019">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B900A01"/>
    <w:multiLevelType w:val="hybridMultilevel"/>
    <w:tmpl w:val="6E0C2E0E"/>
    <w:lvl w:ilvl="0" w:tplc="04050019">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1A44B86"/>
    <w:multiLevelType w:val="multilevel"/>
    <w:tmpl w:val="E03E65B8"/>
    <w:lvl w:ilvl="0">
      <w:start w:val="1"/>
      <w:numFmt w:val="decimal"/>
      <w:lvlText w:val="%1"/>
      <w:lvlJc w:val="left"/>
      <w:pPr>
        <w:tabs>
          <w:tab w:val="num" w:pos="432"/>
        </w:tabs>
        <w:ind w:left="432" w:hanging="432"/>
      </w:pPr>
      <w:rPr>
        <w:rFonts w:ascii="Times New Roman" w:hAnsi="Times New Roman" w:hint="default"/>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8" w15:restartNumberingAfterBreak="0">
    <w:nsid w:val="26F7021B"/>
    <w:multiLevelType w:val="multilevel"/>
    <w:tmpl w:val="DD5007AA"/>
    <w:lvl w:ilvl="0">
      <w:start w:val="1"/>
      <w:numFmt w:val="decimal"/>
      <w:lvlText w:val="%1"/>
      <w:lvlJc w:val="left"/>
      <w:pPr>
        <w:tabs>
          <w:tab w:val="num" w:pos="432"/>
        </w:tabs>
        <w:ind w:left="432" w:hanging="432"/>
      </w:pPr>
      <w:rPr>
        <w:rFonts w:ascii="Times New Roman" w:hAnsi="Times New Roman" w:hint="default"/>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879597B"/>
    <w:multiLevelType w:val="multilevel"/>
    <w:tmpl w:val="3176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A9050F"/>
    <w:multiLevelType w:val="hybridMultilevel"/>
    <w:tmpl w:val="A53A272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B797313"/>
    <w:multiLevelType w:val="hybridMultilevel"/>
    <w:tmpl w:val="FE943C78"/>
    <w:lvl w:ilvl="0" w:tplc="04050001">
      <w:start w:val="1"/>
      <w:numFmt w:val="bullet"/>
      <w:pStyle w:val="Style1"/>
      <w:lvlText w:val=""/>
      <w:lvlJc w:val="left"/>
      <w:pPr>
        <w:tabs>
          <w:tab w:val="num" w:pos="900"/>
        </w:tabs>
        <w:ind w:left="90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35009E"/>
    <w:multiLevelType w:val="multilevel"/>
    <w:tmpl w:val="2C8EB17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494CF4"/>
    <w:multiLevelType w:val="hybridMultilevel"/>
    <w:tmpl w:val="0688E29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5BE5041"/>
    <w:multiLevelType w:val="multilevel"/>
    <w:tmpl w:val="2C8EB17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8D49FC"/>
    <w:multiLevelType w:val="hybridMultilevel"/>
    <w:tmpl w:val="6610FE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783143"/>
    <w:multiLevelType w:val="hybridMultilevel"/>
    <w:tmpl w:val="12C69C22"/>
    <w:lvl w:ilvl="0" w:tplc="9410A04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CD135B2"/>
    <w:multiLevelType w:val="hybridMultilevel"/>
    <w:tmpl w:val="69AE8F8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9D707A"/>
    <w:multiLevelType w:val="hybridMultilevel"/>
    <w:tmpl w:val="8E5A80C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75F10E5"/>
    <w:multiLevelType w:val="hybridMultilevel"/>
    <w:tmpl w:val="CA1044CE"/>
    <w:lvl w:ilvl="0" w:tplc="D24099EE">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AEC5260"/>
    <w:multiLevelType w:val="hybridMultilevel"/>
    <w:tmpl w:val="EC6A26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BB2031A"/>
    <w:multiLevelType w:val="multilevel"/>
    <w:tmpl w:val="616E3FAE"/>
    <w:lvl w:ilvl="0">
      <w:start w:val="1"/>
      <w:numFmt w:val="decimal"/>
      <w:pStyle w:val="PU"/>
      <w:lvlText w:val="%1"/>
      <w:lvlJc w:val="left"/>
      <w:pPr>
        <w:tabs>
          <w:tab w:val="num" w:pos="432"/>
        </w:tabs>
        <w:ind w:left="432" w:hanging="432"/>
      </w:pPr>
      <w:rPr>
        <w:rFonts w:ascii="Times New Roman" w:hAnsi="Times New Roman" w:hint="default"/>
        <w:sz w:val="28"/>
      </w:rPr>
    </w:lvl>
    <w:lvl w:ilvl="1">
      <w:start w:val="1"/>
      <w:numFmt w:val="decimal"/>
      <w:pStyle w:val="PU1"/>
      <w:lvlText w:val="%1.%2"/>
      <w:lvlJc w:val="left"/>
      <w:pPr>
        <w:tabs>
          <w:tab w:val="num" w:pos="576"/>
        </w:tabs>
        <w:ind w:left="576" w:hanging="576"/>
      </w:pPr>
      <w:rPr>
        <w:rFonts w:hint="default"/>
      </w:rPr>
    </w:lvl>
    <w:lvl w:ilvl="2">
      <w:start w:val="1"/>
      <w:numFmt w:val="decimal"/>
      <w:pStyle w:val="PU2"/>
      <w:lvlText w:val="%1.%2.%3"/>
      <w:lvlJc w:val="left"/>
      <w:pPr>
        <w:tabs>
          <w:tab w:val="num" w:pos="4320"/>
        </w:tabs>
        <w:ind w:left="43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D072873"/>
    <w:multiLevelType w:val="hybridMultilevel"/>
    <w:tmpl w:val="DA5A54D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DBC4BB2"/>
    <w:multiLevelType w:val="hybridMultilevel"/>
    <w:tmpl w:val="51DCFCF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EC20080"/>
    <w:multiLevelType w:val="hybridMultilevel"/>
    <w:tmpl w:val="AC22206A"/>
    <w:lvl w:ilvl="0" w:tplc="65086554">
      <w:numFmt w:val="bullet"/>
      <w:lvlText w:val="-"/>
      <w:lvlJc w:val="left"/>
      <w:pPr>
        <w:tabs>
          <w:tab w:val="num" w:pos="1080"/>
        </w:tabs>
        <w:ind w:left="1080" w:hanging="360"/>
      </w:pPr>
      <w:rPr>
        <w:rFonts w:ascii="Times New Roman" w:eastAsia="Times New Roman" w:hAnsi="Times New Roman" w:cs="Times New Roman"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F03511C"/>
    <w:multiLevelType w:val="hybridMultilevel"/>
    <w:tmpl w:val="4D840E88"/>
    <w:lvl w:ilvl="0" w:tplc="04050019">
      <w:start w:val="1"/>
      <w:numFmt w:val="lowerLetter"/>
      <w:lvlText w:val="%1."/>
      <w:lvlJc w:val="left"/>
      <w:pPr>
        <w:tabs>
          <w:tab w:val="num" w:pos="720"/>
        </w:tabs>
        <w:ind w:left="720" w:hanging="360"/>
      </w:pPr>
      <w:rPr>
        <w:rFonts w:hint="default"/>
      </w:rPr>
    </w:lvl>
    <w:lvl w:ilvl="1" w:tplc="B4FEF384">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5757C96"/>
    <w:multiLevelType w:val="multilevel"/>
    <w:tmpl w:val="12C69C2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56A3ED5"/>
    <w:multiLevelType w:val="hybridMultilevel"/>
    <w:tmpl w:val="72BAB6C6"/>
    <w:lvl w:ilvl="0" w:tplc="04050019">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76E051C8"/>
    <w:multiLevelType w:val="hybridMultilevel"/>
    <w:tmpl w:val="2C8EB174"/>
    <w:lvl w:ilvl="0" w:tplc="9410A04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9E2355C"/>
    <w:multiLevelType w:val="hybridMultilevel"/>
    <w:tmpl w:val="7966CC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0"/>
  </w:num>
  <w:num w:numId="4">
    <w:abstractNumId w:val="19"/>
  </w:num>
  <w:num w:numId="5">
    <w:abstractNumId w:val="27"/>
  </w:num>
  <w:num w:numId="6">
    <w:abstractNumId w:val="6"/>
  </w:num>
  <w:num w:numId="7">
    <w:abstractNumId w:val="5"/>
  </w:num>
  <w:num w:numId="8">
    <w:abstractNumId w:val="25"/>
  </w:num>
  <w:num w:numId="9">
    <w:abstractNumId w:val="7"/>
  </w:num>
  <w:num w:numId="10">
    <w:abstractNumId w:val="8"/>
  </w:num>
  <w:num w:numId="11">
    <w:abstractNumId w:val="9"/>
  </w:num>
  <w:num w:numId="12">
    <w:abstractNumId w:val="2"/>
  </w:num>
  <w:num w:numId="13">
    <w:abstractNumId w:val="15"/>
  </w:num>
  <w:num w:numId="14">
    <w:abstractNumId w:val="28"/>
  </w:num>
  <w:num w:numId="15">
    <w:abstractNumId w:val="10"/>
  </w:num>
  <w:num w:numId="16">
    <w:abstractNumId w:val="16"/>
  </w:num>
  <w:num w:numId="17">
    <w:abstractNumId w:val="23"/>
  </w:num>
  <w:num w:numId="18">
    <w:abstractNumId w:val="20"/>
  </w:num>
  <w:num w:numId="19">
    <w:abstractNumId w:val="1"/>
  </w:num>
  <w:num w:numId="20">
    <w:abstractNumId w:val="22"/>
  </w:num>
  <w:num w:numId="21">
    <w:abstractNumId w:val="12"/>
  </w:num>
  <w:num w:numId="22">
    <w:abstractNumId w:val="18"/>
  </w:num>
  <w:num w:numId="23">
    <w:abstractNumId w:val="24"/>
  </w:num>
  <w:num w:numId="24">
    <w:abstractNumId w:val="14"/>
  </w:num>
  <w:num w:numId="25">
    <w:abstractNumId w:val="3"/>
  </w:num>
  <w:num w:numId="26">
    <w:abstractNumId w:val="26"/>
  </w:num>
  <w:num w:numId="27">
    <w:abstractNumId w:val="17"/>
  </w:num>
  <w:num w:numId="28">
    <w:abstractNumId w:val="29"/>
  </w:num>
  <w:num w:numId="29">
    <w:abstractNumId w:val="13"/>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17AE1"/>
    <w:rsid w:val="00031D51"/>
    <w:rsid w:val="0007253D"/>
    <w:rsid w:val="000A6440"/>
    <w:rsid w:val="000B4256"/>
    <w:rsid w:val="000C11F3"/>
    <w:rsid w:val="000D5996"/>
    <w:rsid w:val="001410BF"/>
    <w:rsid w:val="001C12BD"/>
    <w:rsid w:val="001F20A2"/>
    <w:rsid w:val="0021097B"/>
    <w:rsid w:val="00220F4E"/>
    <w:rsid w:val="0022194F"/>
    <w:rsid w:val="00223BD0"/>
    <w:rsid w:val="002A6926"/>
    <w:rsid w:val="002B0DD4"/>
    <w:rsid w:val="00340C62"/>
    <w:rsid w:val="003A17A6"/>
    <w:rsid w:val="003C6FE7"/>
    <w:rsid w:val="003D0950"/>
    <w:rsid w:val="003E2AAB"/>
    <w:rsid w:val="00411139"/>
    <w:rsid w:val="004664B2"/>
    <w:rsid w:val="00473454"/>
    <w:rsid w:val="004922CF"/>
    <w:rsid w:val="00562404"/>
    <w:rsid w:val="00583EF5"/>
    <w:rsid w:val="005A54E0"/>
    <w:rsid w:val="005C155B"/>
    <w:rsid w:val="00613EB4"/>
    <w:rsid w:val="0067795F"/>
    <w:rsid w:val="006A33EB"/>
    <w:rsid w:val="00717AAD"/>
    <w:rsid w:val="00727702"/>
    <w:rsid w:val="0077073B"/>
    <w:rsid w:val="007E7F14"/>
    <w:rsid w:val="007F0763"/>
    <w:rsid w:val="008862E7"/>
    <w:rsid w:val="008C214C"/>
    <w:rsid w:val="008F5E54"/>
    <w:rsid w:val="00977378"/>
    <w:rsid w:val="00977944"/>
    <w:rsid w:val="009A03AE"/>
    <w:rsid w:val="009B248B"/>
    <w:rsid w:val="00A04013"/>
    <w:rsid w:val="00A04918"/>
    <w:rsid w:val="00A15E5A"/>
    <w:rsid w:val="00A6572D"/>
    <w:rsid w:val="00A818CD"/>
    <w:rsid w:val="00AA48FC"/>
    <w:rsid w:val="00AF0A45"/>
    <w:rsid w:val="00B22175"/>
    <w:rsid w:val="00B709C7"/>
    <w:rsid w:val="00BF132F"/>
    <w:rsid w:val="00BF13F3"/>
    <w:rsid w:val="00BF7852"/>
    <w:rsid w:val="00C02EA9"/>
    <w:rsid w:val="00C220AB"/>
    <w:rsid w:val="00C27772"/>
    <w:rsid w:val="00C30ACE"/>
    <w:rsid w:val="00C503FE"/>
    <w:rsid w:val="00C5131F"/>
    <w:rsid w:val="00C624F1"/>
    <w:rsid w:val="00C74C8C"/>
    <w:rsid w:val="00C90D47"/>
    <w:rsid w:val="00CB69D2"/>
    <w:rsid w:val="00CC1EA8"/>
    <w:rsid w:val="00CC3053"/>
    <w:rsid w:val="00CF03FC"/>
    <w:rsid w:val="00CF54D3"/>
    <w:rsid w:val="00CF64AE"/>
    <w:rsid w:val="00D24ED5"/>
    <w:rsid w:val="00D62536"/>
    <w:rsid w:val="00D66079"/>
    <w:rsid w:val="00D668F1"/>
    <w:rsid w:val="00DD38C1"/>
    <w:rsid w:val="00E31E3A"/>
    <w:rsid w:val="00E6683F"/>
    <w:rsid w:val="00E73B06"/>
    <w:rsid w:val="00EB0453"/>
    <w:rsid w:val="00F05260"/>
    <w:rsid w:val="00F233FF"/>
    <w:rsid w:val="00F2726A"/>
    <w:rsid w:val="00F63433"/>
    <w:rsid w:val="00F741AF"/>
    <w:rsid w:val="00F9065B"/>
    <w:rsid w:val="00FD7F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071B44"/>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F906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qFormat/>
    <w:rsid w:val="00F63433"/>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3">
    <w:name w:val="heading 3"/>
    <w:basedOn w:val="Normln"/>
    <w:next w:val="Normln"/>
    <w:link w:val="Nadpis3Char"/>
    <w:qFormat/>
    <w:rsid w:val="000B4256"/>
    <w:pPr>
      <w:keepNext/>
      <w:spacing w:before="240" w:after="60" w:line="240" w:lineRule="auto"/>
      <w:outlineLvl w:val="2"/>
    </w:pPr>
    <w:rPr>
      <w:rFonts w:ascii="Arial" w:eastAsia="Times New Roman" w:hAnsi="Arial" w:cs="Arial"/>
      <w:b/>
      <w:bCs/>
      <w:sz w:val="26"/>
      <w:szCs w:val="26"/>
      <w:lang w:eastAsia="cs-CZ"/>
    </w:rPr>
  </w:style>
  <w:style w:type="paragraph" w:styleId="Nadpis4">
    <w:name w:val="heading 4"/>
    <w:basedOn w:val="Normln"/>
    <w:next w:val="Normln"/>
    <w:link w:val="Nadpis4Char"/>
    <w:qFormat/>
    <w:rsid w:val="000B4256"/>
    <w:pPr>
      <w:keepNext/>
      <w:numPr>
        <w:ilvl w:val="3"/>
        <w:numId w:val="9"/>
      </w:numPr>
      <w:spacing w:before="240" w:after="60" w:line="240" w:lineRule="auto"/>
      <w:outlineLvl w:val="3"/>
    </w:pPr>
    <w:rPr>
      <w:rFonts w:ascii="Times New Roman" w:eastAsia="Times New Roman" w:hAnsi="Times New Roman" w:cs="Times New Roman"/>
      <w:b/>
      <w:bCs/>
      <w:sz w:val="28"/>
      <w:szCs w:val="28"/>
      <w:lang w:eastAsia="cs-CZ"/>
    </w:rPr>
  </w:style>
  <w:style w:type="paragraph" w:styleId="Nadpis5">
    <w:name w:val="heading 5"/>
    <w:basedOn w:val="Normln"/>
    <w:next w:val="Normln"/>
    <w:link w:val="Nadpis5Char"/>
    <w:qFormat/>
    <w:rsid w:val="000B4256"/>
    <w:pPr>
      <w:numPr>
        <w:ilvl w:val="4"/>
        <w:numId w:val="9"/>
      </w:numPr>
      <w:spacing w:before="240" w:after="60" w:line="240" w:lineRule="auto"/>
      <w:outlineLvl w:val="4"/>
    </w:pPr>
    <w:rPr>
      <w:rFonts w:ascii="Times New Roman" w:eastAsia="Times New Roman" w:hAnsi="Times New Roman" w:cs="Times New Roman"/>
      <w:b/>
      <w:bCs/>
      <w:i/>
      <w:iCs/>
      <w:sz w:val="26"/>
      <w:szCs w:val="26"/>
      <w:lang w:eastAsia="cs-CZ"/>
    </w:rPr>
  </w:style>
  <w:style w:type="paragraph" w:styleId="Nadpis6">
    <w:name w:val="heading 6"/>
    <w:basedOn w:val="Normln"/>
    <w:next w:val="Normln"/>
    <w:link w:val="Nadpis6Char"/>
    <w:qFormat/>
    <w:rsid w:val="000B4256"/>
    <w:pPr>
      <w:numPr>
        <w:ilvl w:val="5"/>
        <w:numId w:val="9"/>
      </w:numPr>
      <w:spacing w:before="240" w:after="60" w:line="240" w:lineRule="auto"/>
      <w:outlineLvl w:val="5"/>
    </w:pPr>
    <w:rPr>
      <w:rFonts w:ascii="Times New Roman" w:eastAsia="Times New Roman" w:hAnsi="Times New Roman" w:cs="Times New Roman"/>
      <w:b/>
      <w:bCs/>
      <w:lang w:eastAsia="cs-CZ"/>
    </w:rPr>
  </w:style>
  <w:style w:type="paragraph" w:styleId="Nadpis7">
    <w:name w:val="heading 7"/>
    <w:basedOn w:val="Normln"/>
    <w:next w:val="Normln"/>
    <w:link w:val="Nadpis7Char"/>
    <w:qFormat/>
    <w:rsid w:val="000B4256"/>
    <w:pPr>
      <w:numPr>
        <w:ilvl w:val="6"/>
        <w:numId w:val="9"/>
      </w:numPr>
      <w:spacing w:before="240" w:after="60" w:line="240" w:lineRule="auto"/>
      <w:outlineLvl w:val="6"/>
    </w:pPr>
    <w:rPr>
      <w:rFonts w:ascii="Times New Roman" w:eastAsia="Times New Roman" w:hAnsi="Times New Roman" w:cs="Times New Roman"/>
      <w:sz w:val="24"/>
      <w:szCs w:val="24"/>
      <w:lang w:eastAsia="cs-CZ"/>
    </w:rPr>
  </w:style>
  <w:style w:type="paragraph" w:styleId="Nadpis8">
    <w:name w:val="heading 8"/>
    <w:basedOn w:val="Normln"/>
    <w:next w:val="Normln"/>
    <w:link w:val="Nadpis8Char"/>
    <w:qFormat/>
    <w:rsid w:val="000B4256"/>
    <w:pPr>
      <w:numPr>
        <w:ilvl w:val="7"/>
        <w:numId w:val="9"/>
      </w:numPr>
      <w:spacing w:before="240" w:after="60" w:line="240" w:lineRule="auto"/>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0B4256"/>
    <w:pPr>
      <w:numPr>
        <w:ilvl w:val="8"/>
        <w:numId w:val="9"/>
      </w:numPr>
      <w:spacing w:before="240" w:after="60" w:line="240" w:lineRule="auto"/>
      <w:outlineLvl w:val="8"/>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customStyle="1" w:styleId="Style1">
    <w:name w:val="Style1"/>
    <w:basedOn w:val="Normln"/>
    <w:link w:val="Style1CharChar"/>
    <w:rsid w:val="00F63433"/>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F63433"/>
    <w:rPr>
      <w:rFonts w:ascii="Arial" w:eastAsia="Times New Roman" w:hAnsi="Arial" w:cs="Times New Roman"/>
      <w:i/>
      <w:szCs w:val="24"/>
      <w:lang w:eastAsia="cs-CZ"/>
    </w:rPr>
  </w:style>
  <w:style w:type="character" w:customStyle="1" w:styleId="Nadpis2Char">
    <w:name w:val="Nadpis 2 Char"/>
    <w:basedOn w:val="Standardnpsmoodstavce"/>
    <w:link w:val="Nadpis2"/>
    <w:rsid w:val="00F63433"/>
    <w:rPr>
      <w:rFonts w:ascii="Arial" w:eastAsia="Times New Roman" w:hAnsi="Arial" w:cs="Arial"/>
      <w:b/>
      <w:bCs/>
      <w:iCs/>
      <w:szCs w:val="28"/>
      <w:u w:val="single"/>
      <w:lang w:eastAsia="cs-CZ"/>
    </w:rPr>
  </w:style>
  <w:style w:type="character" w:customStyle="1" w:styleId="Nadpis1Char">
    <w:name w:val="Nadpis 1 Char"/>
    <w:basedOn w:val="Standardnpsmoodstavce"/>
    <w:link w:val="Nadpis1"/>
    <w:uiPriority w:val="9"/>
    <w:rsid w:val="00F9065B"/>
    <w:rPr>
      <w:rFonts w:asciiTheme="majorHAnsi" w:eastAsiaTheme="majorEastAsia" w:hAnsiTheme="majorHAnsi" w:cstheme="majorBidi"/>
      <w:color w:val="365F91" w:themeColor="accent1" w:themeShade="BF"/>
      <w:sz w:val="32"/>
      <w:szCs w:val="32"/>
    </w:rPr>
  </w:style>
  <w:style w:type="paragraph" w:customStyle="1" w:styleId="PU">
    <w:name w:val="PU"/>
    <w:basedOn w:val="Normln"/>
    <w:rsid w:val="00B709C7"/>
    <w:pPr>
      <w:numPr>
        <w:numId w:val="2"/>
      </w:numPr>
      <w:spacing w:after="0" w:line="240" w:lineRule="auto"/>
      <w:jc w:val="both"/>
    </w:pPr>
    <w:rPr>
      <w:rFonts w:ascii="Times New Roman" w:eastAsia="Times New Roman" w:hAnsi="Times New Roman" w:cs="Times New Roman"/>
      <w:b/>
      <w:sz w:val="28"/>
      <w:szCs w:val="28"/>
      <w:lang w:eastAsia="cs-CZ"/>
    </w:rPr>
  </w:style>
  <w:style w:type="paragraph" w:customStyle="1" w:styleId="PU1">
    <w:name w:val="PU 1"/>
    <w:basedOn w:val="Normln"/>
    <w:rsid w:val="00B709C7"/>
    <w:pPr>
      <w:numPr>
        <w:ilvl w:val="1"/>
        <w:numId w:val="2"/>
      </w:numPr>
      <w:spacing w:after="0" w:line="240" w:lineRule="auto"/>
      <w:jc w:val="both"/>
    </w:pPr>
    <w:rPr>
      <w:rFonts w:ascii="Times New Roman" w:eastAsia="Times New Roman" w:hAnsi="Times New Roman" w:cs="Times New Roman"/>
      <w:b/>
      <w:sz w:val="24"/>
      <w:szCs w:val="28"/>
      <w:lang w:eastAsia="cs-CZ"/>
    </w:rPr>
  </w:style>
  <w:style w:type="paragraph" w:customStyle="1" w:styleId="PU2">
    <w:name w:val="PU 2"/>
    <w:basedOn w:val="Normln"/>
    <w:rsid w:val="00B709C7"/>
    <w:pPr>
      <w:numPr>
        <w:ilvl w:val="2"/>
        <w:numId w:val="2"/>
      </w:numPr>
      <w:spacing w:after="0" w:line="240" w:lineRule="auto"/>
      <w:jc w:val="both"/>
    </w:pPr>
    <w:rPr>
      <w:rFonts w:ascii="Times New Roman" w:eastAsia="Times New Roman" w:hAnsi="Times New Roman" w:cs="Times New Roman"/>
      <w:b/>
      <w:i/>
      <w:sz w:val="24"/>
      <w:szCs w:val="24"/>
      <w:lang w:eastAsia="cs-CZ"/>
    </w:rPr>
  </w:style>
  <w:style w:type="character" w:customStyle="1" w:styleId="Nadpis3Char">
    <w:name w:val="Nadpis 3 Char"/>
    <w:basedOn w:val="Standardnpsmoodstavce"/>
    <w:link w:val="Nadpis3"/>
    <w:rsid w:val="000B4256"/>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0B4256"/>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0B4256"/>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0B4256"/>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0B4256"/>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0B4256"/>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0B4256"/>
    <w:rPr>
      <w:rFonts w:ascii="Arial" w:eastAsia="Times New Roman" w:hAnsi="Arial" w:cs="Arial"/>
      <w:lang w:eastAsia="cs-CZ"/>
    </w:rPr>
  </w:style>
  <w:style w:type="paragraph" w:styleId="Zkladntext">
    <w:name w:val="Body Text"/>
    <w:basedOn w:val="Normln"/>
    <w:link w:val="ZkladntextChar"/>
    <w:rsid w:val="000B4256"/>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0B4256"/>
    <w:rPr>
      <w:rFonts w:ascii="Times New Roman" w:eastAsia="Times New Roman" w:hAnsi="Times New Roman" w:cs="Times New Roman"/>
      <w:sz w:val="24"/>
      <w:szCs w:val="24"/>
      <w:lang w:eastAsia="cs-CZ"/>
    </w:rPr>
  </w:style>
  <w:style w:type="character" w:styleId="Odkaznakoment">
    <w:name w:val="annotation reference"/>
    <w:semiHidden/>
    <w:rsid w:val="000B4256"/>
    <w:rPr>
      <w:sz w:val="16"/>
      <w:szCs w:val="16"/>
    </w:rPr>
  </w:style>
  <w:style w:type="paragraph" w:styleId="Textkomente">
    <w:name w:val="annotation text"/>
    <w:basedOn w:val="Normln"/>
    <w:link w:val="TextkomenteChar"/>
    <w:semiHidden/>
    <w:rsid w:val="000B4256"/>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0B4256"/>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rsid w:val="000B4256"/>
    <w:pPr>
      <w:spacing w:after="0" w:line="240" w:lineRule="auto"/>
      <w:ind w:firstLine="708"/>
      <w:jc w:val="both"/>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rsid w:val="000B4256"/>
    <w:rPr>
      <w:rFonts w:ascii="Times New Roman" w:eastAsia="Times New Roman" w:hAnsi="Times New Roman" w:cs="Times New Roman"/>
      <w:sz w:val="24"/>
      <w:szCs w:val="24"/>
      <w:lang w:eastAsia="cs-CZ"/>
    </w:rPr>
  </w:style>
  <w:style w:type="paragraph" w:styleId="Normlnweb">
    <w:name w:val="Normal (Web)"/>
    <w:basedOn w:val="Normln"/>
    <w:rsid w:val="000B4256"/>
    <w:pP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styleId="Zkladntextodsazen2">
    <w:name w:val="Body Text Indent 2"/>
    <w:basedOn w:val="Normln"/>
    <w:link w:val="Zkladntextodsazen2Char"/>
    <w:rsid w:val="000B4256"/>
    <w:pPr>
      <w:spacing w:after="0" w:line="288" w:lineRule="auto"/>
      <w:ind w:firstLine="709"/>
      <w:jc w:val="both"/>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0B4256"/>
    <w:rPr>
      <w:rFonts w:ascii="Times New Roman" w:eastAsia="Times New Roman" w:hAnsi="Times New Roman" w:cs="Times New Roman"/>
      <w:sz w:val="24"/>
      <w:szCs w:val="24"/>
      <w:lang w:eastAsia="cs-CZ"/>
    </w:rPr>
  </w:style>
  <w:style w:type="paragraph" w:customStyle="1" w:styleId="Styl1">
    <w:name w:val="Styl1"/>
    <w:basedOn w:val="Nadpis1"/>
    <w:next w:val="Normln"/>
    <w:rsid w:val="000B4256"/>
    <w:pPr>
      <w:keepLines w:val="0"/>
      <w:spacing w:before="0" w:line="240" w:lineRule="auto"/>
      <w:jc w:val="both"/>
    </w:pPr>
    <w:rPr>
      <w:rFonts w:ascii="Times New Roman" w:eastAsia="Times New Roman" w:hAnsi="Times New Roman" w:cs="Times New Roman"/>
      <w:b/>
      <w:bCs/>
      <w:color w:val="auto"/>
      <w:sz w:val="28"/>
      <w:szCs w:val="28"/>
      <w:lang w:eastAsia="cs-CZ"/>
    </w:rPr>
  </w:style>
  <w:style w:type="character" w:styleId="slostrnky">
    <w:name w:val="page number"/>
    <w:basedOn w:val="Standardnpsmoodstavce"/>
    <w:rsid w:val="000B4256"/>
  </w:style>
  <w:style w:type="paragraph" w:styleId="Obsah1">
    <w:name w:val="toc 1"/>
    <w:basedOn w:val="Normln"/>
    <w:next w:val="Normln"/>
    <w:autoRedefine/>
    <w:uiPriority w:val="39"/>
    <w:rsid w:val="000B4256"/>
    <w:pPr>
      <w:tabs>
        <w:tab w:val="left" w:pos="480"/>
        <w:tab w:val="right" w:leader="dot" w:pos="9062"/>
      </w:tabs>
      <w:spacing w:after="0" w:line="240" w:lineRule="auto"/>
    </w:pPr>
    <w:rPr>
      <w:rFonts w:ascii="Times New Roman" w:eastAsia="Times New Roman" w:hAnsi="Times New Roman" w:cs="Times New Roman"/>
      <w:b/>
      <w:noProof/>
      <w:sz w:val="28"/>
      <w:szCs w:val="28"/>
      <w:lang w:eastAsia="cs-CZ"/>
    </w:rPr>
  </w:style>
  <w:style w:type="paragraph" w:styleId="Obsah2">
    <w:name w:val="toc 2"/>
    <w:basedOn w:val="Normln"/>
    <w:next w:val="Normln"/>
    <w:autoRedefine/>
    <w:uiPriority w:val="39"/>
    <w:rsid w:val="000B4256"/>
    <w:pPr>
      <w:tabs>
        <w:tab w:val="left" w:pos="960"/>
        <w:tab w:val="right" w:leader="dot" w:pos="9062"/>
      </w:tabs>
      <w:spacing w:after="0" w:line="360" w:lineRule="auto"/>
      <w:ind w:left="238"/>
    </w:pPr>
    <w:rPr>
      <w:rFonts w:ascii="Times New Roman" w:eastAsia="Times New Roman" w:hAnsi="Times New Roman" w:cs="Times New Roman"/>
      <w:noProof/>
      <w:sz w:val="28"/>
      <w:szCs w:val="28"/>
      <w:lang w:eastAsia="cs-CZ"/>
    </w:rPr>
  </w:style>
  <w:style w:type="character" w:styleId="Hypertextovodkaz">
    <w:name w:val="Hyperlink"/>
    <w:uiPriority w:val="99"/>
    <w:rsid w:val="000B4256"/>
    <w:rPr>
      <w:color w:val="0000FF"/>
      <w:u w:val="single"/>
    </w:rPr>
  </w:style>
  <w:style w:type="paragraph" w:styleId="Obsah3">
    <w:name w:val="toc 3"/>
    <w:basedOn w:val="Normln"/>
    <w:next w:val="Normln"/>
    <w:autoRedefine/>
    <w:uiPriority w:val="39"/>
    <w:rsid w:val="000B4256"/>
    <w:pPr>
      <w:tabs>
        <w:tab w:val="left" w:pos="1440"/>
        <w:tab w:val="right" w:leader="dot" w:pos="9062"/>
      </w:tabs>
      <w:spacing w:after="0" w:line="240" w:lineRule="auto"/>
      <w:ind w:left="480"/>
    </w:pPr>
    <w:rPr>
      <w:rFonts w:ascii="Times New Roman" w:eastAsia="Times New Roman" w:hAnsi="Times New Roman" w:cs="Times New Roman"/>
      <w:noProof/>
      <w:sz w:val="24"/>
      <w:szCs w:val="24"/>
      <w:lang w:eastAsia="cs-CZ"/>
    </w:rPr>
  </w:style>
  <w:style w:type="paragraph" w:styleId="Nzev">
    <w:name w:val="Title"/>
    <w:basedOn w:val="Normln"/>
    <w:link w:val="NzevChar"/>
    <w:qFormat/>
    <w:rsid w:val="000B4256"/>
    <w:pPr>
      <w:spacing w:after="0" w:line="240" w:lineRule="auto"/>
      <w:jc w:val="center"/>
    </w:pPr>
    <w:rPr>
      <w:rFonts w:ascii="Times New Roman" w:eastAsia="Times New Roman" w:hAnsi="Times New Roman" w:cs="Times New Roman"/>
      <w:b/>
      <w:sz w:val="28"/>
      <w:szCs w:val="28"/>
      <w:lang w:eastAsia="cs-CZ"/>
    </w:rPr>
  </w:style>
  <w:style w:type="character" w:customStyle="1" w:styleId="NzevChar">
    <w:name w:val="Název Char"/>
    <w:basedOn w:val="Standardnpsmoodstavce"/>
    <w:link w:val="Nzev"/>
    <w:rsid w:val="000B4256"/>
    <w:rPr>
      <w:rFonts w:ascii="Times New Roman" w:eastAsia="Times New Roman" w:hAnsi="Times New Roman" w:cs="Times New Roman"/>
      <w:b/>
      <w:sz w:val="28"/>
      <w:szCs w:val="28"/>
      <w:lang w:eastAsia="cs-CZ"/>
    </w:rPr>
  </w:style>
  <w:style w:type="paragraph" w:customStyle="1" w:styleId="ZkladntextIMP">
    <w:name w:val="Základní text_IMP"/>
    <w:basedOn w:val="Normln"/>
    <w:rsid w:val="000B4256"/>
    <w:pPr>
      <w:suppressAutoHyphens/>
      <w:overflowPunct w:val="0"/>
      <w:autoSpaceDE w:val="0"/>
      <w:autoSpaceDN w:val="0"/>
      <w:adjustRightInd w:val="0"/>
      <w:spacing w:after="0" w:line="230" w:lineRule="auto"/>
      <w:textAlignment w:val="baseline"/>
    </w:pPr>
    <w:rPr>
      <w:rFonts w:ascii="Avinion" w:eastAsia="Times New Roman" w:hAnsi="Avinion" w:cs="Times New Roman"/>
      <w:sz w:val="24"/>
      <w:szCs w:val="20"/>
      <w:lang w:eastAsia="cs-CZ"/>
    </w:rPr>
  </w:style>
  <w:style w:type="paragraph" w:styleId="Zkladntextodsazen3">
    <w:name w:val="Body Text Indent 3"/>
    <w:basedOn w:val="Normln"/>
    <w:link w:val="Zkladntextodsazen3Char"/>
    <w:rsid w:val="000B4256"/>
    <w:pPr>
      <w:spacing w:after="0" w:line="288" w:lineRule="auto"/>
      <w:ind w:firstLine="431"/>
      <w:jc w:val="both"/>
    </w:pPr>
    <w:rPr>
      <w:rFonts w:ascii="Times New Roman" w:eastAsia="Times New Roman" w:hAnsi="Times New Roman" w:cs="Times New Roman"/>
      <w:sz w:val="24"/>
      <w:szCs w:val="24"/>
      <w:lang w:eastAsia="cs-CZ"/>
    </w:rPr>
  </w:style>
  <w:style w:type="character" w:customStyle="1" w:styleId="Zkladntextodsazen3Char">
    <w:name w:val="Základní text odsazený 3 Char"/>
    <w:basedOn w:val="Standardnpsmoodstavce"/>
    <w:link w:val="Zkladntextodsazen3"/>
    <w:rsid w:val="000B4256"/>
    <w:rPr>
      <w:rFonts w:ascii="Times New Roman" w:eastAsia="Times New Roman" w:hAnsi="Times New Roman" w:cs="Times New Roman"/>
      <w:sz w:val="24"/>
      <w:szCs w:val="24"/>
      <w:lang w:eastAsia="cs-CZ"/>
    </w:rPr>
  </w:style>
  <w:style w:type="paragraph" w:styleId="Textvysvtlivek">
    <w:name w:val="endnote text"/>
    <w:basedOn w:val="Normln"/>
    <w:link w:val="TextvysvtlivekChar"/>
    <w:semiHidden/>
    <w:rsid w:val="000B4256"/>
    <w:pPr>
      <w:spacing w:after="0" w:line="240" w:lineRule="auto"/>
    </w:pPr>
    <w:rPr>
      <w:rFonts w:ascii="Times New Roman" w:eastAsia="Times New Roman" w:hAnsi="Times New Roman" w:cs="Times New Roman"/>
      <w:sz w:val="24"/>
      <w:szCs w:val="20"/>
      <w:lang w:eastAsia="cs-CZ"/>
    </w:rPr>
  </w:style>
  <w:style w:type="character" w:customStyle="1" w:styleId="TextvysvtlivekChar">
    <w:name w:val="Text vysvětlivek Char"/>
    <w:basedOn w:val="Standardnpsmoodstavce"/>
    <w:link w:val="Textvysvtlivek"/>
    <w:semiHidden/>
    <w:rsid w:val="000B4256"/>
    <w:rPr>
      <w:rFonts w:ascii="Times New Roman" w:eastAsia="Times New Roman" w:hAnsi="Times New Roman" w:cs="Times New Roman"/>
      <w:sz w:val="24"/>
      <w:szCs w:val="20"/>
      <w:lang w:eastAsia="cs-CZ"/>
    </w:rPr>
  </w:style>
  <w:style w:type="character" w:styleId="Odkaznavysvtlivky">
    <w:name w:val="endnote reference"/>
    <w:semiHidden/>
    <w:rsid w:val="000B4256"/>
    <w:rPr>
      <w:rFonts w:ascii="Times New Roman" w:hAnsi="Times New Roman"/>
      <w:sz w:val="24"/>
      <w:vertAlign w:val="baseline"/>
    </w:rPr>
  </w:style>
  <w:style w:type="paragraph" w:styleId="Textpoznpodarou">
    <w:name w:val="footnote text"/>
    <w:basedOn w:val="Normln"/>
    <w:link w:val="TextpoznpodarouChar"/>
    <w:semiHidden/>
    <w:rsid w:val="000B4256"/>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0B4256"/>
    <w:rPr>
      <w:rFonts w:ascii="Times New Roman" w:eastAsia="Times New Roman" w:hAnsi="Times New Roman" w:cs="Times New Roman"/>
      <w:sz w:val="20"/>
      <w:szCs w:val="20"/>
      <w:lang w:eastAsia="cs-CZ"/>
    </w:rPr>
  </w:style>
  <w:style w:type="character" w:styleId="Znakapoznpodarou">
    <w:name w:val="footnote reference"/>
    <w:semiHidden/>
    <w:rsid w:val="000B4256"/>
    <w:rPr>
      <w:vertAlign w:val="superscript"/>
    </w:rPr>
  </w:style>
  <w:style w:type="character" w:styleId="Sledovanodkaz">
    <w:name w:val="FollowedHyperlink"/>
    <w:rsid w:val="000B4256"/>
    <w:rPr>
      <w:color w:val="800080"/>
      <w:u w:val="single"/>
    </w:rPr>
  </w:style>
  <w:style w:type="paragraph" w:customStyle="1" w:styleId="Default">
    <w:name w:val="Default"/>
    <w:rsid w:val="000B4256"/>
    <w:pPr>
      <w:autoSpaceDE w:val="0"/>
      <w:autoSpaceDN w:val="0"/>
      <w:adjustRightInd w:val="0"/>
      <w:spacing w:after="0" w:line="240" w:lineRule="auto"/>
    </w:pPr>
    <w:rPr>
      <w:rFonts w:ascii="Arial" w:eastAsia="Times New Roman" w:hAnsi="Arial" w:cs="Arial"/>
      <w:color w:val="000000"/>
      <w:sz w:val="24"/>
      <w:szCs w:val="24"/>
      <w:lang w:eastAsia="cs-CZ"/>
    </w:rPr>
  </w:style>
  <w:style w:type="character" w:styleId="Siln">
    <w:name w:val="Strong"/>
    <w:qFormat/>
    <w:rsid w:val="000B4256"/>
    <w:rPr>
      <w:b/>
      <w:bCs/>
    </w:rPr>
  </w:style>
  <w:style w:type="paragraph" w:customStyle="1" w:styleId="stredtext">
    <w:name w:val="stredtext"/>
    <w:basedOn w:val="Normln"/>
    <w:rsid w:val="000B4256"/>
    <w:pPr>
      <w:spacing w:before="100" w:beforeAutospacing="1" w:after="100" w:afterAutospacing="1" w:line="240" w:lineRule="auto"/>
      <w:ind w:firstLine="500"/>
      <w:jc w:val="both"/>
    </w:pPr>
    <w:rPr>
      <w:rFonts w:ascii="Times New Roman" w:eastAsia="Times New Roman" w:hAnsi="Times New Roman" w:cs="Times New Roman"/>
      <w:sz w:val="24"/>
      <w:szCs w:val="24"/>
      <w:lang w:eastAsia="cs-CZ"/>
    </w:rPr>
  </w:style>
  <w:style w:type="paragraph" w:styleId="Titulek">
    <w:name w:val="caption"/>
    <w:basedOn w:val="Normln"/>
    <w:next w:val="Normln"/>
    <w:qFormat/>
    <w:rsid w:val="000B4256"/>
    <w:pPr>
      <w:spacing w:after="0" w:line="240" w:lineRule="auto"/>
    </w:pPr>
    <w:rPr>
      <w:rFonts w:ascii="Times New Roman" w:eastAsia="Times New Roman" w:hAnsi="Times New Roman" w:cs="Times New Roman"/>
      <w:b/>
      <w:bCs/>
      <w:sz w:val="20"/>
      <w:szCs w:val="20"/>
      <w:lang w:eastAsia="cs-CZ"/>
    </w:rPr>
  </w:style>
  <w:style w:type="paragraph" w:customStyle="1" w:styleId="Pa0">
    <w:name w:val="Pa0"/>
    <w:basedOn w:val="Normln"/>
    <w:next w:val="Normln"/>
    <w:rsid w:val="000B4256"/>
    <w:pPr>
      <w:autoSpaceDE w:val="0"/>
      <w:autoSpaceDN w:val="0"/>
      <w:adjustRightInd w:val="0"/>
      <w:spacing w:after="0" w:line="240" w:lineRule="atLeast"/>
    </w:pPr>
    <w:rPr>
      <w:rFonts w:ascii="CWILBC+JohnSansTxNCE-Bold" w:eastAsia="Times New Roman" w:hAnsi="CWILBC+JohnSansTxNCE-Bold"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08388">
      <w:bodyDiv w:val="1"/>
      <w:marLeft w:val="0"/>
      <w:marRight w:val="0"/>
      <w:marTop w:val="0"/>
      <w:marBottom w:val="0"/>
      <w:divBdr>
        <w:top w:val="none" w:sz="0" w:space="0" w:color="auto"/>
        <w:left w:val="none" w:sz="0" w:space="0" w:color="auto"/>
        <w:bottom w:val="none" w:sz="0" w:space="0" w:color="auto"/>
        <w:right w:val="none" w:sz="0" w:space="0" w:color="auto"/>
      </w:divBdr>
    </w:div>
    <w:div w:id="292367458">
      <w:bodyDiv w:val="1"/>
      <w:marLeft w:val="0"/>
      <w:marRight w:val="0"/>
      <w:marTop w:val="0"/>
      <w:marBottom w:val="0"/>
      <w:divBdr>
        <w:top w:val="none" w:sz="0" w:space="0" w:color="auto"/>
        <w:left w:val="none" w:sz="0" w:space="0" w:color="auto"/>
        <w:bottom w:val="none" w:sz="0" w:space="0" w:color="auto"/>
        <w:right w:val="none" w:sz="0" w:space="0" w:color="auto"/>
      </w:divBdr>
    </w:div>
    <w:div w:id="796335924">
      <w:bodyDiv w:val="1"/>
      <w:marLeft w:val="0"/>
      <w:marRight w:val="0"/>
      <w:marTop w:val="0"/>
      <w:marBottom w:val="0"/>
      <w:divBdr>
        <w:top w:val="none" w:sz="0" w:space="0" w:color="auto"/>
        <w:left w:val="none" w:sz="0" w:space="0" w:color="auto"/>
        <w:bottom w:val="none" w:sz="0" w:space="0" w:color="auto"/>
        <w:right w:val="none" w:sz="0" w:space="0" w:color="auto"/>
      </w:divBdr>
    </w:div>
    <w:div w:id="1330215122">
      <w:bodyDiv w:val="1"/>
      <w:marLeft w:val="0"/>
      <w:marRight w:val="0"/>
      <w:marTop w:val="0"/>
      <w:marBottom w:val="0"/>
      <w:divBdr>
        <w:top w:val="none" w:sz="0" w:space="0" w:color="auto"/>
        <w:left w:val="none" w:sz="0" w:space="0" w:color="auto"/>
        <w:bottom w:val="none" w:sz="0" w:space="0" w:color="auto"/>
        <w:right w:val="none" w:sz="0" w:space="0" w:color="auto"/>
      </w:divBdr>
    </w:div>
    <w:div w:id="1615670636">
      <w:bodyDiv w:val="1"/>
      <w:marLeft w:val="0"/>
      <w:marRight w:val="0"/>
      <w:marTop w:val="0"/>
      <w:marBottom w:val="0"/>
      <w:divBdr>
        <w:top w:val="none" w:sz="0" w:space="0" w:color="auto"/>
        <w:left w:val="none" w:sz="0" w:space="0" w:color="auto"/>
        <w:bottom w:val="none" w:sz="0" w:space="0" w:color="auto"/>
        <w:right w:val="none" w:sz="0" w:space="0" w:color="auto"/>
      </w:divBdr>
    </w:div>
    <w:div w:id="1802649321">
      <w:bodyDiv w:val="1"/>
      <w:marLeft w:val="0"/>
      <w:marRight w:val="0"/>
      <w:marTop w:val="0"/>
      <w:marBottom w:val="0"/>
      <w:divBdr>
        <w:top w:val="none" w:sz="0" w:space="0" w:color="auto"/>
        <w:left w:val="none" w:sz="0" w:space="0" w:color="auto"/>
        <w:bottom w:val="none" w:sz="0" w:space="0" w:color="auto"/>
        <w:right w:val="none" w:sz="0" w:space="0" w:color="auto"/>
      </w:divBdr>
    </w:div>
    <w:div w:id="2009823183">
      <w:bodyDiv w:val="1"/>
      <w:marLeft w:val="0"/>
      <w:marRight w:val="0"/>
      <w:marTop w:val="0"/>
      <w:marBottom w:val="0"/>
      <w:divBdr>
        <w:top w:val="none" w:sz="0" w:space="0" w:color="auto"/>
        <w:left w:val="none" w:sz="0" w:space="0" w:color="auto"/>
        <w:bottom w:val="none" w:sz="0" w:space="0" w:color="auto"/>
        <w:right w:val="none" w:sz="0" w:space="0" w:color="auto"/>
      </w:divBdr>
    </w:div>
    <w:div w:id="2037270244">
      <w:bodyDiv w:val="1"/>
      <w:marLeft w:val="0"/>
      <w:marRight w:val="0"/>
      <w:marTop w:val="0"/>
      <w:marBottom w:val="0"/>
      <w:divBdr>
        <w:top w:val="none" w:sz="0" w:space="0" w:color="auto"/>
        <w:left w:val="none" w:sz="0" w:space="0" w:color="auto"/>
        <w:bottom w:val="none" w:sz="0" w:space="0" w:color="auto"/>
        <w:right w:val="none" w:sz="0" w:space="0" w:color="auto"/>
      </w:divBdr>
    </w:div>
    <w:div w:id="20692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825</Words>
  <Characters>4869</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2022-01-10T09:41:00Z</dcterms:created>
  <dcterms:modified xsi:type="dcterms:W3CDTF">2022-01-10T09:47:00Z</dcterms:modified>
</cp:coreProperties>
</file>