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:rsidR="0022194F" w:rsidRPr="004D19A2" w:rsidRDefault="00EE4B99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5871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4D19A2" w:rsidRDefault="00DD4329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H-</w:t>
            </w:r>
            <w:r w:rsidR="00EE4B99">
              <w:rPr>
                <w:rFonts w:cstheme="minorHAnsi"/>
              </w:rPr>
              <w:t>L</w:t>
            </w:r>
          </w:p>
        </w:tc>
      </w:tr>
      <w:tr w:rsidR="00AA48FC" w:rsidRPr="004D19A2" w:rsidTr="00D92DEE">
        <w:tc>
          <w:tcPr>
            <w:tcW w:w="4606" w:type="dxa"/>
          </w:tcPr>
          <w:p w:rsidR="00AA48FC" w:rsidRPr="004D19A2" w:rsidRDefault="00AA48FC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 xml:space="preserve">Pořadové číslo karty vzorku v </w:t>
            </w:r>
            <w:r w:rsidR="000A6440" w:rsidRPr="004D19A2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:rsidR="00AA48FC" w:rsidRPr="004D19A2" w:rsidRDefault="00DD4329" w:rsidP="00EE4B99">
            <w:pPr>
              <w:rPr>
                <w:rFonts w:cstheme="minorHAnsi"/>
              </w:rPr>
            </w:pPr>
            <w:r>
              <w:rPr>
                <w:rFonts w:cstheme="minorHAnsi"/>
              </w:rPr>
              <w:t>28</w:t>
            </w:r>
            <w:r w:rsidR="00EE4B99">
              <w:rPr>
                <w:rFonts w:cstheme="minorHAnsi"/>
              </w:rPr>
              <w:t>2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Chrudim, farnost arciděkanství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Socha sv. Heleny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5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60"/>
              <w:gridCol w:w="4180"/>
            </w:tblGrid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4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H-S (5867)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spárovací malta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H-KV (5868)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kamenina zevnitř drapérie, 35 cm zespodu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H-ČPK (5869)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černá papírová krusta z pod levé ruky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H-K (5870)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kamenina zvenčí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H-L (5871)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lepidlo ze žebrování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H-ČK (5901)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černá krusta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H-P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lepidlo, odběr z prstu</w:t>
                  </w:r>
                </w:p>
              </w:tc>
            </w:tr>
          </w:tbl>
          <w:p w:rsidR="0022194F" w:rsidRPr="004D19A2" w:rsidRDefault="0022194F" w:rsidP="008862E7">
            <w:pPr>
              <w:rPr>
                <w:rFonts w:cstheme="minorHAnsi"/>
              </w:rPr>
            </w:pP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:rsidR="0022194F" w:rsidRPr="004D19A2" w:rsidRDefault="0022194F" w:rsidP="008862E7">
            <w:pPr>
              <w:rPr>
                <w:rFonts w:cstheme="minorHAnsi"/>
              </w:rPr>
            </w:pP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socha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kámen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Datace</w:t>
            </w:r>
            <w:r w:rsidR="00AA48FC" w:rsidRPr="004D19A2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neuvedeno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Kolinkeová Blanka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Datum zpracování zprávy</w:t>
            </w:r>
            <w:r w:rsidR="00AA48FC" w:rsidRPr="004D19A2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neuvedeno</w:t>
            </w:r>
          </w:p>
        </w:tc>
      </w:tr>
      <w:tr w:rsidR="005A54E0" w:rsidRPr="004D19A2" w:rsidTr="00D92DEE">
        <w:tc>
          <w:tcPr>
            <w:tcW w:w="4606" w:type="dxa"/>
          </w:tcPr>
          <w:p w:rsidR="005A54E0" w:rsidRPr="004D19A2" w:rsidRDefault="005A54E0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Číslo příslušné zprávy v </w:t>
            </w:r>
            <w:r w:rsidR="000A6440" w:rsidRPr="004D19A2">
              <w:rPr>
                <w:rFonts w:cstheme="minorHAnsi"/>
                <w:b/>
              </w:rPr>
              <w:t>databázi</w:t>
            </w:r>
            <w:r w:rsidRPr="004D19A2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:rsidR="005A54E0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2011_6</w:t>
            </w:r>
          </w:p>
        </w:tc>
      </w:tr>
    </w:tbl>
    <w:p w:rsidR="00AA48FC" w:rsidRPr="004D19A2" w:rsidRDefault="00AA48FC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70"/>
      </w:tblGrid>
      <w:tr w:rsidR="00AA48FC" w:rsidRPr="004D19A2" w:rsidTr="004D76C6">
        <w:tc>
          <w:tcPr>
            <w:tcW w:w="10060" w:type="dxa"/>
          </w:tcPr>
          <w:p w:rsidR="00AA48FC" w:rsidRPr="004D19A2" w:rsidRDefault="00AA48FC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Výsledky analýzy</w:t>
            </w:r>
          </w:p>
        </w:tc>
      </w:tr>
      <w:tr w:rsidR="00AA48FC" w:rsidRPr="004D19A2" w:rsidTr="004D76C6">
        <w:tc>
          <w:tcPr>
            <w:tcW w:w="10060" w:type="dxa"/>
          </w:tcPr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Statigrafie barevných vrstev a prvkové složení: </w:t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4D19A2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Vzorek H-</w:t>
            </w:r>
            <w:r w:rsidR="00EE4B99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L</w:t>
            </w:r>
            <w:r w:rsidR="00DD4329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 (587</w:t>
            </w:r>
            <w:r w:rsidR="00EE4B99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1</w:t>
            </w:r>
            <w:r w:rsidRPr="004D19A2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) </w:t>
            </w:r>
          </w:p>
          <w:p w:rsidR="00AA48FC" w:rsidRDefault="00AA48FC" w:rsidP="008862E7">
            <w:pPr>
              <w:rPr>
                <w:rFonts w:cstheme="minorHAnsi"/>
              </w:rPr>
            </w:pPr>
          </w:p>
          <w:p w:rsidR="002B6586" w:rsidRPr="004D19A2" w:rsidRDefault="00EE4B99" w:rsidP="008862E7">
            <w:pPr>
              <w:rPr>
                <w:rFonts w:cstheme="minorHAnsi"/>
              </w:rPr>
            </w:pPr>
            <w:r w:rsidRPr="00EE4B99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4486275" cy="2546634"/>
                  <wp:effectExtent l="0" t="0" r="0" b="635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6672" cy="255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EE4B99">
              <w:rPr>
                <w:rFonts w:asciiTheme="minorHAnsi" w:hAnsiTheme="minorHAnsi" w:cstheme="minorHAnsi"/>
                <w:sz w:val="22"/>
                <w:szCs w:val="22"/>
              </w:rPr>
              <w:t>17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: Bílé dopadající světlo, fotografováno při zvětšení mikroskopu </w:t>
            </w:r>
            <w:r w:rsidR="004D76C6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0x. </w: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D92DEE" w:rsidRPr="004D19A2" w:rsidRDefault="00EE4B99" w:rsidP="008862E7">
            <w:pPr>
              <w:rPr>
                <w:rFonts w:cstheme="minorHAnsi"/>
              </w:rPr>
            </w:pPr>
            <w:r w:rsidRPr="00EE4B99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3502806" cy="2314575"/>
                  <wp:effectExtent l="0" t="0" r="254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122" cy="231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EE4B99">
              <w:rPr>
                <w:rFonts w:asciiTheme="minorHAnsi" w:hAnsiTheme="minorHAnsi" w:cstheme="minorHAnsi"/>
                <w:sz w:val="22"/>
                <w:szCs w:val="22"/>
              </w:rPr>
              <w:t>18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: Po excitaci modrým světlem, fotografováno </w:t>
            </w:r>
            <w:r w:rsidR="004D76C6">
              <w:rPr>
                <w:rFonts w:asciiTheme="minorHAnsi" w:hAnsiTheme="minorHAnsi" w:cstheme="minorHAnsi"/>
                <w:sz w:val="22"/>
                <w:szCs w:val="22"/>
              </w:rPr>
              <w:t>při zvětšení mikroskopu 5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0x. </w:t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92DEE" w:rsidRPr="004D19A2" w:rsidRDefault="00EE4B99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E4B99">
              <w:rPr>
                <w:rFonts w:asciiTheme="minorHAnsi" w:hAnsiTheme="minorHAnsi" w:cs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315413" cy="2190750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880" cy="2194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2B6586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EE4B99"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: Po excitaci UV světlem, fotografováno </w:t>
            </w:r>
            <w:r w:rsidR="004D76C6">
              <w:rPr>
                <w:rFonts w:asciiTheme="minorHAnsi" w:hAnsiTheme="minorHAnsi" w:cstheme="minorHAnsi"/>
                <w:sz w:val="22"/>
                <w:szCs w:val="22"/>
              </w:rPr>
              <w:t>při zvětšení mikroskopu 5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0x. </w:t>
            </w:r>
          </w:p>
          <w:p w:rsidR="00697B7F" w:rsidRPr="004D19A2" w:rsidRDefault="00697B7F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97B7F" w:rsidRPr="004D19A2" w:rsidRDefault="00697B7F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9800" w:type="dxa"/>
              <w:tblInd w:w="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20"/>
              <w:gridCol w:w="8680"/>
            </w:tblGrid>
            <w:tr w:rsidR="00EE4B99" w:rsidRPr="00EE4B99" w:rsidTr="00EE4B99">
              <w:trPr>
                <w:trHeight w:val="300"/>
              </w:trPr>
              <w:tc>
                <w:tcPr>
                  <w:tcW w:w="112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E4B99" w:rsidRPr="00EE4B99" w:rsidRDefault="00EE4B99" w:rsidP="00EE4B9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EE4B9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1. vrstva</w:t>
                  </w:r>
                </w:p>
              </w:tc>
              <w:tc>
                <w:tcPr>
                  <w:tcW w:w="868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E4B99" w:rsidRPr="00EE4B99" w:rsidRDefault="00EE4B99" w:rsidP="00EE4B9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EE4B9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1a) lazurní bělavá vrstva</w:t>
                  </w:r>
                </w:p>
              </w:tc>
            </w:tr>
            <w:tr w:rsidR="00EE4B99" w:rsidRPr="00EE4B99" w:rsidTr="00EE4B9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E4B99" w:rsidRPr="00EE4B99" w:rsidRDefault="00EE4B99" w:rsidP="00EE4B9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EE4B9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E4B99" w:rsidRPr="00EE4B99" w:rsidRDefault="00EE4B99" w:rsidP="00EE4B9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EE4B9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1b) silná lazurní světle okrová</w:t>
                  </w:r>
                </w:p>
              </w:tc>
            </w:tr>
            <w:tr w:rsidR="00EE4B99" w:rsidRPr="00EE4B99" w:rsidTr="00EE4B99">
              <w:trPr>
                <w:trHeight w:val="3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E4B99" w:rsidRPr="00EE4B99" w:rsidRDefault="00EE4B99" w:rsidP="00EE4B9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EE4B9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E4B99" w:rsidRPr="00EE4B99" w:rsidRDefault="00EE4B99" w:rsidP="00EE4B9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EE4B9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sádra s poměrně vysokým obsahem organické látky (viz vzorek H-S)</w:t>
                  </w:r>
                </w:p>
              </w:tc>
            </w:tr>
          </w:tbl>
          <w:p w:rsidR="00697B7F" w:rsidRPr="004D19A2" w:rsidRDefault="00697B7F" w:rsidP="00697B7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GoBack"/>
            <w:bookmarkEnd w:id="0"/>
          </w:p>
          <w:p w:rsidR="00697B7F" w:rsidRPr="004D19A2" w:rsidRDefault="00697B7F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97B7F" w:rsidRPr="004D19A2" w:rsidRDefault="00697B7F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97B7F" w:rsidRPr="004D19A2" w:rsidRDefault="00697B7F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98"/>
              <w:gridCol w:w="2098"/>
              <w:gridCol w:w="2098"/>
              <w:gridCol w:w="2098"/>
            </w:tblGrid>
            <w:tr w:rsidR="00697B7F" w:rsidRPr="004D19A2">
              <w:trPr>
                <w:trHeight w:val="100"/>
              </w:trPr>
              <w:tc>
                <w:tcPr>
                  <w:tcW w:w="0" w:type="auto"/>
                </w:tcPr>
                <w:p w:rsidR="004D19A2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u w:val="single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u w:val="single"/>
                    </w:rPr>
                    <w:t xml:space="preserve">Výsledky mikrochemických testů: </w:t>
                  </w:r>
                </w:p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Vzorek </w:t>
                  </w:r>
                </w:p>
              </w:tc>
              <w:tc>
                <w:tcPr>
                  <w:tcW w:w="0" w:type="auto"/>
                </w:tcPr>
                <w:p w:rsidR="004D19A2" w:rsidRPr="004D19A2" w:rsidRDefault="004D19A2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Důkaz vysýchavých olejů </w:t>
                  </w:r>
                </w:p>
              </w:tc>
              <w:tc>
                <w:tcPr>
                  <w:tcW w:w="0" w:type="auto"/>
                </w:tcPr>
                <w:p w:rsidR="004D19A2" w:rsidRPr="004D19A2" w:rsidRDefault="004D19A2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Důkaz bílkovin </w:t>
                  </w:r>
                </w:p>
              </w:tc>
              <w:tc>
                <w:tcPr>
                  <w:tcW w:w="0" w:type="auto"/>
                </w:tcPr>
                <w:p w:rsidR="004D19A2" w:rsidRPr="004D19A2" w:rsidRDefault="004D19A2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Důkaz gum </w:t>
                  </w:r>
                </w:p>
              </w:tc>
            </w:tr>
            <w:tr w:rsidR="00697B7F" w:rsidRPr="004D19A2">
              <w:trPr>
                <w:trHeight w:val="100"/>
              </w:trPr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Vzorek H-ČPK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++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</w:tr>
            <w:tr w:rsidR="00697B7F" w:rsidRPr="004D19A2">
              <w:trPr>
                <w:trHeight w:val="100"/>
              </w:trPr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Vzorek H-ČK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++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</w:tr>
            <w:tr w:rsidR="00697B7F" w:rsidRPr="004D19A2">
              <w:trPr>
                <w:trHeight w:val="100"/>
              </w:trPr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Vzorek H-P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+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</w:tr>
          </w:tbl>
          <w:p w:rsidR="004D19A2" w:rsidRPr="004D19A2" w:rsidRDefault="004D19A2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97B7F" w:rsidRPr="004D19A2" w:rsidRDefault="004D19A2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>Vzorek obsahuje velké množství ++, Vzorek obsahuje malé množství +, vzorek neobsahuje -.</w: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  <w:b/>
                <w:bCs/>
              </w:rPr>
            </w:pPr>
            <w:r w:rsidRPr="004D19A2">
              <w:rPr>
                <w:rFonts w:cstheme="minorHAnsi"/>
                <w:b/>
                <w:bCs/>
              </w:rPr>
              <w:t>Určení organických složek vzorků metodou infračervené spektroskopie – FTIR</w:t>
            </w:r>
          </w:p>
          <w:p w:rsidR="004D19A2" w:rsidRPr="004D19A2" w:rsidRDefault="004D19A2" w:rsidP="008862E7">
            <w:pPr>
              <w:rPr>
                <w:rFonts w:cstheme="minorHAnsi"/>
                <w:b/>
                <w:bCs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1.5pt;height:345.75pt" o:ole="">
                  <v:imagedata r:id="rId9" o:title=""/>
                </v:shape>
                <o:OLEObject Type="Embed" ProgID="PBrush" ShapeID="_x0000_i1025" DrawAspect="Content" ObjectID="_1701508654" r:id="rId10"/>
              </w:objec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D92DEE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245">
                <v:shape id="_x0000_i1026" type="#_x0000_t75" style="width:492.75pt;height:369.75pt" o:ole="">
                  <v:imagedata r:id="rId11" o:title=""/>
                </v:shape>
                <o:OLEObject Type="Embed" ProgID="PBrush" ShapeID="_x0000_i1026" DrawAspect="Content" ObjectID="_1701508655" r:id="rId12"/>
              </w:objec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D92DEE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186">
                <v:shape id="_x0000_i1027" type="#_x0000_t75" style="width:484.5pt;height:356.25pt" o:ole="">
                  <v:imagedata r:id="rId13" o:title=""/>
                </v:shape>
                <o:OLEObject Type="Embed" ProgID="PBrush" ShapeID="_x0000_i1027" DrawAspect="Content" ObjectID="_1701508656" r:id="rId14"/>
              </w:object>
            </w:r>
          </w:p>
          <w:p w:rsidR="004D19A2" w:rsidRPr="004D19A2" w:rsidRDefault="004D19A2" w:rsidP="008862E7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164">
                <v:shape id="_x0000_i1028" type="#_x0000_t75" style="width:486pt;height:356.25pt" o:ole="">
                  <v:imagedata r:id="rId15" o:title=""/>
                </v:shape>
                <o:OLEObject Type="Embed" ProgID="PBrush" ShapeID="_x0000_i1028" DrawAspect="Content" ObjectID="_1701508657" r:id="rId16"/>
              </w:object>
            </w:r>
          </w:p>
          <w:p w:rsidR="004D19A2" w:rsidRPr="004D19A2" w:rsidRDefault="004D19A2" w:rsidP="008862E7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243">
                <v:shape id="_x0000_i1029" type="#_x0000_t75" style="width:489pt;height:366.75pt" o:ole="">
                  <v:imagedata r:id="rId17" o:title=""/>
                </v:shape>
                <o:OLEObject Type="Embed" ProgID="PBrush" ShapeID="_x0000_i1029" DrawAspect="Content" ObjectID="_1701508658" r:id="rId18"/>
              </w:objec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4D19A2" w:rsidRPr="004D19A2" w:rsidRDefault="004D19A2" w:rsidP="004D19A2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4D19A2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Závěr: </w:t>
            </w:r>
          </w:p>
          <w:p w:rsidR="004D19A2" w:rsidRPr="004D19A2" w:rsidRDefault="004D19A2" w:rsidP="004D19A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Analýzami bylo prokázáno, že socha je vyhotovena z pálené keramiky a povrchově upravena bílým nátěrem olovnaté běloby s přídavkem oleje. Olovnatá běloba se časem přeměnila na tmavý PbO2 a tak se na povrchu vytvořila černá krusta. Možná je také úprava voskem, avšak ta nebyla jednoznačné prokázána. </w:t>
            </w:r>
          </w:p>
          <w:p w:rsidR="004D19A2" w:rsidRPr="004D19A2" w:rsidRDefault="004D19A2" w:rsidP="004D19A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V případě spárovací malty a lepené ze žebrování bylo zjištěno, že se jedná o sádrový tmel s obsahem oleje, který mohl být však do malty penetrován až sekundárně při povrchové úpravě sochy. </w:t>
            </w:r>
          </w:p>
          <w:p w:rsidR="004D19A2" w:rsidRDefault="004D19A2" w:rsidP="004D19A2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Vzorek odebraný z prstu, k němuž byl přilepen kříž, se nepodařilo jednoznačně určit, nicméně s největší pravděpodobností se jedná o některý z druhů pryskyřice s malým podílem velmi jemného plniva.</w:t>
            </w:r>
          </w:p>
          <w:p w:rsidR="004D19A2" w:rsidRPr="004D19A2" w:rsidRDefault="004D19A2" w:rsidP="004D19A2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</w:p>
        </w:tc>
      </w:tr>
    </w:tbl>
    <w:p w:rsidR="009A03AE" w:rsidRPr="004D19A2" w:rsidRDefault="009A03AE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4D19A2" w:rsidTr="00CF54D3">
        <w:tc>
          <w:tcPr>
            <w:tcW w:w="10060" w:type="dxa"/>
          </w:tcPr>
          <w:p w:rsidR="00AA48FC" w:rsidRPr="004D19A2" w:rsidRDefault="00AA48FC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4D19A2" w:rsidTr="00CF54D3">
        <w:tc>
          <w:tcPr>
            <w:tcW w:w="10060" w:type="dxa"/>
          </w:tcPr>
          <w:p w:rsidR="00AA48FC" w:rsidRPr="004D19A2" w:rsidRDefault="00AA48FC" w:rsidP="008862E7">
            <w:pPr>
              <w:rPr>
                <w:rFonts w:cstheme="minorHAnsi"/>
              </w:rPr>
            </w:pPr>
          </w:p>
        </w:tc>
      </w:tr>
    </w:tbl>
    <w:p w:rsidR="0022194F" w:rsidRPr="004D19A2" w:rsidRDefault="0022194F" w:rsidP="008862E7">
      <w:pPr>
        <w:spacing w:line="240" w:lineRule="auto"/>
        <w:rPr>
          <w:rFonts w:cstheme="minorHAnsi"/>
        </w:rPr>
      </w:pPr>
    </w:p>
    <w:sectPr w:rsidR="0022194F" w:rsidRPr="004D19A2" w:rsidSect="00C624F1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770A" w:rsidRDefault="00A2770A" w:rsidP="00AA48FC">
      <w:pPr>
        <w:spacing w:after="0" w:line="240" w:lineRule="auto"/>
      </w:pPr>
      <w:r>
        <w:separator/>
      </w:r>
    </w:p>
  </w:endnote>
  <w:endnote w:type="continuationSeparator" w:id="0">
    <w:p w:rsidR="00A2770A" w:rsidRDefault="00A2770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770A" w:rsidRDefault="00A2770A" w:rsidP="00AA48FC">
      <w:pPr>
        <w:spacing w:after="0" w:line="240" w:lineRule="auto"/>
      </w:pPr>
      <w:r>
        <w:separator/>
      </w:r>
    </w:p>
  </w:footnote>
  <w:footnote w:type="continuationSeparator" w:id="0">
    <w:p w:rsidR="00A2770A" w:rsidRDefault="00A2770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1F20A2"/>
    <w:rsid w:val="0021097B"/>
    <w:rsid w:val="0022194F"/>
    <w:rsid w:val="002A6926"/>
    <w:rsid w:val="002B6586"/>
    <w:rsid w:val="0033088E"/>
    <w:rsid w:val="003D0950"/>
    <w:rsid w:val="004D19A2"/>
    <w:rsid w:val="004D76C6"/>
    <w:rsid w:val="004F1D33"/>
    <w:rsid w:val="0057646F"/>
    <w:rsid w:val="005A54E0"/>
    <w:rsid w:val="005C155B"/>
    <w:rsid w:val="00697B7F"/>
    <w:rsid w:val="008862E7"/>
    <w:rsid w:val="008B4214"/>
    <w:rsid w:val="00921285"/>
    <w:rsid w:val="009A03AE"/>
    <w:rsid w:val="00A2770A"/>
    <w:rsid w:val="00AA48FC"/>
    <w:rsid w:val="00AB265B"/>
    <w:rsid w:val="00AF4579"/>
    <w:rsid w:val="00B44DD1"/>
    <w:rsid w:val="00BF132F"/>
    <w:rsid w:val="00C30ACE"/>
    <w:rsid w:val="00C624F1"/>
    <w:rsid w:val="00C74C8C"/>
    <w:rsid w:val="00CC1EA8"/>
    <w:rsid w:val="00CF54D3"/>
    <w:rsid w:val="00D92DEE"/>
    <w:rsid w:val="00DD4329"/>
    <w:rsid w:val="00EB0453"/>
    <w:rsid w:val="00ED3416"/>
    <w:rsid w:val="00EE4B99"/>
    <w:rsid w:val="00F05260"/>
    <w:rsid w:val="00FF3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8B064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92D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2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png"/><Relationship Id="rId18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347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2021-12-20T11:28:00Z</dcterms:created>
  <dcterms:modified xsi:type="dcterms:W3CDTF">2021-12-20T11:31:00Z</dcterms:modified>
</cp:coreProperties>
</file>