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627188" w:rsidRDefault="00627188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4090</w:t>
            </w: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27188" w:rsidRDefault="00627188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V2</w:t>
            </w:r>
          </w:p>
        </w:tc>
      </w:tr>
      <w:tr w:rsidR="00AA48FC" w:rsidRPr="00627188" w:rsidTr="00CF54D3">
        <w:tc>
          <w:tcPr>
            <w:tcW w:w="4606" w:type="dxa"/>
          </w:tcPr>
          <w:p w:rsidR="00AA48FC" w:rsidRPr="00627188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27188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627188" w:rsidRDefault="00936A93" w:rsidP="00FA5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627188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627188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627188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627188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627188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627188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627188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 xml:space="preserve">- </w:t>
            </w:r>
            <w:r w:rsidRPr="00627188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62718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27188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627188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627188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27188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27188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27188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627188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627188" w:rsidTr="00CF54D3">
        <w:tc>
          <w:tcPr>
            <w:tcW w:w="4606" w:type="dxa"/>
          </w:tcPr>
          <w:p w:rsidR="0022194F" w:rsidRPr="00627188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27188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627188" w:rsidTr="00CF54D3">
        <w:tc>
          <w:tcPr>
            <w:tcW w:w="4606" w:type="dxa"/>
          </w:tcPr>
          <w:p w:rsidR="005A54E0" w:rsidRPr="00627188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27188">
              <w:rPr>
                <w:rFonts w:cstheme="minorHAnsi"/>
                <w:b/>
                <w:sz w:val="24"/>
                <w:szCs w:val="24"/>
              </w:rPr>
              <w:t>databázi</w:t>
            </w:r>
            <w:r w:rsidRPr="00627188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627188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27188" w:rsidTr="00CF54D3">
        <w:tc>
          <w:tcPr>
            <w:tcW w:w="10060" w:type="dxa"/>
          </w:tcPr>
          <w:p w:rsidR="00AA48FC" w:rsidRPr="00627188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27188" w:rsidTr="00CF54D3">
        <w:tc>
          <w:tcPr>
            <w:tcW w:w="10060" w:type="dxa"/>
          </w:tcPr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</w:p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  <w:u w:val="single"/>
              </w:rPr>
              <w:t>vzorek 2 (4090):</w:t>
            </w:r>
            <w:r w:rsidRPr="00627188">
              <w:rPr>
                <w:rFonts w:cstheme="minorHAnsi"/>
                <w:sz w:val="24"/>
                <w:szCs w:val="24"/>
              </w:rPr>
              <w:t xml:space="preserve"> pozadí nápisu, erb 3</w:t>
            </w:r>
          </w:p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  <w:u w:val="single"/>
              </w:rPr>
              <w:t>Popis:</w:t>
            </w:r>
            <w:r w:rsidRPr="00627188">
              <w:rPr>
                <w:rFonts w:cstheme="minorHAnsi"/>
                <w:sz w:val="24"/>
                <w:szCs w:val="24"/>
              </w:rPr>
              <w:t xml:space="preserve"> šedá na červené</w:t>
            </w:r>
          </w:p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</w:p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1582"/>
              <w:gridCol w:w="3030"/>
            </w:tblGrid>
            <w:tr w:rsidR="00627188" w:rsidRPr="00627188" w:rsidTr="007E30E8">
              <w:tc>
                <w:tcPr>
                  <w:tcW w:w="4606" w:type="dxa"/>
                  <w:tcBorders>
                    <w:left w:val="sing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3" name="Obrázek 13" descr="2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V2: bílé světlo, zvětšení 100x</w:t>
                  </w:r>
                </w:p>
              </w:tc>
              <w:tc>
                <w:tcPr>
                  <w:tcW w:w="1440" w:type="dxa"/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682625</wp:posOffset>
                            </wp:positionV>
                            <wp:extent cx="901700" cy="151130"/>
                            <wp:effectExtent l="6350" t="19050" r="6350" b="10795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15113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60 h 238"/>
                                        <a:gd name="T2" fmla="*/ 260 w 1420"/>
                                        <a:gd name="T3" fmla="*/ 40 h 238"/>
                                        <a:gd name="T4" fmla="*/ 380 w 1420"/>
                                        <a:gd name="T5" fmla="*/ 0 h 238"/>
                                        <a:gd name="T6" fmla="*/ 640 w 1420"/>
                                        <a:gd name="T7" fmla="*/ 20 h 238"/>
                                        <a:gd name="T8" fmla="*/ 720 w 1420"/>
                                        <a:gd name="T9" fmla="*/ 120 h 238"/>
                                        <a:gd name="T10" fmla="*/ 860 w 1420"/>
                                        <a:gd name="T11" fmla="*/ 140 h 238"/>
                                        <a:gd name="T12" fmla="*/ 920 w 1420"/>
                                        <a:gd name="T13" fmla="*/ 160 h 238"/>
                                        <a:gd name="T14" fmla="*/ 960 w 1420"/>
                                        <a:gd name="T15" fmla="*/ 220 h 238"/>
                                        <a:gd name="T16" fmla="*/ 1420 w 1420"/>
                                        <a:gd name="T17" fmla="*/ 220 h 23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238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87" y="53"/>
                                            <a:pt x="174" y="54"/>
                                            <a:pt x="260" y="40"/>
                                          </a:cubicBezTo>
                                          <a:cubicBezTo>
                                            <a:pt x="302" y="33"/>
                                            <a:pt x="380" y="0"/>
                                            <a:pt x="380" y="0"/>
                                          </a:cubicBezTo>
                                          <a:cubicBezTo>
                                            <a:pt x="467" y="7"/>
                                            <a:pt x="555" y="4"/>
                                            <a:pt x="640" y="20"/>
                                          </a:cubicBezTo>
                                          <a:cubicBezTo>
                                            <a:pt x="850" y="59"/>
                                            <a:pt x="576" y="48"/>
                                            <a:pt x="720" y="120"/>
                                          </a:cubicBezTo>
                                          <a:cubicBezTo>
                                            <a:pt x="762" y="141"/>
                                            <a:pt x="813" y="133"/>
                                            <a:pt x="860" y="140"/>
                                          </a:cubicBezTo>
                                          <a:cubicBezTo>
                                            <a:pt x="880" y="147"/>
                                            <a:pt x="904" y="147"/>
                                            <a:pt x="920" y="160"/>
                                          </a:cubicBezTo>
                                          <a:cubicBezTo>
                                            <a:pt x="939" y="175"/>
                                            <a:pt x="936" y="217"/>
                                            <a:pt x="960" y="220"/>
                                          </a:cubicBezTo>
                                          <a:cubicBezTo>
                                            <a:pt x="1112" y="238"/>
                                            <a:pt x="1267" y="220"/>
                                            <a:pt x="1420" y="2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1662AB" id="Volný tvar 19" o:spid="_x0000_s1026" style="position:absolute;margin-left:-5.15pt;margin-top:53.75pt;width:71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" path="m,60c87,53,174,54,260,40,302,33,380,,380,v87,7,175,4,260,20c850,59,576,48,720,120v42,21,93,13,140,20c880,147,904,147,920,160v19,15,16,57,40,60c1112,238,1267,220,1420,220e" filled="f">
                            <v:stroke dashstyle="1 1" endcap="round"/>
                            <v:path arrowok="t" o:connecttype="custom" o:connectlocs="0,38100;165100,25400;241300,0;406400,12700;457200,76200;546100,88900;584200,101600;609600,139700;901700,139700" o:connectangles="0,0,0,0,0,0,0,0,0"/>
                          </v:shape>
                        </w:pict>
                      </mc:Fallback>
                    </mc:AlternateContent>
                  </w: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366395</wp:posOffset>
                            </wp:positionH>
                            <wp:positionV relativeFrom="paragraph">
                              <wp:posOffset>456565</wp:posOffset>
                            </wp:positionV>
                            <wp:extent cx="482600" cy="99060"/>
                            <wp:effectExtent l="9525" t="12065" r="12700" b="12700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2600" cy="99060"/>
                                    </a:xfrm>
                                    <a:custGeom>
                                      <a:avLst/>
                                      <a:gdLst>
                                        <a:gd name="T0" fmla="*/ 0 w 760"/>
                                        <a:gd name="T1" fmla="*/ 156 h 156"/>
                                        <a:gd name="T2" fmla="*/ 760 w 760"/>
                                        <a:gd name="T3" fmla="*/ 76 h 1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60" h="156">
                                          <a:moveTo>
                                            <a:pt x="0" y="156"/>
                                          </a:moveTo>
                                          <a:cubicBezTo>
                                            <a:pt x="234" y="0"/>
                                            <a:pt x="465" y="76"/>
                                            <a:pt x="760" y="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56A1DF4C" id="Volný tva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8.85pt,43.75pt" control1="40.55pt,35.95pt" control2="52.1pt,39.75pt" to="66.85pt,39.75pt" coordsize="760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" filled="f">
                            <v:path arrowok="t" o:connecttype="custom" o:connectlocs="0,99060;482600,48260" o:connectangles="0,0"/>
                          </v:curve>
                        </w:pict>
                      </mc:Fallback>
                    </mc:AlternateContent>
                  </w: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226695</wp:posOffset>
                            </wp:positionH>
                            <wp:positionV relativeFrom="paragraph">
                              <wp:posOffset>526415</wp:posOffset>
                            </wp:positionV>
                            <wp:extent cx="609600" cy="69215"/>
                            <wp:effectExtent l="12700" t="5715" r="6350" b="10795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09600" cy="69215"/>
                                    </a:xfrm>
                                    <a:custGeom>
                                      <a:avLst/>
                                      <a:gdLst>
                                        <a:gd name="T0" fmla="*/ 0 w 960"/>
                                        <a:gd name="T1" fmla="*/ 86 h 109"/>
                                        <a:gd name="T2" fmla="*/ 520 w 960"/>
                                        <a:gd name="T3" fmla="*/ 106 h 109"/>
                                        <a:gd name="T4" fmla="*/ 800 w 960"/>
                                        <a:gd name="T5" fmla="*/ 86 h 109"/>
                                        <a:gd name="T6" fmla="*/ 840 w 960"/>
                                        <a:gd name="T7" fmla="*/ 26 h 109"/>
                                        <a:gd name="T8" fmla="*/ 960 w 960"/>
                                        <a:gd name="T9" fmla="*/ 6 h 10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960" h="109">
                                          <a:moveTo>
                                            <a:pt x="0" y="86"/>
                                          </a:moveTo>
                                          <a:cubicBezTo>
                                            <a:pt x="173" y="57"/>
                                            <a:pt x="350" y="49"/>
                                            <a:pt x="520" y="106"/>
                                          </a:cubicBezTo>
                                          <a:cubicBezTo>
                                            <a:pt x="613" y="99"/>
                                            <a:pt x="709" y="109"/>
                                            <a:pt x="800" y="86"/>
                                          </a:cubicBezTo>
                                          <a:cubicBezTo>
                                            <a:pt x="823" y="80"/>
                                            <a:pt x="821" y="41"/>
                                            <a:pt x="840" y="26"/>
                                          </a:cubicBezTo>
                                          <a:cubicBezTo>
                                            <a:pt x="873" y="0"/>
                                            <a:pt x="923" y="6"/>
                                            <a:pt x="960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762402" id="Volný tvar 17" o:spid="_x0000_s1026" style="position:absolute;margin-left:17.85pt;margin-top:41.45pt;width:48pt;height: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" path="m,86c173,57,350,49,520,106v93,-7,189,3,280,-20c823,80,821,41,840,26,873,,923,6,960,6e" filled="f">
                            <v:path arrowok="t" o:connecttype="custom" o:connectlocs="0,54610;330200,67310;508000,54610;533400,16510;609600,3810" o:connectangles="0,0,0,0,0"/>
                          </v:shape>
                        </w:pict>
                      </mc:Fallback>
                    </mc:AlternateContent>
                  </w: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537210</wp:posOffset>
                            </wp:positionV>
                            <wp:extent cx="953770" cy="120015"/>
                            <wp:effectExtent l="6350" t="6985" r="11430" b="15875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53770" cy="120015"/>
                                    </a:xfrm>
                                    <a:custGeom>
                                      <a:avLst/>
                                      <a:gdLst>
                                        <a:gd name="T0" fmla="*/ 0 w 1502"/>
                                        <a:gd name="T1" fmla="*/ 109 h 189"/>
                                        <a:gd name="T2" fmla="*/ 1080 w 1502"/>
                                        <a:gd name="T3" fmla="*/ 189 h 189"/>
                                        <a:gd name="T4" fmla="*/ 1320 w 1502"/>
                                        <a:gd name="T5" fmla="*/ 169 h 189"/>
                                        <a:gd name="T6" fmla="*/ 1420 w 1502"/>
                                        <a:gd name="T7" fmla="*/ 149 h 18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502" h="189">
                                          <a:moveTo>
                                            <a:pt x="0" y="109"/>
                                          </a:moveTo>
                                          <a:cubicBezTo>
                                            <a:pt x="144" y="112"/>
                                            <a:pt x="796" y="0"/>
                                            <a:pt x="1080" y="189"/>
                                          </a:cubicBezTo>
                                          <a:cubicBezTo>
                                            <a:pt x="1160" y="182"/>
                                            <a:pt x="1240" y="180"/>
                                            <a:pt x="1320" y="169"/>
                                          </a:cubicBezTo>
                                          <a:cubicBezTo>
                                            <a:pt x="1502" y="145"/>
                                            <a:pt x="1290" y="149"/>
                                            <a:pt x="1420" y="14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83C7BE" id="Volný tvar 16" o:spid="_x0000_s1026" style="position:absolute;margin-left:-5.15pt;margin-top:42.3pt;width:75.1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2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" path="m,109c144,112,796,,1080,189v80,-7,160,-9,240,-20c1502,145,1290,149,1420,149e" filled="f">
                            <v:path arrowok="t" o:connecttype="custom" o:connectlocs="0,69215;685800,120015;838200,107315;901700,94615" o:connectangles="0,0,0,0"/>
                          </v:shape>
                        </w:pict>
                      </mc:Fallback>
                    </mc:AlternateContent>
                  </w: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144145</wp:posOffset>
                            </wp:positionH>
                            <wp:positionV relativeFrom="paragraph">
                              <wp:posOffset>1872615</wp:posOffset>
                            </wp:positionV>
                            <wp:extent cx="692150" cy="54610"/>
                            <wp:effectExtent l="6350" t="8890" r="6350" b="1270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92150" cy="54610"/>
                                    </a:xfrm>
                                    <a:custGeom>
                                      <a:avLst/>
                                      <a:gdLst>
                                        <a:gd name="T0" fmla="*/ 30 w 1090"/>
                                        <a:gd name="T1" fmla="*/ 6 h 86"/>
                                        <a:gd name="T2" fmla="*/ 230 w 1090"/>
                                        <a:gd name="T3" fmla="*/ 46 h 86"/>
                                        <a:gd name="T4" fmla="*/ 370 w 1090"/>
                                        <a:gd name="T5" fmla="*/ 86 h 86"/>
                                        <a:gd name="T6" fmla="*/ 750 w 1090"/>
                                        <a:gd name="T7" fmla="*/ 66 h 86"/>
                                        <a:gd name="T8" fmla="*/ 810 w 1090"/>
                                        <a:gd name="T9" fmla="*/ 26 h 86"/>
                                        <a:gd name="T10" fmla="*/ 1090 w 1090"/>
                                        <a:gd name="T11" fmla="*/ 26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090" h="86">
                                          <a:moveTo>
                                            <a:pt x="30" y="6"/>
                                          </a:moveTo>
                                          <a:cubicBezTo>
                                            <a:pt x="166" y="51"/>
                                            <a:pt x="0" y="0"/>
                                            <a:pt x="230" y="46"/>
                                          </a:cubicBezTo>
                                          <a:cubicBezTo>
                                            <a:pt x="278" y="56"/>
                                            <a:pt x="323" y="74"/>
                                            <a:pt x="370" y="86"/>
                                          </a:cubicBezTo>
                                          <a:cubicBezTo>
                                            <a:pt x="497" y="79"/>
                                            <a:pt x="624" y="83"/>
                                            <a:pt x="750" y="66"/>
                                          </a:cubicBezTo>
                                          <a:cubicBezTo>
                                            <a:pt x="774" y="63"/>
                                            <a:pt x="786" y="29"/>
                                            <a:pt x="810" y="26"/>
                                          </a:cubicBezTo>
                                          <a:cubicBezTo>
                                            <a:pt x="903" y="15"/>
                                            <a:pt x="997" y="26"/>
                                            <a:pt x="1090" y="2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264B2E" id="Volný tvar 15" o:spid="_x0000_s1026" style="position:absolute;margin-left:11.35pt;margin-top:147.45pt;width:54.5pt;height: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" path="m30,6c166,51,,,230,46v48,10,93,28,140,40c497,79,624,83,750,66v24,-3,36,-37,60,-40c903,15,997,26,1090,26e" filled="f">
                            <v:path arrowok="t" o:connecttype="custom" o:connectlocs="19050,3810;146050,29210;234950,54610;476250,41910;514350,16510;692150,16510" o:connectangles="0,0,0,0,0,0"/>
                          </v:shape>
                        </w:pict>
                      </mc:Fallback>
                    </mc:AlternateContent>
                  </w: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1647825</wp:posOffset>
                            </wp:positionV>
                            <wp:extent cx="901700" cy="228600"/>
                            <wp:effectExtent l="6350" t="12700" r="6350" b="15875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22860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260 h 360"/>
                                        <a:gd name="T2" fmla="*/ 180 w 1420"/>
                                        <a:gd name="T3" fmla="*/ 340 h 360"/>
                                        <a:gd name="T4" fmla="*/ 240 w 1420"/>
                                        <a:gd name="T5" fmla="*/ 360 h 360"/>
                                        <a:gd name="T6" fmla="*/ 760 w 1420"/>
                                        <a:gd name="T7" fmla="*/ 340 h 360"/>
                                        <a:gd name="T8" fmla="*/ 1120 w 1420"/>
                                        <a:gd name="T9" fmla="*/ 140 h 360"/>
                                        <a:gd name="T10" fmla="*/ 1420 w 1420"/>
                                        <a:gd name="T11" fmla="*/ 0 h 3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360">
                                          <a:moveTo>
                                            <a:pt x="0" y="260"/>
                                          </a:moveTo>
                                          <a:cubicBezTo>
                                            <a:pt x="95" y="323"/>
                                            <a:pt x="37" y="292"/>
                                            <a:pt x="180" y="340"/>
                                          </a:cubicBezTo>
                                          <a:cubicBezTo>
                                            <a:pt x="200" y="347"/>
                                            <a:pt x="240" y="360"/>
                                            <a:pt x="240" y="360"/>
                                          </a:cubicBezTo>
                                          <a:cubicBezTo>
                                            <a:pt x="413" y="353"/>
                                            <a:pt x="587" y="356"/>
                                            <a:pt x="760" y="340"/>
                                          </a:cubicBezTo>
                                          <a:cubicBezTo>
                                            <a:pt x="919" y="325"/>
                                            <a:pt x="999" y="221"/>
                                            <a:pt x="1120" y="140"/>
                                          </a:cubicBezTo>
                                          <a:cubicBezTo>
                                            <a:pt x="1198" y="24"/>
                                            <a:pt x="1287" y="0"/>
                                            <a:pt x="14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B1D2A5" id="Volný tvar 14" o:spid="_x0000_s1026" style="position:absolute;margin-left:-5.15pt;margin-top:129.75pt;width: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" path="m,260v95,63,37,32,180,80c200,347,240,360,240,360v173,-7,347,-4,520,-20c919,325,999,221,1120,140,1198,24,1287,,1420,e" filled="f">
                            <v:path arrowok="t" o:connecttype="custom" o:connectlocs="0,165100;114300,215900;152400,228600;482600,215900;711200,88900;901700,0" o:connectangles="0,0,0,0,0,0"/>
                          </v:shape>
                        </w:pict>
                      </mc:Fallback>
                    </mc:AlternateConten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                 3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                  2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                   0</w:t>
                  </w:r>
                </w:p>
                <w:p w:rsidR="00627188" w:rsidRPr="00627188" w:rsidRDefault="00627188" w:rsidP="00627188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nil"/>
                    <w:right w:val="nil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27188" w:rsidRPr="00627188" w:rsidTr="007E30E8">
              <w:tc>
                <w:tcPr>
                  <w:tcW w:w="46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2" name="Obrázek 12" descr="2_100x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_100x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UV</w:t>
                  </w:r>
                </w:p>
              </w:tc>
              <w:tc>
                <w:tcPr>
                  <w:tcW w:w="4470" w:type="dxa"/>
                  <w:gridSpan w:val="2"/>
                  <w:tcBorders>
                    <w:bottom w:val="nil"/>
                    <w:right w:val="nil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1" name="Obrázek 11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</w:tr>
          </w:tbl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</w:p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</w:p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</w:p>
          <w:p w:rsidR="00627188" w:rsidRPr="00627188" w:rsidRDefault="00627188" w:rsidP="00627188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627188" w:rsidRPr="00627188" w:rsidRDefault="00627188" w:rsidP="00627188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627188" w:rsidRPr="00627188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627188" w:rsidRPr="00627188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3240" w:type="dxa"/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nesouvislá vrstva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obsahuje olovnatý pigment (pravděpodobně olovnatou </w:t>
                  </w:r>
                  <w:r w:rsidRPr="00627188">
                    <w:rPr>
                      <w:rFonts w:cstheme="minorHAnsi"/>
                      <w:sz w:val="24"/>
                      <w:szCs w:val="24"/>
                    </w:rPr>
                    <w:lastRenderedPageBreak/>
                    <w:t>bělobu), příměs kostní černě (</w:t>
                  </w:r>
                  <w:proofErr w:type="spellStart"/>
                  <w:r w:rsidRPr="00627188">
                    <w:rPr>
                      <w:rFonts w:cstheme="minorHAnsi"/>
                      <w:sz w:val="24"/>
                      <w:szCs w:val="24"/>
                    </w:rPr>
                    <w:t>apatytu</w:t>
                  </w:r>
                  <w:proofErr w:type="spellEnd"/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) a malé množství uhličitanu vápenatého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lastRenderedPageBreak/>
                    <w:t>Pb</w:t>
                  </w:r>
                  <w:proofErr w:type="spellEnd"/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, Ca, P 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627188">
                    <w:rPr>
                      <w:rFonts w:cstheme="minorHAnsi"/>
                      <w:sz w:val="24"/>
                      <w:szCs w:val="24"/>
                    </w:rPr>
                    <w:t>apatyt</w:t>
                  </w:r>
                  <w:proofErr w:type="spellEnd"/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: </w:t>
                  </w:r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Ca,</w:t>
                  </w: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</w:t>
                  </w:r>
                </w:p>
              </w:tc>
            </w:tr>
            <w:tr w:rsidR="00627188" w:rsidRPr="00627188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3240" w:type="dxa"/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tenká nesouvislá vrstva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obsahuje olovnatý pigment (pravděpodobně olovnatou bělobu), malou příměs uhličitanu vápenatého a jemnozrnného křemičitého plniva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  <w:r w:rsidRPr="00627188">
                    <w:rPr>
                      <w:rFonts w:cstheme="minorHAnsi"/>
                      <w:sz w:val="24"/>
                      <w:szCs w:val="24"/>
                    </w:rPr>
                    <w:t>, Ca, Si (Al)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olovnatá běloba: </w:t>
                  </w:r>
                  <w:proofErr w:type="spellStart"/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jemnozrnné křemičité plnivo: </w:t>
                  </w:r>
                  <w:proofErr w:type="gramStart"/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627188">
                    <w:rPr>
                      <w:rFonts w:cstheme="minorHAnsi"/>
                      <w:sz w:val="24"/>
                      <w:szCs w:val="24"/>
                    </w:rPr>
                    <w:t>, Al (Ca)</w:t>
                  </w:r>
                </w:p>
              </w:tc>
            </w:tr>
            <w:tr w:rsidR="00627188" w:rsidRPr="00627188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240" w:type="dxa"/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zrnitá nanesená ve dvou vrstvách (druhá vrstva obsahuje vyšší podíl minia); porézní systém vyplňuje hnědé transparentní pojivo (identická žluto-zelená fluorescence jako v podkladu)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obsahuje minium, lokálně uhličitan vápenatý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 (Ca)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 xml:space="preserve">minium: </w:t>
                  </w:r>
                  <w:proofErr w:type="spellStart"/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</w:p>
              </w:tc>
            </w:tr>
            <w:tr w:rsidR="00627188" w:rsidRPr="00627188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27188">
                    <w:rPr>
                      <w:rFonts w:cstheme="minorHAnsi"/>
                      <w:sz w:val="24"/>
                      <w:szCs w:val="24"/>
                    </w:rPr>
                    <w:t>zbytky horniny – patrná jsou transparentní zrna křemičitého pískovce. V UV světle žluto-zelená fluorescence indikuje penetraci podkladu organickým pojivem (typ bude určen mikrochemickými zkouškami)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627188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627188">
                    <w:rPr>
                      <w:rFonts w:cstheme="minorHAnsi"/>
                      <w:sz w:val="24"/>
                      <w:szCs w:val="24"/>
                    </w:rPr>
                    <w:t>, Al</w:t>
                  </w:r>
                </w:p>
                <w:p w:rsidR="00627188" w:rsidRPr="00627188" w:rsidRDefault="00627188" w:rsidP="0062718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FA52D4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627188" w:rsidRPr="00627188" w:rsidRDefault="00627188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627188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627188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627188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627188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627188">
              <w:rPr>
                <w:rFonts w:cstheme="minorHAnsi"/>
                <w:b/>
                <w:sz w:val="24"/>
                <w:szCs w:val="24"/>
              </w:rPr>
              <w:t>nebyla</w:t>
            </w:r>
            <w:r w:rsidRPr="00627188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627188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627188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627188">
              <w:rPr>
                <w:rFonts w:cstheme="minorHAnsi"/>
                <w:b/>
                <w:sz w:val="24"/>
                <w:szCs w:val="24"/>
              </w:rPr>
              <w:t>novodobé</w:t>
            </w:r>
            <w:r w:rsidRPr="00627188">
              <w:rPr>
                <w:rFonts w:cstheme="minorHAnsi"/>
                <w:sz w:val="24"/>
                <w:szCs w:val="24"/>
              </w:rPr>
              <w:t xml:space="preserve">, nelze je </w:t>
            </w:r>
            <w:r w:rsidRPr="00627188">
              <w:rPr>
                <w:rFonts w:cstheme="minorHAnsi"/>
                <w:sz w:val="24"/>
                <w:szCs w:val="24"/>
              </w:rPr>
              <w:lastRenderedPageBreak/>
              <w:t xml:space="preserve">jednoznačně časově určit, avšak podle použití barytu v nejstarších vrstvách lze říci, že vznikly až </w:t>
            </w:r>
            <w:r w:rsidRPr="00627188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627188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627188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627188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627188">
              <w:rPr>
                <w:rFonts w:cstheme="minorHAnsi"/>
                <w:sz w:val="24"/>
                <w:szCs w:val="24"/>
              </w:rPr>
              <w:t xml:space="preserve"> vykazovala </w:t>
            </w:r>
            <w:r w:rsidRPr="00627188">
              <w:rPr>
                <w:rFonts w:cstheme="minorHAnsi"/>
                <w:b/>
                <w:sz w:val="24"/>
                <w:szCs w:val="24"/>
              </w:rPr>
              <w:t>shodné</w:t>
            </w:r>
            <w:r w:rsidRPr="00627188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27188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627188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627188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627188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627188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627188">
              <w:rPr>
                <w:rFonts w:cstheme="minorHAnsi"/>
                <w:b/>
                <w:sz w:val="24"/>
                <w:szCs w:val="24"/>
              </w:rPr>
              <w:t>černý</w:t>
            </w:r>
            <w:r w:rsidRPr="00627188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627188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627188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627188">
              <w:rPr>
                <w:rFonts w:cstheme="minorHAnsi"/>
                <w:b/>
                <w:sz w:val="24"/>
                <w:szCs w:val="24"/>
              </w:rPr>
              <w:t>zelená</w:t>
            </w:r>
            <w:r w:rsidRPr="00627188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627188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27188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27188">
              <w:rPr>
                <w:rFonts w:cstheme="minorHAnsi"/>
                <w:sz w:val="24"/>
                <w:szCs w:val="24"/>
              </w:rPr>
              <w:t xml:space="preserve">Na těchto barevných vrstvách následují další </w:t>
            </w:r>
            <w:r w:rsidRPr="00627188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627188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627188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27188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27188" w:rsidTr="00CF54D3">
        <w:tc>
          <w:tcPr>
            <w:tcW w:w="10060" w:type="dxa"/>
          </w:tcPr>
          <w:p w:rsidR="00AA48FC" w:rsidRPr="00627188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627188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27188" w:rsidTr="00CF54D3">
        <w:tc>
          <w:tcPr>
            <w:tcW w:w="10060" w:type="dxa"/>
          </w:tcPr>
          <w:p w:rsidR="00AA48FC" w:rsidRPr="00627188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27188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2718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19" w:rsidRDefault="00005519" w:rsidP="00AA48FC">
      <w:pPr>
        <w:spacing w:after="0" w:line="240" w:lineRule="auto"/>
      </w:pPr>
      <w:r>
        <w:separator/>
      </w:r>
    </w:p>
  </w:endnote>
  <w:endnote w:type="continuationSeparator" w:id="0">
    <w:p w:rsidR="00005519" w:rsidRDefault="0000551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19" w:rsidRDefault="00005519" w:rsidP="00AA48FC">
      <w:pPr>
        <w:spacing w:after="0" w:line="240" w:lineRule="auto"/>
      </w:pPr>
      <w:r>
        <w:separator/>
      </w:r>
    </w:p>
  </w:footnote>
  <w:footnote w:type="continuationSeparator" w:id="0">
    <w:p w:rsidR="00005519" w:rsidRDefault="0000551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5519"/>
    <w:rsid w:val="00025FFF"/>
    <w:rsid w:val="0007253D"/>
    <w:rsid w:val="000A6440"/>
    <w:rsid w:val="001D558C"/>
    <w:rsid w:val="0021097B"/>
    <w:rsid w:val="0022194F"/>
    <w:rsid w:val="002A6926"/>
    <w:rsid w:val="003D0950"/>
    <w:rsid w:val="00530C40"/>
    <w:rsid w:val="005A54E0"/>
    <w:rsid w:val="005C155B"/>
    <w:rsid w:val="00627188"/>
    <w:rsid w:val="008862E7"/>
    <w:rsid w:val="00936A93"/>
    <w:rsid w:val="009A03AE"/>
    <w:rsid w:val="00AA48FC"/>
    <w:rsid w:val="00BC4388"/>
    <w:rsid w:val="00BF132F"/>
    <w:rsid w:val="00C30ACE"/>
    <w:rsid w:val="00C74C8C"/>
    <w:rsid w:val="00CC1EA8"/>
    <w:rsid w:val="00CF54D3"/>
    <w:rsid w:val="00EB0453"/>
    <w:rsid w:val="00F05260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FEFD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2021-09-07T07:26:00Z</dcterms:created>
  <dcterms:modified xsi:type="dcterms:W3CDTF">2021-09-07T07:33:00Z</dcterms:modified>
</cp:coreProperties>
</file>