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5867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H-S</w:t>
            </w:r>
          </w:p>
        </w:tc>
      </w:tr>
      <w:tr w:rsidR="00AA48FC" w:rsidRPr="004D19A2" w:rsidTr="00D92DEE">
        <w:tc>
          <w:tcPr>
            <w:tcW w:w="4606" w:type="dxa"/>
          </w:tcPr>
          <w:p w:rsidR="00AA48FC" w:rsidRPr="004D19A2" w:rsidRDefault="00AA48FC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 xml:space="preserve">Pořadové číslo karty vzorku v </w:t>
            </w:r>
            <w:r w:rsidR="000A6440" w:rsidRPr="004D19A2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278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Chrudim, farnost arciděkanství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Socha sv. Heleny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60"/>
              <w:gridCol w:w="4180"/>
            </w:tblGrid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4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H-S (5867)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spárovací malta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H-KV (5868)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kamenina zevnitř drapérie, 35 cm zespodu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H-ČPK (5869)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černá papírová krusta z pod levé ruky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H-K (5870)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kamenina zvenčí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H-L (5871)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lepidlo ze žebrování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H-ČK (5901)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černá krusta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H-P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lepidlo, odběr z prstu</w:t>
                  </w:r>
                </w:p>
              </w:tc>
            </w:tr>
          </w:tbl>
          <w:p w:rsidR="0022194F" w:rsidRPr="004D19A2" w:rsidRDefault="0022194F" w:rsidP="008862E7">
            <w:pPr>
              <w:rPr>
                <w:rFonts w:cstheme="minorHAnsi"/>
              </w:rPr>
            </w:pP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4D19A2" w:rsidRDefault="0022194F" w:rsidP="008862E7">
            <w:pPr>
              <w:rPr>
                <w:rFonts w:cstheme="minorHAnsi"/>
              </w:rPr>
            </w:pP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socha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kámen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Datace</w:t>
            </w:r>
            <w:r w:rsidR="00AA48FC" w:rsidRPr="004D19A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neuvedeno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Kolinkeová Blanka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Datum zpracování zprávy</w:t>
            </w:r>
            <w:r w:rsidR="00AA48FC" w:rsidRPr="004D19A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neuvedeno</w:t>
            </w:r>
          </w:p>
        </w:tc>
      </w:tr>
      <w:tr w:rsidR="005A54E0" w:rsidRPr="004D19A2" w:rsidTr="00D92DEE">
        <w:tc>
          <w:tcPr>
            <w:tcW w:w="4606" w:type="dxa"/>
          </w:tcPr>
          <w:p w:rsidR="005A54E0" w:rsidRPr="004D19A2" w:rsidRDefault="005A54E0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Číslo příslušné zprávy v </w:t>
            </w:r>
            <w:r w:rsidR="000A6440" w:rsidRPr="004D19A2">
              <w:rPr>
                <w:rFonts w:cstheme="minorHAnsi"/>
                <w:b/>
              </w:rPr>
              <w:t>databázi</w:t>
            </w:r>
            <w:r w:rsidRPr="004D19A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2011_6</w:t>
            </w:r>
          </w:p>
        </w:tc>
      </w:tr>
    </w:tbl>
    <w:p w:rsidR="00AA48FC" w:rsidRPr="004D19A2" w:rsidRDefault="00AA48FC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74"/>
      </w:tblGrid>
      <w:tr w:rsidR="00AA48FC" w:rsidRPr="004D19A2" w:rsidTr="004D19A2">
        <w:tc>
          <w:tcPr>
            <w:tcW w:w="10060" w:type="dxa"/>
          </w:tcPr>
          <w:p w:rsidR="00AA48FC" w:rsidRPr="004D19A2" w:rsidRDefault="00AA48FC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Výsledky analýzy</w:t>
            </w:r>
          </w:p>
        </w:tc>
      </w:tr>
      <w:tr w:rsidR="00AA48FC" w:rsidRPr="004D19A2" w:rsidTr="004D19A2">
        <w:tc>
          <w:tcPr>
            <w:tcW w:w="10060" w:type="dxa"/>
          </w:tcPr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Statigrafie barevných vrstev a prvkové složení: </w:t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4D19A2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Vzorek H-S (5867) </w:t>
            </w:r>
          </w:p>
          <w:p w:rsidR="00AA48FC" w:rsidRPr="004D19A2" w:rsidRDefault="00AA48FC" w:rsidP="008862E7">
            <w:pPr>
              <w:rPr>
                <w:rFonts w:cstheme="minorHAnsi"/>
              </w:rPr>
            </w:pPr>
          </w:p>
          <w:p w:rsidR="00D92DEE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4505325" cy="2557448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166" cy="257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Obr. č. 1: Bílé dopadající světlo, fotografováno při zvětšení mikroskopu 50x. </w: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2695575" cy="1781175"/>
                  <wp:effectExtent l="0" t="0" r="9525" b="952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>Obr. č. 2: Po excitaci modrým světlem, fotografováno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při zvětšení mikroskopu 50x. </w:t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2695575" cy="1781175"/>
                  <wp:effectExtent l="0" t="0" r="9525" b="952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Obr. č. 3: Po excitaci UV světlem, fotografováno při zvětšení mikroskopu 50x. </w:t>
            </w:r>
          </w:p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151244" cy="236220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292" cy="236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B7F" w:rsidRPr="004D19A2" w:rsidRDefault="00697B7F" w:rsidP="00697B7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Obr. č. 4: Fotografie z elektronového mikroskopu. </w:t>
            </w:r>
          </w:p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9800" w:type="dxa"/>
              <w:tblInd w:w="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8680"/>
            </w:tblGrid>
            <w:tr w:rsidR="00697B7F" w:rsidRPr="00697B7F" w:rsidTr="00697B7F">
              <w:trPr>
                <w:trHeight w:val="300"/>
              </w:trPr>
              <w:tc>
                <w:tcPr>
                  <w:tcW w:w="112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97B7F" w:rsidRPr="00697B7F" w:rsidRDefault="00697B7F" w:rsidP="00697B7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97B7F">
                    <w:rPr>
                      <w:rFonts w:eastAsia="Times New Roman" w:cstheme="minorHAnsi"/>
                      <w:color w:val="000000"/>
                      <w:lang w:eastAsia="cs-CZ"/>
                    </w:rPr>
                    <w:t>1. vrstva</w:t>
                  </w:r>
                </w:p>
              </w:tc>
              <w:tc>
                <w:tcPr>
                  <w:tcW w:w="868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97B7F" w:rsidRPr="00697B7F" w:rsidRDefault="00697B7F" w:rsidP="00697B7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97B7F">
                    <w:rPr>
                      <w:rFonts w:eastAsia="Times New Roman" w:cstheme="minorHAnsi"/>
                      <w:color w:val="000000"/>
                      <w:lang w:eastAsia="cs-CZ"/>
                    </w:rPr>
                    <w:t>bílo-žlutá hmota</w:t>
                  </w:r>
                </w:p>
              </w:tc>
            </w:tr>
            <w:tr w:rsidR="00697B7F" w:rsidRPr="00697B7F" w:rsidTr="00697B7F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97B7F" w:rsidRPr="00697B7F" w:rsidRDefault="00697B7F" w:rsidP="00697B7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97B7F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97B7F" w:rsidRPr="00697B7F" w:rsidRDefault="00697B7F" w:rsidP="00697B7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97B7F">
                    <w:rPr>
                      <w:rFonts w:eastAsia="Times New Roman" w:cstheme="minorHAnsi"/>
                      <w:color w:val="000000"/>
                      <w:lang w:eastAsia="cs-CZ"/>
                    </w:rPr>
                    <w:t>REM-EDS: Ca, S</w:t>
                  </w:r>
                </w:p>
              </w:tc>
            </w:tr>
            <w:tr w:rsidR="00697B7F" w:rsidRPr="00697B7F" w:rsidTr="00697B7F">
              <w:trPr>
                <w:trHeight w:val="3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97B7F" w:rsidRPr="00697B7F" w:rsidRDefault="00697B7F" w:rsidP="00697B7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97B7F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97B7F" w:rsidRPr="00697B7F" w:rsidRDefault="00697B7F" w:rsidP="00697B7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97B7F">
                    <w:rPr>
                      <w:rFonts w:eastAsia="Times New Roman" w:cstheme="minorHAnsi"/>
                      <w:color w:val="000000"/>
                      <w:lang w:eastAsia="cs-CZ"/>
                    </w:rPr>
                    <w:t>sádrový tmel</w:t>
                  </w:r>
                </w:p>
              </w:tc>
            </w:tr>
            <w:tr w:rsidR="00697B7F" w:rsidRPr="00697B7F" w:rsidTr="00697B7F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97B7F" w:rsidRPr="00697B7F" w:rsidRDefault="00697B7F" w:rsidP="00697B7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97B7F">
                    <w:rPr>
                      <w:rFonts w:eastAsia="Times New Roman" w:cstheme="minorHAnsi"/>
                      <w:color w:val="000000"/>
                      <w:lang w:eastAsia="cs-CZ"/>
                    </w:rPr>
                    <w:t>2.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97B7F" w:rsidRPr="00697B7F" w:rsidRDefault="00697B7F" w:rsidP="00697B7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97B7F">
                    <w:rPr>
                      <w:rFonts w:eastAsia="Times New Roman" w:cstheme="minorHAnsi"/>
                      <w:color w:val="000000"/>
                      <w:lang w:eastAsia="cs-CZ"/>
                    </w:rPr>
                    <w:t>lazurní hnědavě okrová vrstva</w:t>
                  </w:r>
                </w:p>
              </w:tc>
            </w:tr>
            <w:tr w:rsidR="00697B7F" w:rsidRPr="00697B7F" w:rsidTr="00697B7F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97B7F" w:rsidRPr="00697B7F" w:rsidRDefault="00697B7F" w:rsidP="00697B7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97B7F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97B7F" w:rsidRPr="00697B7F" w:rsidRDefault="00697B7F" w:rsidP="00697B7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97B7F">
                    <w:rPr>
                      <w:rFonts w:eastAsia="Times New Roman" w:cstheme="minorHAnsi"/>
                      <w:color w:val="000000"/>
                      <w:lang w:eastAsia="cs-CZ"/>
                    </w:rPr>
                    <w:t>REM-EDS: Ca, S, C, (Si, Cl, Fe, Al)</w:t>
                  </w:r>
                </w:p>
              </w:tc>
            </w:tr>
            <w:tr w:rsidR="00697B7F" w:rsidRPr="00697B7F" w:rsidTr="00697B7F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97B7F" w:rsidRPr="00697B7F" w:rsidRDefault="00697B7F" w:rsidP="00697B7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97B7F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97B7F" w:rsidRPr="00697B7F" w:rsidRDefault="00697B7F" w:rsidP="00697B7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97B7F">
                    <w:rPr>
                      <w:rFonts w:eastAsia="Times New Roman" w:cstheme="minorHAnsi"/>
                      <w:color w:val="000000"/>
                      <w:lang w:eastAsia="cs-CZ"/>
                    </w:rPr>
                    <w:t>svítivá zrnka – Ba, S</w:t>
                  </w:r>
                </w:p>
              </w:tc>
            </w:tr>
            <w:tr w:rsidR="00697B7F" w:rsidRPr="00697B7F" w:rsidTr="00697B7F">
              <w:trPr>
                <w:trHeight w:val="6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97B7F" w:rsidRPr="00697B7F" w:rsidRDefault="00697B7F" w:rsidP="00697B7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97B7F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97B7F" w:rsidRPr="00697B7F" w:rsidRDefault="00697B7F" w:rsidP="00697B7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97B7F">
                    <w:rPr>
                      <w:rFonts w:eastAsia="Times New Roman" w:cstheme="minorHAnsi"/>
                      <w:color w:val="000000"/>
                      <w:lang w:eastAsia="cs-CZ"/>
                    </w:rPr>
                    <w:t>pigmentovaná povrchová vrstva – sádra s poměrně vysokým obsahem organické složky pigmentovaná hlinkou s příměsí barytové běloby</w:t>
                  </w:r>
                </w:p>
              </w:tc>
            </w:tr>
          </w:tbl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98"/>
              <w:gridCol w:w="2098"/>
              <w:gridCol w:w="2098"/>
              <w:gridCol w:w="2098"/>
            </w:tblGrid>
            <w:tr w:rsidR="00697B7F" w:rsidRPr="004D19A2">
              <w:tblPrEx>
                <w:tblCellMar>
                  <w:top w:w="0" w:type="dxa"/>
                  <w:bottom w:w="0" w:type="dxa"/>
                </w:tblCellMar>
              </w:tblPrEx>
              <w:trPr>
                <w:trHeight w:val="100"/>
              </w:trPr>
              <w:tc>
                <w:tcPr>
                  <w:tcW w:w="0" w:type="auto"/>
                </w:tcPr>
                <w:p w:rsidR="004D19A2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u w:val="single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u w:val="single"/>
                    </w:rPr>
                    <w:t xml:space="preserve">Výsledky mikrochemických testů: </w:t>
                  </w: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Vzorek </w:t>
                  </w:r>
                </w:p>
              </w:tc>
              <w:tc>
                <w:tcPr>
                  <w:tcW w:w="0" w:type="auto"/>
                </w:tcPr>
                <w:p w:rsidR="004D19A2" w:rsidRPr="004D19A2" w:rsidRDefault="004D19A2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Důkaz vysýchavých olejů </w:t>
                  </w:r>
                </w:p>
              </w:tc>
              <w:tc>
                <w:tcPr>
                  <w:tcW w:w="0" w:type="auto"/>
                </w:tcPr>
                <w:p w:rsidR="004D19A2" w:rsidRPr="004D19A2" w:rsidRDefault="004D19A2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Důkaz bílkovin </w:t>
                  </w:r>
                </w:p>
              </w:tc>
              <w:tc>
                <w:tcPr>
                  <w:tcW w:w="0" w:type="auto"/>
                </w:tcPr>
                <w:p w:rsidR="004D19A2" w:rsidRPr="004D19A2" w:rsidRDefault="004D19A2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Důkaz gum </w:t>
                  </w:r>
                </w:p>
              </w:tc>
            </w:tr>
            <w:tr w:rsidR="00697B7F" w:rsidRPr="004D19A2">
              <w:tblPrEx>
                <w:tblCellMar>
                  <w:top w:w="0" w:type="dxa"/>
                  <w:bottom w:w="0" w:type="dxa"/>
                </w:tblCellMar>
              </w:tblPrEx>
              <w:trPr>
                <w:trHeight w:val="100"/>
              </w:trPr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Vzorek H-ČPK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++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</w:tr>
            <w:tr w:rsidR="00697B7F" w:rsidRPr="004D19A2">
              <w:tblPrEx>
                <w:tblCellMar>
                  <w:top w:w="0" w:type="dxa"/>
                  <w:bottom w:w="0" w:type="dxa"/>
                </w:tblCellMar>
              </w:tblPrEx>
              <w:trPr>
                <w:trHeight w:val="100"/>
              </w:trPr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Vzorek H-ČK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++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</w:tr>
            <w:tr w:rsidR="00697B7F" w:rsidRPr="004D19A2">
              <w:tblPrEx>
                <w:tblCellMar>
                  <w:top w:w="0" w:type="dxa"/>
                  <w:bottom w:w="0" w:type="dxa"/>
                </w:tblCellMar>
              </w:tblPrEx>
              <w:trPr>
                <w:trHeight w:val="100"/>
              </w:trPr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Vzorek H-P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+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</w:tr>
          </w:tbl>
          <w:p w:rsidR="004D19A2" w:rsidRPr="004D19A2" w:rsidRDefault="004D19A2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97B7F" w:rsidRPr="004D19A2" w:rsidRDefault="004D19A2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>Vzorek obsahuje velké množství ++, Vzorek obsahuje malé množství +, vzorek neobsahuje -.</w: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  <w:b/>
                <w:bCs/>
              </w:rPr>
            </w:pPr>
            <w:r w:rsidRPr="004D19A2">
              <w:rPr>
                <w:rFonts w:cstheme="minorHAnsi"/>
                <w:b/>
                <w:bCs/>
              </w:rPr>
              <w:t xml:space="preserve">Určení organických složek vzorků metodou infračervené spektroskopie </w:t>
            </w:r>
            <w:r w:rsidRPr="004D19A2">
              <w:rPr>
                <w:rFonts w:cstheme="minorHAnsi"/>
                <w:b/>
                <w:bCs/>
              </w:rPr>
              <w:t>–</w:t>
            </w:r>
            <w:r w:rsidRPr="004D19A2">
              <w:rPr>
                <w:rFonts w:cstheme="minorHAnsi"/>
                <w:b/>
                <w:bCs/>
              </w:rPr>
              <w:t xml:space="preserve"> FTIR</w:t>
            </w:r>
          </w:p>
          <w:p w:rsidR="004D19A2" w:rsidRPr="004D19A2" w:rsidRDefault="004D19A2" w:rsidP="008862E7">
            <w:pPr>
              <w:rPr>
                <w:rFonts w:cstheme="minorHAnsi"/>
                <w:b/>
                <w:bCs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481.5pt;height:345.75pt" o:ole="">
                  <v:imagedata r:id="rId10" o:title=""/>
                </v:shape>
                <o:OLEObject Type="Embed" ProgID="PBrush" ShapeID="_x0000_i1029" DrawAspect="Content" ObjectID="_1701507375" r:id="rId11"/>
              </w:objec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245">
                <v:shape id="_x0000_i1034" type="#_x0000_t75" style="width:492.75pt;height:369.75pt" o:ole="">
                  <v:imagedata r:id="rId12" o:title=""/>
                </v:shape>
                <o:OLEObject Type="Embed" ProgID="PBrush" ShapeID="_x0000_i1034" DrawAspect="Content" ObjectID="_1701507376" r:id="rId13"/>
              </w:objec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186">
                <v:shape id="_x0000_i1042" type="#_x0000_t75" style="width:484.5pt;height:356.25pt" o:ole="">
                  <v:imagedata r:id="rId14" o:title=""/>
                </v:shape>
                <o:OLEObject Type="Embed" ProgID="PBrush" ShapeID="_x0000_i1042" DrawAspect="Content" ObjectID="_1701507377" r:id="rId15"/>
              </w:object>
            </w: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164">
                <v:shape id="_x0000_i1047" type="#_x0000_t75" style="width:486pt;height:356.25pt" o:ole="">
                  <v:imagedata r:id="rId16" o:title=""/>
                </v:shape>
                <o:OLEObject Type="Embed" ProgID="PBrush" ShapeID="_x0000_i1047" DrawAspect="Content" ObjectID="_1701507378" r:id="rId17"/>
              </w:object>
            </w: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243">
                <v:shape id="_x0000_i1050" type="#_x0000_t75" style="width:489pt;height:366.75pt" o:ole="">
                  <v:imagedata r:id="rId18" o:title=""/>
                </v:shape>
                <o:OLEObject Type="Embed" ProgID="PBrush" ShapeID="_x0000_i1050" DrawAspect="Content" ObjectID="_1701507379" r:id="rId19"/>
              </w:objec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4D19A2" w:rsidRPr="004D19A2" w:rsidRDefault="004D19A2" w:rsidP="004D19A2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4D19A2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Závěr: </w:t>
            </w:r>
          </w:p>
          <w:p w:rsidR="004D19A2" w:rsidRPr="004D19A2" w:rsidRDefault="004D19A2" w:rsidP="004D19A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Analýzami bylo prokázáno, že socha je vyhotovena z pálené keramiky a povrchově upravena bílým nátěrem olovnaté běloby s přídavkem oleje. Olovnatá běloba se časem přeměnila na tmavý PbO2 a tak se na povrchu vytvořila černá krusta. Možná je také úprava voskem, avšak ta nebyla jednoznačné prokázána. </w:t>
            </w:r>
            <w:bookmarkStart w:id="0" w:name="_GoBack"/>
            <w:bookmarkEnd w:id="0"/>
          </w:p>
          <w:p w:rsidR="004D19A2" w:rsidRPr="004D19A2" w:rsidRDefault="004D19A2" w:rsidP="004D19A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V případě spárovací malty a lepené ze žebrování bylo zjištěno, že se jedná o sádrový tmel s obsahem oleje, který mohl být však do malty penetrován až sekundárně při povrchové úpravě sochy. </w:t>
            </w:r>
          </w:p>
          <w:p w:rsidR="004D19A2" w:rsidRDefault="004D19A2" w:rsidP="004D19A2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Vzorek odebraný z prstu, k němuž byl přilepen kříž, se nepodařilo jednoznačně určit, nicméně s největší pravděpodobností se jedná o některý z druhů pryskyřice s malým podílem velmi jemného plniva.</w:t>
            </w:r>
          </w:p>
          <w:p w:rsidR="004D19A2" w:rsidRPr="004D19A2" w:rsidRDefault="004D19A2" w:rsidP="004D19A2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</w:tc>
      </w:tr>
    </w:tbl>
    <w:p w:rsidR="009A03AE" w:rsidRPr="004D19A2" w:rsidRDefault="009A03AE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4D19A2" w:rsidTr="00CF54D3">
        <w:tc>
          <w:tcPr>
            <w:tcW w:w="10060" w:type="dxa"/>
          </w:tcPr>
          <w:p w:rsidR="00AA48FC" w:rsidRPr="004D19A2" w:rsidRDefault="00AA48FC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D19A2" w:rsidTr="00CF54D3">
        <w:tc>
          <w:tcPr>
            <w:tcW w:w="10060" w:type="dxa"/>
          </w:tcPr>
          <w:p w:rsidR="00AA48FC" w:rsidRPr="004D19A2" w:rsidRDefault="00AA48FC" w:rsidP="008862E7">
            <w:pPr>
              <w:rPr>
                <w:rFonts w:cstheme="minorHAnsi"/>
              </w:rPr>
            </w:pPr>
          </w:p>
        </w:tc>
      </w:tr>
    </w:tbl>
    <w:p w:rsidR="0022194F" w:rsidRPr="004D19A2" w:rsidRDefault="0022194F" w:rsidP="008862E7">
      <w:pPr>
        <w:spacing w:line="240" w:lineRule="auto"/>
        <w:rPr>
          <w:rFonts w:cstheme="minorHAnsi"/>
        </w:rPr>
      </w:pPr>
    </w:p>
    <w:sectPr w:rsidR="0022194F" w:rsidRPr="004D19A2" w:rsidSect="00C624F1">
      <w:head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5B13" w:rsidRDefault="00675B13" w:rsidP="00AA48FC">
      <w:pPr>
        <w:spacing w:after="0" w:line="240" w:lineRule="auto"/>
      </w:pPr>
      <w:r>
        <w:separator/>
      </w:r>
    </w:p>
  </w:endnote>
  <w:endnote w:type="continuationSeparator" w:id="0">
    <w:p w:rsidR="00675B13" w:rsidRDefault="00675B1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5B13" w:rsidRDefault="00675B13" w:rsidP="00AA48FC">
      <w:pPr>
        <w:spacing w:after="0" w:line="240" w:lineRule="auto"/>
      </w:pPr>
      <w:r>
        <w:separator/>
      </w:r>
    </w:p>
  </w:footnote>
  <w:footnote w:type="continuationSeparator" w:id="0">
    <w:p w:rsidR="00675B13" w:rsidRDefault="00675B1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1F20A2"/>
    <w:rsid w:val="0021097B"/>
    <w:rsid w:val="0022194F"/>
    <w:rsid w:val="002A6926"/>
    <w:rsid w:val="0033088E"/>
    <w:rsid w:val="003D0950"/>
    <w:rsid w:val="004D19A2"/>
    <w:rsid w:val="005A54E0"/>
    <w:rsid w:val="005C155B"/>
    <w:rsid w:val="00675B13"/>
    <w:rsid w:val="00697B7F"/>
    <w:rsid w:val="008862E7"/>
    <w:rsid w:val="009A03AE"/>
    <w:rsid w:val="00AA48FC"/>
    <w:rsid w:val="00BF132F"/>
    <w:rsid w:val="00C30ACE"/>
    <w:rsid w:val="00C624F1"/>
    <w:rsid w:val="00C74C8C"/>
    <w:rsid w:val="00CC1EA8"/>
    <w:rsid w:val="00CF54D3"/>
    <w:rsid w:val="00D92DEE"/>
    <w:rsid w:val="00EB0453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BD859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92D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2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5.png"/><Relationship Id="rId19" Type="http://schemas.openxmlformats.org/officeDocument/2006/relationships/oleObject" Target="embeddings/oleObject5.bin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377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2021-12-20T10:38:00Z</dcterms:created>
  <dcterms:modified xsi:type="dcterms:W3CDTF">2021-12-20T11:10:00Z</dcterms:modified>
</cp:coreProperties>
</file>