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708"/>
        <w:gridCol w:w="6352"/>
      </w:tblGrid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CD6059" w:rsidRDefault="000C0883" w:rsidP="000E76B2">
            <w:pPr>
              <w:rPr>
                <w:rFonts w:cstheme="minorHAnsi"/>
              </w:rPr>
            </w:pPr>
            <w:r>
              <w:rPr>
                <w:rFonts w:cstheme="minorHAnsi"/>
              </w:rPr>
              <w:t>609</w:t>
            </w:r>
            <w:r w:rsidR="000E76B2">
              <w:rPr>
                <w:rFonts w:cstheme="minorHAnsi"/>
              </w:rPr>
              <w:t>8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CD6059" w:rsidRDefault="000E76B2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</w:tr>
      <w:tr w:rsidR="00AA48FC" w:rsidRPr="00CD6059" w:rsidTr="007866EA">
        <w:tc>
          <w:tcPr>
            <w:tcW w:w="4606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 xml:space="preserve">Pořadové číslo karty vzorku v </w:t>
            </w:r>
            <w:r w:rsidR="000A6440" w:rsidRPr="00CD605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CD6059" w:rsidRDefault="000F6340" w:rsidP="001B413D">
            <w:pPr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  <w:r w:rsidR="000E76B2">
              <w:rPr>
                <w:rFonts w:cstheme="minorHAnsi"/>
              </w:rPr>
              <w:t>6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Horní Prysk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Kostel sv. Petra a Pavla, reliéf Madony s Ježíškem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60"/>
              <w:gridCol w:w="3760"/>
            </w:tblGrid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3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 – popis</w:t>
                  </w:r>
                </w:p>
              </w:tc>
            </w:tr>
            <w:tr w:rsidR="007866EA" w:rsidRPr="007866EA" w:rsidTr="007866EA">
              <w:trPr>
                <w:trHeight w:val="9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1 (6094a, 6094b)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koruna Madony – okrová vrstva / černý povrch – z jednoho místa odebrány dva vzorky různé barevnosti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2 (6095)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pohledově pravý okraj pláště Madony – okrová vrstva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3 (6096)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roh soklíku (pohledově pravý) – okrová vrstva</w:t>
                  </w:r>
                </w:p>
              </w:tc>
            </w:tr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4 (6097)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sféra – okrová vrstva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5 (6098)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předloktí Ježíškovy levé ruky – černý povrch</w:t>
                  </w:r>
                </w:p>
              </w:tc>
            </w:tr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6 (6099)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cíp pláště přes bedra – šedý povrch</w:t>
                  </w:r>
                </w:p>
              </w:tc>
            </w:tr>
          </w:tbl>
          <w:p w:rsidR="0022194F" w:rsidRPr="00CD6059" w:rsidRDefault="0022194F" w:rsidP="008862E7">
            <w:pPr>
              <w:rPr>
                <w:rFonts w:cstheme="minorHAnsi"/>
              </w:rPr>
            </w:pP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048181" cy="316230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38" cy="317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CD6059" w:rsidRDefault="0022194F" w:rsidP="008862E7">
            <w:pPr>
              <w:rPr>
                <w:rFonts w:cstheme="minorHAnsi"/>
              </w:rPr>
            </w:pP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Omýtka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Datace</w:t>
            </w:r>
            <w:r w:rsidR="00AA48FC" w:rsidRPr="00CD605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Neuvedeno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CD6059" w:rsidRDefault="007866EA" w:rsidP="007866EA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Kolinkeová Blanka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Datum zpracování zprávy</w:t>
            </w:r>
            <w:r w:rsidR="00AA48FC" w:rsidRPr="00CD605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13. 4. 2010</w:t>
            </w:r>
          </w:p>
        </w:tc>
      </w:tr>
      <w:tr w:rsidR="005A54E0" w:rsidRPr="00CD6059" w:rsidTr="007866EA">
        <w:tc>
          <w:tcPr>
            <w:tcW w:w="4606" w:type="dxa"/>
          </w:tcPr>
          <w:p w:rsidR="005A54E0" w:rsidRPr="00CD6059" w:rsidRDefault="005A54E0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Číslo příslušné zprávy v </w:t>
            </w:r>
            <w:r w:rsidR="000A6440" w:rsidRPr="00CD6059">
              <w:rPr>
                <w:rFonts w:cstheme="minorHAnsi"/>
                <w:b/>
              </w:rPr>
              <w:t>databázi</w:t>
            </w:r>
            <w:r w:rsidRPr="00CD605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2010_20</w:t>
            </w:r>
          </w:p>
        </w:tc>
      </w:tr>
    </w:tbl>
    <w:p w:rsidR="00AA48FC" w:rsidRPr="00CD6059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D6059" w:rsidTr="00C10C79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Výsledky analýzy</w:t>
            </w:r>
          </w:p>
        </w:tc>
      </w:tr>
      <w:tr w:rsidR="00AA48FC" w:rsidRPr="00CD6059" w:rsidTr="00C10C79">
        <w:tc>
          <w:tcPr>
            <w:tcW w:w="10060" w:type="dxa"/>
          </w:tcPr>
          <w:p w:rsidR="007866EA" w:rsidRPr="00CD6059" w:rsidRDefault="007866EA" w:rsidP="007866E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Statigrafie barevných vrstev a prvkové složení: </w:t>
            </w:r>
          </w:p>
          <w:p w:rsidR="00C10C79" w:rsidRDefault="007866EA" w:rsidP="007866EA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Vzorek č. </w:t>
            </w:r>
            <w:r w:rsidR="000E76B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5</w:t>
            </w: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 (609</w:t>
            </w:r>
            <w:r w:rsidR="000E76B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8</w:t>
            </w: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)</w:t>
            </w:r>
          </w:p>
          <w:p w:rsidR="00E67956" w:rsidRDefault="00E67956" w:rsidP="007866EA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</w:p>
          <w:p w:rsidR="000E76B2" w:rsidRDefault="000E76B2" w:rsidP="007866EA">
            <w:pPr>
              <w:pStyle w:val="Default"/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</w:pPr>
            <w:r w:rsidRPr="000E76B2">
              <w:rPr>
                <w:rFonts w:asciiTheme="minorHAnsi" w:hAnsiTheme="minorHAnsi" w:cstheme="minorHAnsi"/>
                <w:b/>
                <w:iCs/>
                <w:noProof/>
                <w:sz w:val="22"/>
                <w:szCs w:val="22"/>
                <w:u w:val="single"/>
                <w:lang w:eastAsia="cs-CZ"/>
              </w:rPr>
              <w:drawing>
                <wp:inline distT="0" distB="0" distL="0" distR="0">
                  <wp:extent cx="4782216" cy="2714625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627" cy="271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0E76B2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: Bílé dopadající světlo, fotogra</w:t>
            </w:r>
            <w:r w:rsidR="00E67956">
              <w:rPr>
                <w:rFonts w:asciiTheme="minorHAnsi" w:hAnsiTheme="minorHAnsi" w:cstheme="minorHAnsi"/>
                <w:sz w:val="22"/>
                <w:szCs w:val="22"/>
              </w:rPr>
              <w:t xml:space="preserve">fováno při zvětšení mikroskopu </w:t>
            </w:r>
            <w:r w:rsidR="000C0883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="00E67956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x. </w:t>
            </w:r>
          </w:p>
          <w:p w:rsidR="00CD6059" w:rsidRDefault="00CD6059" w:rsidP="008862E7">
            <w:pPr>
              <w:rPr>
                <w:rFonts w:cstheme="minorHAnsi"/>
              </w:rPr>
            </w:pPr>
          </w:p>
          <w:p w:rsidR="00C10C79" w:rsidRDefault="000E76B2" w:rsidP="008862E7">
            <w:pPr>
              <w:rPr>
                <w:rFonts w:cstheme="minorHAnsi"/>
              </w:rPr>
            </w:pPr>
            <w:r w:rsidRPr="000E76B2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4029075" cy="2676525"/>
                  <wp:effectExtent l="0" t="0" r="9525" b="9525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3C735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0E76B2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: Po excitaci modrým světlem, fotogra</w:t>
            </w:r>
            <w:r w:rsidR="003C7354">
              <w:rPr>
                <w:rFonts w:asciiTheme="minorHAnsi" w:hAnsiTheme="minorHAnsi" w:cstheme="minorHAnsi"/>
                <w:sz w:val="22"/>
                <w:szCs w:val="22"/>
              </w:rPr>
              <w:t>fováno při zvětšení mikroskopu 10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0E76B2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E76B2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4029075" cy="2676525"/>
                  <wp:effectExtent l="0" t="0" r="9525" b="9525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3C735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0E76B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: Po excitaci UV světlem, fotogra</w:t>
            </w:r>
            <w:r w:rsidR="003C7354">
              <w:rPr>
                <w:rFonts w:asciiTheme="minorHAnsi" w:hAnsiTheme="minorHAnsi" w:cstheme="minorHAnsi"/>
                <w:sz w:val="22"/>
                <w:szCs w:val="22"/>
              </w:rPr>
              <w:t>fováno při zvětšení mikroskopu 10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3C7354" w:rsidRDefault="003C7354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C7354" w:rsidRPr="00CD6059" w:rsidRDefault="000E76B2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0E76B2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4116948" cy="3086100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3340" cy="3090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CB56D4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0E76B2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: Fotografie z elektronového mikroskopu </w:t>
            </w:r>
          </w:p>
          <w:p w:rsidR="00CB56D4" w:rsidRDefault="00CB56D4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800" w:type="dxa"/>
              <w:tblInd w:w="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8680"/>
            </w:tblGrid>
            <w:tr w:rsidR="000E76B2" w:rsidRPr="000E76B2" w:rsidTr="000E76B2">
              <w:trPr>
                <w:trHeight w:val="300"/>
              </w:trPr>
              <w:tc>
                <w:tcPr>
                  <w:tcW w:w="11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1. vrstva</w:t>
                  </w:r>
                </w:p>
              </w:tc>
              <w:tc>
                <w:tcPr>
                  <w:tcW w:w="86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</w:t>
                  </w:r>
                </w:p>
              </w:tc>
            </w:tr>
            <w:tr w:rsidR="000E76B2" w:rsidRPr="000E76B2" w:rsidTr="000E76B2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menší množství S</w:t>
                  </w:r>
                </w:p>
              </w:tc>
            </w:tr>
            <w:tr w:rsidR="000E76B2" w:rsidRPr="000E76B2" w:rsidTr="000E76B2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uhličitan vápenatý a malou příměs silikátových zrn jako plniva</w:t>
                  </w:r>
                </w:p>
              </w:tc>
            </w:tr>
            <w:tr w:rsidR="000E76B2" w:rsidRPr="000E76B2" w:rsidTr="000E76B2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2.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 s drobnými modrými zrnky</w:t>
                  </w:r>
                </w:p>
              </w:tc>
            </w:tr>
            <w:tr w:rsidR="000E76B2" w:rsidRPr="000E76B2" w:rsidTr="000E76B2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menší množství Na, S, stopově Si, Al</w:t>
                  </w:r>
                </w:p>
              </w:tc>
            </w:tr>
            <w:tr w:rsidR="000E76B2" w:rsidRPr="000E76B2" w:rsidTr="000E76B2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uhličitan vápenatý, zrna silikátu jako plniva a malou příměs umělého ultramarínu; povrch sulfatizován s množstvím nečistot</w:t>
                  </w:r>
                </w:p>
              </w:tc>
            </w:tr>
            <w:tr w:rsidR="000E76B2" w:rsidRPr="000E76B2" w:rsidTr="000E76B2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3.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</w:t>
                  </w:r>
                </w:p>
              </w:tc>
            </w:tr>
            <w:tr w:rsidR="000E76B2" w:rsidRPr="000E76B2" w:rsidTr="000E76B2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menší množství S</w:t>
                  </w:r>
                </w:p>
              </w:tc>
            </w:tr>
            <w:tr w:rsidR="000E76B2" w:rsidRPr="000E76B2" w:rsidTr="000E76B2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nanesená ve dvou krocích obsahující uhličitan vápenatý a menší množství sádrovce, jako důsledek sulfatizace vrstvy (cca 30 %); na povrchu vrstva nečistot</w:t>
                  </w:r>
                </w:p>
              </w:tc>
            </w:tr>
            <w:tr w:rsidR="000E76B2" w:rsidRPr="000E76B2" w:rsidTr="000E76B2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4.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 s ojedinělými modrými zrnky</w:t>
                  </w:r>
                </w:p>
              </w:tc>
            </w:tr>
            <w:tr w:rsidR="000E76B2" w:rsidRPr="000E76B2" w:rsidTr="000E76B2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povrch Ca, S</w:t>
                  </w:r>
                </w:p>
              </w:tc>
            </w:tr>
            <w:tr w:rsidR="000E76B2" w:rsidRPr="000E76B2" w:rsidTr="000E76B2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uhličitanu vápenatého s malou příměsí umělého ultramarínu;</w:t>
                  </w:r>
                </w:p>
              </w:tc>
            </w:tr>
            <w:tr w:rsidR="000E76B2" w:rsidRPr="000E76B2" w:rsidTr="000E76B2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0E76B2" w:rsidRPr="000E76B2" w:rsidRDefault="000E76B2" w:rsidP="000E76B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E76B2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povrchová vrstva zcela sulfatizována, na povrchu usazené nečistoty</w:t>
                  </w:r>
                </w:p>
              </w:tc>
            </w:tr>
          </w:tbl>
          <w:p w:rsidR="00C10C79" w:rsidRDefault="00C10C79" w:rsidP="00C10C7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  <w:p w:rsidR="00CB56D4" w:rsidRDefault="00CB56D4" w:rsidP="00C10C7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CD6059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Závěr: </w:t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Zbytky původní polychromie se u odebraných vzorků nalezly pouze u vzorku č. 1 (6094b) a částečně jsou patrné také u vzorku č. 2 a 3, kde je v nejspodnějších vrstvách patrná výrazná barevnost. Ve starších vrstvách a u všech ostatních vzorků již nacházíme pouze bílé či okrové vrstvy. Souvrství dvou bílých vrstev, se kterým se setkáváme u většiny vzorků (Vz. č. 1 - 5), svědčí o bílé přemalbě, která měla příměsí ultramarínu působit alabastrově bílým dojmem. Tato barevná úprava byla delší dobu vystavena venkovním podmínkám, o čemž svědčí silná sulfatizace svrchnější vrstvy, která prostupuje i do vrstvy spodní. Pozdější přemalby už se držely bílé úpravy. Okrové zabarvení i zčernalý povrch barevných úprav je způsoben silnou sulfatizací uhličitanu vápenatého, který byl hlavní složkou těchto úprav, a nánosem nečistot.</w:t>
            </w: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</w:tc>
      </w:tr>
    </w:tbl>
    <w:p w:rsidR="009A03AE" w:rsidRPr="00CD6059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D6059" w:rsidTr="00CF54D3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D6059" w:rsidTr="00CF54D3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CD6059" w:rsidRDefault="0022194F" w:rsidP="008862E7">
      <w:pPr>
        <w:spacing w:line="240" w:lineRule="auto"/>
        <w:rPr>
          <w:rFonts w:cstheme="minorHAnsi"/>
        </w:rPr>
      </w:pPr>
    </w:p>
    <w:sectPr w:rsidR="0022194F" w:rsidRPr="00CD6059" w:rsidSect="00C624F1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633" w:rsidRDefault="00D52633" w:rsidP="00AA48FC">
      <w:pPr>
        <w:spacing w:after="0" w:line="240" w:lineRule="auto"/>
      </w:pPr>
      <w:r>
        <w:separator/>
      </w:r>
    </w:p>
  </w:endnote>
  <w:endnote w:type="continuationSeparator" w:id="0">
    <w:p w:rsidR="00D52633" w:rsidRDefault="00D5263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633" w:rsidRDefault="00D52633" w:rsidP="00AA48FC">
      <w:pPr>
        <w:spacing w:after="0" w:line="240" w:lineRule="auto"/>
      </w:pPr>
      <w:r>
        <w:separator/>
      </w:r>
    </w:p>
  </w:footnote>
  <w:footnote w:type="continuationSeparator" w:id="0">
    <w:p w:rsidR="00D52633" w:rsidRDefault="00D5263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33E8F"/>
    <w:rsid w:val="0007253D"/>
    <w:rsid w:val="000A6440"/>
    <w:rsid w:val="000C0883"/>
    <w:rsid w:val="000E76B2"/>
    <w:rsid w:val="000F6340"/>
    <w:rsid w:val="001B413D"/>
    <w:rsid w:val="001F20A2"/>
    <w:rsid w:val="0021097B"/>
    <w:rsid w:val="0022194F"/>
    <w:rsid w:val="002A6926"/>
    <w:rsid w:val="003C7354"/>
    <w:rsid w:val="003D0950"/>
    <w:rsid w:val="004A6C20"/>
    <w:rsid w:val="0059300C"/>
    <w:rsid w:val="005A54E0"/>
    <w:rsid w:val="005C155B"/>
    <w:rsid w:val="00695DD0"/>
    <w:rsid w:val="007866EA"/>
    <w:rsid w:val="008574B7"/>
    <w:rsid w:val="008862E7"/>
    <w:rsid w:val="009A03AE"/>
    <w:rsid w:val="00AA48FC"/>
    <w:rsid w:val="00BF132F"/>
    <w:rsid w:val="00C10C79"/>
    <w:rsid w:val="00C30ACE"/>
    <w:rsid w:val="00C5496B"/>
    <w:rsid w:val="00C624F1"/>
    <w:rsid w:val="00C74C8C"/>
    <w:rsid w:val="00CB56D4"/>
    <w:rsid w:val="00CC1EA8"/>
    <w:rsid w:val="00CD6059"/>
    <w:rsid w:val="00CD6349"/>
    <w:rsid w:val="00CF54D3"/>
    <w:rsid w:val="00D40023"/>
    <w:rsid w:val="00D52633"/>
    <w:rsid w:val="00E36EA3"/>
    <w:rsid w:val="00E3771E"/>
    <w:rsid w:val="00E44BFD"/>
    <w:rsid w:val="00E67956"/>
    <w:rsid w:val="00EB0453"/>
    <w:rsid w:val="00F05260"/>
    <w:rsid w:val="00FD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F87DA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86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293B8-C5BD-4141-AFA0-0824D6835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435</Words>
  <Characters>2568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2021-12-16T11:09:00Z</dcterms:created>
  <dcterms:modified xsi:type="dcterms:W3CDTF">2021-12-16T11:15:00Z</dcterms:modified>
</cp:coreProperties>
</file>