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756940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6033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756940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756940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756940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Vzorek S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 (603</w:t>
            </w: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3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>)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5A35" w:rsidRDefault="00756940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44DC55" wp14:editId="64C5948D">
                  <wp:extent cx="2266950" cy="2876550"/>
                  <wp:effectExtent l="19050" t="19050" r="19050" b="19050"/>
                  <wp:docPr id="26" name="obrázek 26" descr="IMG_0017_nu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_0017_nu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876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r>
              <w:t xml:space="preserve">Obr. č. </w:t>
            </w:r>
            <w:r w:rsidR="00DF25B8">
              <w:t>2</w:t>
            </w:r>
            <w:r w:rsidR="00C379B3">
              <w:t>5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DF25B8">
              <w:t>5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631999" w:rsidRDefault="00C379B3" w:rsidP="00BC5A35">
            <w:r>
              <w:rPr>
                <w:noProof/>
              </w:rPr>
              <w:drawing>
                <wp:inline distT="0" distB="0" distL="0" distR="0" wp14:anchorId="34ABD259" wp14:editId="3EB1608C">
                  <wp:extent cx="1803400" cy="2698750"/>
                  <wp:effectExtent l="19050" t="19050" r="25400" b="25400"/>
                  <wp:docPr id="27" name="obrázek 27" descr="IMG_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G_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698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F25B8">
              <w:t>2</w:t>
            </w:r>
            <w:r w:rsidR="00C379B3">
              <w:t>6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DF25B8">
              <w:t>ři zvětšení mikroskopu 5</w:t>
            </w:r>
            <w:r>
              <w:t>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C379B3" w:rsidP="00BC5A35">
            <w:r>
              <w:rPr>
                <w:noProof/>
              </w:rPr>
              <w:drawing>
                <wp:inline distT="0" distB="0" distL="0" distR="0" wp14:anchorId="1167D91E" wp14:editId="5801086C">
                  <wp:extent cx="1803400" cy="2698750"/>
                  <wp:effectExtent l="19050" t="19050" r="25400" b="25400"/>
                  <wp:docPr id="28" name="obrázek 28" descr="IMG_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G_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698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F25B8">
              <w:t>2</w:t>
            </w:r>
            <w:r w:rsidR="00C379B3">
              <w:t>7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DF25B8">
              <w:t xml:space="preserve"> 5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DF25B8" w:rsidRDefault="00C379B3" w:rsidP="00BC5A35">
            <w:r>
              <w:rPr>
                <w:noProof/>
              </w:rPr>
              <w:drawing>
                <wp:inline distT="0" distB="0" distL="0" distR="0" wp14:anchorId="1E41C351" wp14:editId="5BEEBB3D">
                  <wp:extent cx="2698750" cy="1803400"/>
                  <wp:effectExtent l="19050" t="19050" r="25400" b="25400"/>
                  <wp:docPr id="29" name="obrázek 29" descr="IMG_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G_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31999" w:rsidRDefault="00DF25B8" w:rsidP="00631999">
            <w:r>
              <w:t>Obr. č. 2</w:t>
            </w:r>
            <w:r w:rsidR="00C379B3">
              <w:t>8</w:t>
            </w:r>
            <w:r w:rsidR="00631999">
              <w:t xml:space="preserve">: </w:t>
            </w:r>
            <w:r w:rsidR="00631999" w:rsidRPr="0085381E">
              <w:t xml:space="preserve">Bílé dopadající světlo, fotografováno při zvětšení mikroskopu </w:t>
            </w:r>
            <w:r>
              <w:t>5</w:t>
            </w:r>
            <w:r w:rsidRPr="0085381E">
              <w:t>0x</w:t>
            </w:r>
            <w:r>
              <w:t>-detail vrstev</w:t>
            </w:r>
            <w:r w:rsidR="00631999">
              <w:t>.</w:t>
            </w:r>
          </w:p>
          <w:p w:rsidR="0065514E" w:rsidRDefault="0065514E" w:rsidP="00631999"/>
          <w:p w:rsidR="00BC5A35" w:rsidRDefault="00C379B3" w:rsidP="00BC5A35">
            <w:r>
              <w:rPr>
                <w:noProof/>
              </w:rPr>
              <w:drawing>
                <wp:inline distT="0" distB="0" distL="0" distR="0" wp14:anchorId="0E27DD48" wp14:editId="2A60D8D7">
                  <wp:extent cx="2400300" cy="1803400"/>
                  <wp:effectExtent l="19050" t="19050" r="19050" b="25400"/>
                  <wp:docPr id="30" name="obrázek 30" descr="6033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6033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8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F25B8">
              <w:t>2</w:t>
            </w:r>
            <w:r w:rsidR="00C379B3">
              <w:t>9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světle okrová vrstva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Si, Al, Ca, S, menší množství K, Mg, Fe</w:t>
                  </w:r>
                </w:p>
              </w:tc>
            </w:tr>
            <w:tr w:rsidR="00C379B3" w:rsidRPr="00C379B3" w:rsidTr="00C379B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příměs okru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jemně narůžovělá vrstvička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Si, Al, Ca, S, menší množství K, Mg, Fe</w:t>
                  </w:r>
                </w:p>
              </w:tc>
            </w:tr>
            <w:tr w:rsidR="00C379B3" w:rsidRPr="00C379B3" w:rsidTr="00C379B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v horní části sulfatizovaná, příměs červené hlinky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silná bílá vrstva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uhličitanu vápenatého s příměsí jemného silikátu, nanesena ve dvou fázích</w:t>
                  </w:r>
                </w:p>
              </w:tc>
            </w:tr>
            <w:tr w:rsidR="00C379B3" w:rsidRPr="00C379B3" w:rsidTr="00C379B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blíže k povrchu (2c) vrstvička s vyšším obsahem organiky – penetrováno pojivo svrchnější izolační vrstvy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našedlá vrstva (fluorescence v UV)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C379B3" w:rsidRPr="00C379B3" w:rsidTr="00C379B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organická vrstva – pravděpodobně vrstva izolačního nátěru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tmavě šedá vrstvička</w:t>
                  </w:r>
                </w:p>
              </w:tc>
            </w:tr>
            <w:tr w:rsidR="00C379B3" w:rsidRPr="00C379B3" w:rsidTr="00C379B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blíže nespecifikovanou organickou čerň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tmavě modrá vrstvička</w:t>
                  </w:r>
                </w:p>
              </w:tc>
            </w:tr>
            <w:tr w:rsidR="00C379B3" w:rsidRPr="00C379B3" w:rsidTr="00C379B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blíže nespecifikovaný modrý pigment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6. – 11.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různé odstíny okru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Ca, Fe</w:t>
                  </w:r>
                </w:p>
              </w:tc>
            </w:tr>
            <w:tr w:rsidR="00C379B3" w:rsidRPr="00C379B3" w:rsidTr="00C379B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vrstvy obsahující uhličitan vápenatý a dle odstínu různou příměs železité hlinky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bílý nátěr</w:t>
                  </w:r>
                </w:p>
              </w:tc>
            </w:tr>
            <w:tr w:rsidR="00C379B3" w:rsidRPr="00C379B3" w:rsidTr="00C379B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C379B3" w:rsidRPr="00C379B3" w:rsidTr="00C379B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379B3" w:rsidRPr="00C379B3" w:rsidRDefault="00C379B3" w:rsidP="00C379B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79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DD" w:rsidRDefault="00EE7FDD" w:rsidP="00AA48FC">
      <w:pPr>
        <w:spacing w:after="0" w:line="240" w:lineRule="auto"/>
      </w:pPr>
      <w:r>
        <w:separator/>
      </w:r>
    </w:p>
  </w:endnote>
  <w:endnote w:type="continuationSeparator" w:id="0">
    <w:p w:rsidR="00EE7FDD" w:rsidRDefault="00EE7FD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DD" w:rsidRDefault="00EE7FDD" w:rsidP="00AA48FC">
      <w:pPr>
        <w:spacing w:after="0" w:line="240" w:lineRule="auto"/>
      </w:pPr>
      <w:r>
        <w:separator/>
      </w:r>
    </w:p>
  </w:footnote>
  <w:footnote w:type="continuationSeparator" w:id="0">
    <w:p w:rsidR="00EE7FDD" w:rsidRDefault="00EE7FD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2C68"/>
    <w:rsid w:val="001E06AC"/>
    <w:rsid w:val="001F20A2"/>
    <w:rsid w:val="0021097B"/>
    <w:rsid w:val="0022194F"/>
    <w:rsid w:val="00222EE1"/>
    <w:rsid w:val="00234E8B"/>
    <w:rsid w:val="002A6926"/>
    <w:rsid w:val="003D0950"/>
    <w:rsid w:val="00455917"/>
    <w:rsid w:val="00463037"/>
    <w:rsid w:val="005A54E0"/>
    <w:rsid w:val="005C155B"/>
    <w:rsid w:val="00631999"/>
    <w:rsid w:val="0065514E"/>
    <w:rsid w:val="00756940"/>
    <w:rsid w:val="007D1766"/>
    <w:rsid w:val="008862E7"/>
    <w:rsid w:val="008A5EC4"/>
    <w:rsid w:val="008D754F"/>
    <w:rsid w:val="00975585"/>
    <w:rsid w:val="009A03AE"/>
    <w:rsid w:val="00AA48FC"/>
    <w:rsid w:val="00AD4786"/>
    <w:rsid w:val="00BC5A35"/>
    <w:rsid w:val="00BF132F"/>
    <w:rsid w:val="00C30ACE"/>
    <w:rsid w:val="00C379B3"/>
    <w:rsid w:val="00C624F1"/>
    <w:rsid w:val="00C74C8C"/>
    <w:rsid w:val="00CB26B5"/>
    <w:rsid w:val="00CC1EA8"/>
    <w:rsid w:val="00CF54D3"/>
    <w:rsid w:val="00DE3A9B"/>
    <w:rsid w:val="00DF25B8"/>
    <w:rsid w:val="00EB0453"/>
    <w:rsid w:val="00EE7FDD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4384-FD6C-4C3D-9754-B411EC3D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2021-12-10T09:38:00Z</dcterms:created>
  <dcterms:modified xsi:type="dcterms:W3CDTF">2021-12-10T09:42:00Z</dcterms:modified>
</cp:coreProperties>
</file>