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84"/>
        <w:gridCol w:w="6576"/>
      </w:tblGrid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5C3164" w:rsidRDefault="0022194F" w:rsidP="00083982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5C3164" w:rsidRDefault="00EA6A10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AA48FC" w:rsidRPr="005C3164" w:rsidTr="00CF54D3">
        <w:tc>
          <w:tcPr>
            <w:tcW w:w="4606" w:type="dxa"/>
          </w:tcPr>
          <w:p w:rsidR="00AA48FC" w:rsidRPr="005C3164" w:rsidRDefault="00AA48FC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 xml:space="preserve">Pořadové číslo karty vzorku v </w:t>
            </w:r>
            <w:r w:rsidR="000A6440" w:rsidRPr="005C316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5C3164" w:rsidRDefault="0032077D" w:rsidP="00362A2F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24</w:t>
            </w:r>
            <w:r w:rsidR="00EA6A10">
              <w:rPr>
                <w:rFonts w:cstheme="minorHAnsi"/>
              </w:rPr>
              <w:t>7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Koclířov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5C3164" w:rsidRDefault="00AA29A6" w:rsidP="00262DF0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 xml:space="preserve">Reliéf </w:t>
            </w:r>
            <w:r w:rsidR="00262DF0" w:rsidRPr="005C3164">
              <w:rPr>
                <w:rFonts w:cstheme="minorHAnsi"/>
              </w:rPr>
              <w:t>křížové cesty STVI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4900"/>
            </w:tblGrid>
            <w:tr w:rsidR="00262DF0" w:rsidRPr="005C3164" w:rsidTr="00262DF0">
              <w:trPr>
                <w:trHeight w:val="315"/>
              </w:trPr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262DF0" w:rsidRPr="005C3164" w:rsidTr="00262DF0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1 (5860)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velký reliéf – profilovaný rám reliéfu (tmavě zelenohnědá, zlacení)</w:t>
                  </w:r>
                </w:p>
              </w:tc>
            </w:tr>
            <w:tr w:rsidR="00262DF0" w:rsidRPr="005C3164" w:rsidTr="00262DF0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2 (5861)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velký reliéf – okraj kartuše (tmavě zelenohnědá, zlacení)</w:t>
                  </w:r>
                </w:p>
              </w:tc>
            </w:tr>
            <w:tr w:rsidR="00262DF0" w:rsidRPr="005C3164" w:rsidTr="00262DF0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3 (5862)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velký reliéf – pozadí reliéfu (tmavě modrá?)</w:t>
                  </w:r>
                </w:p>
              </w:tc>
            </w:tr>
            <w:tr w:rsidR="00262DF0" w:rsidRPr="005C3164" w:rsidTr="00262DF0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filoména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– pozadí (levý horní roh)</w:t>
                  </w:r>
                </w:p>
              </w:tc>
            </w:tr>
            <w:tr w:rsidR="00262DF0" w:rsidRPr="005C3164" w:rsidTr="00262DF0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filoména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– okraj rámování</w:t>
                  </w:r>
                </w:p>
              </w:tc>
            </w:tr>
          </w:tbl>
          <w:p w:rsidR="0022194F" w:rsidRPr="005C3164" w:rsidRDefault="0022194F" w:rsidP="008862E7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5C3164" w:rsidRDefault="0022194F" w:rsidP="008862E7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Fasáda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Dřevo, kámen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Datace</w:t>
            </w:r>
            <w:r w:rsidR="00AA48FC" w:rsidRPr="005C316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5C3164" w:rsidRDefault="0022194F" w:rsidP="008862E7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proofErr w:type="spellStart"/>
            <w:r w:rsidRPr="005C3164">
              <w:rPr>
                <w:rFonts w:cstheme="minorHAnsi"/>
              </w:rPr>
              <w:t>Kolinkeová</w:t>
            </w:r>
            <w:proofErr w:type="spellEnd"/>
            <w:r w:rsidRPr="005C3164">
              <w:rPr>
                <w:rFonts w:cstheme="minorHAnsi"/>
              </w:rPr>
              <w:t xml:space="preserve"> Blanka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Datum zpracování zprávy</w:t>
            </w:r>
            <w:r w:rsidR="00AA48FC" w:rsidRPr="005C316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5C3164" w:rsidRDefault="00262DF0" w:rsidP="00AA29A6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2. 1</w:t>
            </w:r>
            <w:r w:rsidR="004F6687" w:rsidRPr="005C3164">
              <w:rPr>
                <w:rFonts w:cstheme="minorHAnsi"/>
              </w:rPr>
              <w:t>. 20</w:t>
            </w:r>
            <w:r w:rsidR="00AA29A6" w:rsidRPr="005C3164">
              <w:rPr>
                <w:rFonts w:cstheme="minorHAnsi"/>
              </w:rPr>
              <w:t>1</w:t>
            </w:r>
            <w:r w:rsidR="004F6687" w:rsidRPr="005C3164">
              <w:rPr>
                <w:rFonts w:cstheme="minorHAnsi"/>
              </w:rPr>
              <w:t>1</w:t>
            </w:r>
          </w:p>
        </w:tc>
      </w:tr>
      <w:tr w:rsidR="005A54E0" w:rsidRPr="005C3164" w:rsidTr="00CF54D3">
        <w:tc>
          <w:tcPr>
            <w:tcW w:w="4606" w:type="dxa"/>
          </w:tcPr>
          <w:p w:rsidR="005A54E0" w:rsidRPr="005C3164" w:rsidRDefault="005A54E0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Číslo příslušné zprávy v </w:t>
            </w:r>
            <w:r w:rsidR="000A6440" w:rsidRPr="005C3164">
              <w:rPr>
                <w:rFonts w:cstheme="minorHAnsi"/>
                <w:b/>
              </w:rPr>
              <w:t>databázi</w:t>
            </w:r>
            <w:r w:rsidRPr="005C316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5C3164" w:rsidRDefault="00262DF0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2011_5</w:t>
            </w:r>
          </w:p>
        </w:tc>
      </w:tr>
    </w:tbl>
    <w:p w:rsidR="00AA48FC" w:rsidRPr="005C3164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AA48FC" w:rsidRPr="005C3164" w:rsidTr="00CF54D3">
        <w:tc>
          <w:tcPr>
            <w:tcW w:w="10060" w:type="dxa"/>
          </w:tcPr>
          <w:p w:rsidR="00AA48FC" w:rsidRPr="005C3164" w:rsidRDefault="00AA48FC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Výsledky analýzy</w:t>
            </w:r>
          </w:p>
        </w:tc>
      </w:tr>
      <w:tr w:rsidR="00AA48FC" w:rsidRPr="005C3164" w:rsidTr="00CF54D3">
        <w:tc>
          <w:tcPr>
            <w:tcW w:w="10060" w:type="dxa"/>
          </w:tcPr>
          <w:p w:rsidR="004F6687" w:rsidRPr="005C3164" w:rsidRDefault="004F6687" w:rsidP="004F6687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5C3164">
              <w:rPr>
                <w:rFonts w:asciiTheme="minorHAnsi" w:hAnsiTheme="minorHAnsi" w:cstheme="minorHAnsi"/>
                <w:szCs w:val="22"/>
              </w:rPr>
              <w:lastRenderedPageBreak/>
              <w:t>Statigrafie barevných vrstev a prvkové složení</w:t>
            </w:r>
          </w:p>
          <w:p w:rsidR="009A1F12" w:rsidRPr="005C3164" w:rsidRDefault="00EA6A10" w:rsidP="009A1F1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="0032077D" w:rsidRPr="005C3164">
              <w:rPr>
                <w:rFonts w:cstheme="minorHAnsi"/>
                <w:b/>
              </w:rPr>
              <w:t>I</w:t>
            </w:r>
            <w:r w:rsidR="009A1F12" w:rsidRPr="005C3164">
              <w:rPr>
                <w:rFonts w:cstheme="minorHAnsi"/>
                <w:b/>
              </w:rPr>
              <w:t xml:space="preserve">.  </w:t>
            </w:r>
            <w:r>
              <w:rPr>
                <w:rFonts w:cstheme="minorHAnsi"/>
                <w:b/>
              </w:rPr>
              <w:t>Filoména</w:t>
            </w:r>
          </w:p>
          <w:p w:rsidR="004F6687" w:rsidRPr="005C3164" w:rsidRDefault="004F6687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Cs w:val="22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5C316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č. </w:t>
            </w:r>
            <w:r w:rsidR="00EA6A10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4 </w:t>
            </w:r>
          </w:p>
          <w:p w:rsidR="005F4C86" w:rsidRPr="005C3164" w:rsidRDefault="00EA6A10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247538">
              <w:rPr>
                <w:noProof/>
              </w:rPr>
              <w:drawing>
                <wp:inline distT="0" distB="0" distL="0" distR="0">
                  <wp:extent cx="3657600" cy="2162175"/>
                  <wp:effectExtent l="19050" t="19050" r="19050" b="28575"/>
                  <wp:docPr id="13" name="Obrázek 13" descr="IMG_0001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_0001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1621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259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9"/>
            </w:tblGrid>
            <w:tr w:rsidR="004F6687" w:rsidRPr="005C3164" w:rsidTr="004C3C8C">
              <w:trPr>
                <w:trHeight w:val="4047"/>
                <w:jc w:val="center"/>
              </w:trPr>
              <w:tc>
                <w:tcPr>
                  <w:tcW w:w="10259" w:type="dxa"/>
                  <w:tcBorders>
                    <w:top w:val="nil"/>
                    <w:bottom w:val="nil"/>
                  </w:tcBorders>
                  <w:vAlign w:val="center"/>
                </w:tcPr>
                <w:p w:rsidR="00731CBC" w:rsidRDefault="004C3C8C" w:rsidP="004F6687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</w:rPr>
                    <w:t xml:space="preserve">Obr. č. </w:t>
                  </w:r>
                  <w:r w:rsidR="00EA6A10">
                    <w:rPr>
                      <w:rFonts w:cstheme="minorHAnsi"/>
                    </w:rPr>
                    <w:t>13</w:t>
                  </w:r>
                  <w:r w:rsidR="004F6687" w:rsidRPr="005C3164">
                    <w:rPr>
                      <w:rFonts w:cstheme="minorHAnsi"/>
                    </w:rPr>
                    <w:t>: Bílé dopadající světlo, fotogra</w:t>
                  </w:r>
                  <w:r w:rsidR="002B03DB" w:rsidRPr="005C3164">
                    <w:rPr>
                      <w:rFonts w:cstheme="minorHAnsi"/>
                    </w:rPr>
                    <w:t xml:space="preserve">fováno při zvětšení mikroskopu </w:t>
                  </w:r>
                  <w:r w:rsidR="00EA6A10">
                    <w:rPr>
                      <w:rFonts w:cstheme="minorHAnsi"/>
                    </w:rPr>
                    <w:t>5</w:t>
                  </w:r>
                  <w:r w:rsidR="004F6687" w:rsidRPr="005C3164">
                    <w:rPr>
                      <w:rFonts w:cstheme="minorHAnsi"/>
                    </w:rPr>
                    <w:t>0x.</w:t>
                  </w:r>
                </w:p>
                <w:p w:rsidR="00EA6A10" w:rsidRDefault="00EA6A10" w:rsidP="004F6687">
                  <w:pPr>
                    <w:rPr>
                      <w:rFonts w:cstheme="minorHAnsi"/>
                    </w:rPr>
                  </w:pPr>
                </w:p>
                <w:p w:rsidR="004252DF" w:rsidRDefault="00EA6A10" w:rsidP="004C3C8C">
                  <w:pPr>
                    <w:rPr>
                      <w:rFonts w:cstheme="minorHAnsi"/>
                    </w:rPr>
                  </w:pPr>
                  <w:r w:rsidRPr="00294639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562225" cy="1800225"/>
                        <wp:effectExtent l="19050" t="19050" r="28575" b="28575"/>
                        <wp:docPr id="14" name="Obrázek 14" descr="IMG_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IMG_0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5529" w:rsidRDefault="004F6687" w:rsidP="004C3C8C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</w:rPr>
                    <w:t xml:space="preserve">Obr. č. </w:t>
                  </w:r>
                  <w:r w:rsidR="004252DF">
                    <w:rPr>
                      <w:rFonts w:cstheme="minorHAnsi"/>
                    </w:rPr>
                    <w:t>1</w:t>
                  </w:r>
                  <w:r w:rsidR="00EA6A10">
                    <w:rPr>
                      <w:rFonts w:cstheme="minorHAnsi"/>
                    </w:rPr>
                    <w:t>4</w:t>
                  </w:r>
                  <w:r w:rsidRPr="005C3164">
                    <w:rPr>
                      <w:rFonts w:cstheme="minorHAnsi"/>
                    </w:rPr>
                    <w:t xml:space="preserve">: Po excitaci modrým světlem, fotografováno při zvětšení mikroskopu </w:t>
                  </w:r>
                  <w:r w:rsidR="00EA6A10">
                    <w:rPr>
                      <w:rFonts w:cstheme="minorHAnsi"/>
                    </w:rPr>
                    <w:t>5</w:t>
                  </w:r>
                  <w:r w:rsidRPr="005C3164">
                    <w:rPr>
                      <w:rFonts w:cstheme="minorHAnsi"/>
                    </w:rPr>
                    <w:t>0x.</w:t>
                  </w:r>
                </w:p>
                <w:p w:rsidR="004252DF" w:rsidRDefault="004252DF" w:rsidP="004C3C8C">
                  <w:pPr>
                    <w:rPr>
                      <w:rFonts w:cstheme="minorHAnsi"/>
                    </w:rPr>
                  </w:pPr>
                </w:p>
                <w:p w:rsidR="000761E8" w:rsidRPr="005C3164" w:rsidRDefault="00EA6A10" w:rsidP="004C3C8C">
                  <w:pPr>
                    <w:rPr>
                      <w:rFonts w:cstheme="minorHAnsi"/>
                    </w:rPr>
                  </w:pPr>
                  <w:r w:rsidRPr="00294639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562225" cy="1800225"/>
                        <wp:effectExtent l="19050" t="19050" r="28575" b="28575"/>
                        <wp:docPr id="15" name="Obrázek 15" descr="IMG_0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IMG_0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Pr="005C3164" w:rsidRDefault="004F6687" w:rsidP="004C3C8C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</w:rPr>
                    <w:t xml:space="preserve">Obr. č. </w:t>
                  </w:r>
                  <w:r w:rsidR="004252DF">
                    <w:rPr>
                      <w:rFonts w:cstheme="minorHAnsi"/>
                    </w:rPr>
                    <w:t>1</w:t>
                  </w:r>
                  <w:r w:rsidR="00EA6A10">
                    <w:rPr>
                      <w:rFonts w:cstheme="minorHAnsi"/>
                    </w:rPr>
                    <w:t>5</w:t>
                  </w:r>
                  <w:r w:rsidRPr="005C3164">
                    <w:rPr>
                      <w:rFonts w:cstheme="minorHAnsi"/>
                    </w:rPr>
                    <w:t xml:space="preserve">: Po excitaci UV světlem, fotografováno při zvětšení mikroskopu </w:t>
                  </w:r>
                  <w:r w:rsidR="00EA6A10">
                    <w:rPr>
                      <w:rFonts w:cstheme="minorHAnsi"/>
                    </w:rPr>
                    <w:t>5</w:t>
                  </w:r>
                  <w:r w:rsidRPr="005C3164">
                    <w:rPr>
                      <w:rFonts w:cstheme="minorHAnsi"/>
                    </w:rPr>
                    <w:t>0x.</w:t>
                  </w:r>
                </w:p>
                <w:p w:rsidR="005C3164" w:rsidRPr="005C3164" w:rsidRDefault="00EA6A10" w:rsidP="004C3C8C">
                  <w:pPr>
                    <w:rPr>
                      <w:rFonts w:cstheme="minorHAnsi"/>
                    </w:rPr>
                  </w:pPr>
                  <w:r w:rsidRPr="00817917">
                    <w:rPr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390775" cy="1800225"/>
                        <wp:effectExtent l="19050" t="19050" r="28575" b="28575"/>
                        <wp:docPr id="16" name="Obrázek 16" descr="57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57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077D" w:rsidRDefault="009810FD" w:rsidP="004C3C8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Obr. č. </w:t>
                  </w:r>
                  <w:r w:rsidR="004252DF">
                    <w:rPr>
                      <w:rFonts w:cstheme="minorHAnsi"/>
                    </w:rPr>
                    <w:t>1</w:t>
                  </w:r>
                  <w:r w:rsidR="00EA6A10">
                    <w:rPr>
                      <w:rFonts w:cstheme="minorHAnsi"/>
                    </w:rPr>
                    <w:t>6</w:t>
                  </w:r>
                  <w:r w:rsidR="0032077D" w:rsidRPr="005C3164">
                    <w:rPr>
                      <w:rFonts w:cstheme="minorHAnsi"/>
                    </w:rPr>
                    <w:t>: Fotografie z elektronového mikroskopu.</w:t>
                  </w:r>
                </w:p>
                <w:p w:rsidR="00EA6A10" w:rsidRPr="005C3164" w:rsidRDefault="00EA6A10" w:rsidP="004C3C8C">
                  <w:pPr>
                    <w:rPr>
                      <w:rFonts w:cstheme="minorHAnsi"/>
                    </w:rPr>
                  </w:pPr>
                  <w:bookmarkStart w:id="0" w:name="_GoBack"/>
                  <w:bookmarkEnd w:id="0"/>
                </w:p>
                <w:tbl>
                  <w:tblPr>
                    <w:tblW w:w="884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0"/>
                    <w:gridCol w:w="7720"/>
                  </w:tblGrid>
                  <w:tr w:rsidR="00EA6A10" w:rsidRPr="00EA6A10" w:rsidTr="00EA6A10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silná bílá vrstva</w:t>
                        </w:r>
                      </w:p>
                    </w:tc>
                  </w:tr>
                  <w:tr w:rsidR="00EA6A10" w:rsidRPr="00EA6A10" w:rsidTr="00EA6A10">
                    <w:trPr>
                      <w:trHeight w:val="300"/>
                    </w:trPr>
                    <w:tc>
                      <w:tcPr>
                        <w:tcW w:w="112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</w:p>
                    </w:tc>
                  </w:tr>
                  <w:tr w:rsidR="00EA6A10" w:rsidRPr="00EA6A10" w:rsidTr="00EA6A10">
                    <w:trPr>
                      <w:trHeight w:val="315"/>
                    </w:trPr>
                    <w:tc>
                      <w:tcPr>
                        <w:tcW w:w="112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podkladová vrstva olovnaté běloby s vysokým podílem organického pojiva</w:t>
                        </w:r>
                      </w:p>
                    </w:tc>
                  </w:tr>
                  <w:tr w:rsidR="00EA6A10" w:rsidRPr="00EA6A10" w:rsidTr="00EA6A10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2.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zelená vrstva</w:t>
                        </w:r>
                      </w:p>
                    </w:tc>
                  </w:tr>
                  <w:tr w:rsidR="00EA6A10" w:rsidRPr="00EA6A10" w:rsidTr="00EA6A10">
                    <w:trPr>
                      <w:trHeight w:val="300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Si, Al, menší množství Ba, </w:t>
                        </w:r>
                        <w:proofErr w:type="spellStart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; zrno Si, Al, Na, </w:t>
                        </w:r>
                        <w:proofErr w:type="spellStart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EA6A10" w:rsidRPr="00EA6A10" w:rsidTr="00EA6A10">
                    <w:trPr>
                      <w:trHeight w:val="315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olovnaté a barytové běloby s příměsí hlinky a zrnek silikátu</w:t>
                        </w:r>
                      </w:p>
                    </w:tc>
                  </w:tr>
                  <w:tr w:rsidR="00EA6A10" w:rsidRPr="00EA6A10" w:rsidTr="00EA6A10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3.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tenká tmavě hnědá vrstvička</w:t>
                        </w:r>
                      </w:p>
                    </w:tc>
                  </w:tr>
                  <w:tr w:rsidR="00EA6A10" w:rsidRPr="00EA6A10" w:rsidTr="00EA6A10">
                    <w:trPr>
                      <w:trHeight w:val="300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</w:p>
                    </w:tc>
                  </w:tr>
                  <w:tr w:rsidR="00EA6A10" w:rsidRPr="00EA6A10" w:rsidTr="00EA6A10">
                    <w:trPr>
                      <w:trHeight w:val="375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vrstvička migrovaného olova – pravděpodobně přeměněný PbO</w:t>
                        </w: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vertAlign w:val="subscript"/>
                            <w:lang w:eastAsia="cs-CZ"/>
                          </w:rPr>
                          <w:t>2</w:t>
                        </w:r>
                      </w:p>
                    </w:tc>
                  </w:tr>
                  <w:tr w:rsidR="00EA6A10" w:rsidRPr="00EA6A10" w:rsidTr="00EA6A10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4.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bílá vrstva s příměsí drobných barevných zrnek</w:t>
                        </w:r>
                      </w:p>
                    </w:tc>
                  </w:tr>
                  <w:tr w:rsidR="00EA6A10" w:rsidRPr="00EA6A10" w:rsidTr="00EA6A10">
                    <w:trPr>
                      <w:trHeight w:val="300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Ba, Ti, </w:t>
                        </w:r>
                        <w:proofErr w:type="spellStart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S, Si, Al, </w:t>
                        </w:r>
                        <w:proofErr w:type="spellStart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EA6A10" w:rsidRPr="00EA6A10" w:rsidTr="00EA6A10">
                    <w:trPr>
                      <w:trHeight w:val="315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barytové, titanové, olovnaté a zinečnaté běloby s příměsí železité hlinky</w:t>
                        </w:r>
                      </w:p>
                    </w:tc>
                  </w:tr>
                  <w:tr w:rsidR="00EA6A10" w:rsidRPr="00EA6A10" w:rsidTr="00EA6A10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5.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silná cihlově červená vrstva</w:t>
                        </w:r>
                      </w:p>
                    </w:tc>
                  </w:tr>
                  <w:tr w:rsidR="00EA6A10" w:rsidRPr="00EA6A10" w:rsidTr="00EA6A10">
                    <w:trPr>
                      <w:trHeight w:val="300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Ba, S, Ti, Si, menší množství Al, </w:t>
                        </w:r>
                        <w:proofErr w:type="spellStart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Cr</w:t>
                        </w:r>
                        <w:proofErr w:type="spellEnd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EA6A10" w:rsidRPr="00EA6A10" w:rsidTr="00EA6A10">
                    <w:trPr>
                      <w:trHeight w:val="315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A6A10" w:rsidRPr="00EA6A10" w:rsidRDefault="00EA6A10" w:rsidP="00EA6A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EA6A1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zinkové, barytové a titanové běloby s příměsí okru a barytové žluti</w:t>
                        </w:r>
                      </w:p>
                    </w:tc>
                  </w:tr>
                </w:tbl>
                <w:p w:rsidR="009810FD" w:rsidRPr="005C3164" w:rsidRDefault="009810FD" w:rsidP="004C3C8C">
                  <w:pPr>
                    <w:rPr>
                      <w:rFonts w:cstheme="minorHAnsi"/>
                    </w:rPr>
                  </w:pPr>
                </w:p>
                <w:p w:rsidR="005C3164" w:rsidRPr="005C3164" w:rsidRDefault="005C3164" w:rsidP="005C3164">
                  <w:pPr>
                    <w:rPr>
                      <w:rFonts w:cstheme="minorHAnsi"/>
                      <w:b/>
                    </w:rPr>
                  </w:pPr>
                  <w:r w:rsidRPr="005C3164">
                    <w:rPr>
                      <w:rFonts w:cstheme="minorHAnsi"/>
                      <w:b/>
                    </w:rPr>
                    <w:t>Závěr:</w:t>
                  </w:r>
                </w:p>
                <w:p w:rsidR="005C3164" w:rsidRPr="005C3164" w:rsidRDefault="005C3164" w:rsidP="005C3164">
                  <w:pPr>
                    <w:rPr>
                      <w:rFonts w:cstheme="minorHAnsi"/>
                      <w:b/>
                    </w:rPr>
                  </w:pPr>
                  <w:r w:rsidRPr="005C3164">
                    <w:rPr>
                      <w:rFonts w:cstheme="minorHAnsi"/>
                    </w:rPr>
                    <w:t>U všech vzorků je patrná pozdější přemalba původní polychromie dvěma novými vrstvami. První je vždy stejná bílá vrstva s příměsí drobných barevných zrnek, směs barytové, titanové, olovnaté a zinečnaté běloby s příměsí železité hlinky. Druhá vrstva je pak vrstva poslední barevné úpravy reliéfu. U vzorku č. 5 se původní polychromie nedochovala a pozdější barevná úprava je nanesena přímo na kameni.</w:t>
                  </w:r>
                </w:p>
                <w:p w:rsidR="005C3164" w:rsidRPr="005C3164" w:rsidRDefault="005C3164" w:rsidP="004C3C8C">
                  <w:pPr>
                    <w:rPr>
                      <w:rFonts w:cstheme="minorHAnsi"/>
                    </w:rPr>
                  </w:pPr>
                </w:p>
                <w:p w:rsidR="004C3C8C" w:rsidRPr="005C3164" w:rsidRDefault="004C3C8C" w:rsidP="00FB2580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F6687" w:rsidRPr="005C3164" w:rsidRDefault="004F6687" w:rsidP="008862E7">
            <w:pPr>
              <w:rPr>
                <w:rFonts w:cstheme="minorHAnsi"/>
              </w:rPr>
            </w:pPr>
          </w:p>
        </w:tc>
      </w:tr>
    </w:tbl>
    <w:p w:rsidR="009A03AE" w:rsidRPr="005C3164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C3164" w:rsidTr="00CF54D3">
        <w:tc>
          <w:tcPr>
            <w:tcW w:w="10060" w:type="dxa"/>
          </w:tcPr>
          <w:p w:rsidR="00AA48FC" w:rsidRPr="005C3164" w:rsidRDefault="00AA48FC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C3164" w:rsidTr="00CF54D3">
        <w:tc>
          <w:tcPr>
            <w:tcW w:w="10060" w:type="dxa"/>
          </w:tcPr>
          <w:p w:rsidR="00AA48FC" w:rsidRPr="005C3164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5C3164" w:rsidRDefault="0022194F" w:rsidP="008862E7">
      <w:pPr>
        <w:spacing w:line="240" w:lineRule="auto"/>
        <w:rPr>
          <w:rFonts w:cstheme="minorHAnsi"/>
        </w:rPr>
      </w:pPr>
    </w:p>
    <w:sectPr w:rsidR="0022194F" w:rsidRPr="005C3164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41" w:rsidRDefault="000B6541" w:rsidP="00AA48FC">
      <w:pPr>
        <w:spacing w:after="0" w:line="240" w:lineRule="auto"/>
      </w:pPr>
      <w:r>
        <w:separator/>
      </w:r>
    </w:p>
  </w:endnote>
  <w:endnote w:type="continuationSeparator" w:id="0">
    <w:p w:rsidR="000B6541" w:rsidRDefault="000B654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41" w:rsidRDefault="000B6541" w:rsidP="00AA48FC">
      <w:pPr>
        <w:spacing w:after="0" w:line="240" w:lineRule="auto"/>
      </w:pPr>
      <w:r>
        <w:separator/>
      </w:r>
    </w:p>
  </w:footnote>
  <w:footnote w:type="continuationSeparator" w:id="0">
    <w:p w:rsidR="000B6541" w:rsidRDefault="000B654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2382"/>
    <w:rsid w:val="0007253D"/>
    <w:rsid w:val="000761E8"/>
    <w:rsid w:val="00082541"/>
    <w:rsid w:val="000837A3"/>
    <w:rsid w:val="00083982"/>
    <w:rsid w:val="000A6440"/>
    <w:rsid w:val="000B6541"/>
    <w:rsid w:val="001108AB"/>
    <w:rsid w:val="00157A34"/>
    <w:rsid w:val="001D3A5D"/>
    <w:rsid w:val="001F20A2"/>
    <w:rsid w:val="001F539C"/>
    <w:rsid w:val="0021097B"/>
    <w:rsid w:val="0022194F"/>
    <w:rsid w:val="00240F29"/>
    <w:rsid w:val="00262DF0"/>
    <w:rsid w:val="002A6926"/>
    <w:rsid w:val="002B03DB"/>
    <w:rsid w:val="0032077D"/>
    <w:rsid w:val="00362A2F"/>
    <w:rsid w:val="00386944"/>
    <w:rsid w:val="003A0F2F"/>
    <w:rsid w:val="003D0950"/>
    <w:rsid w:val="004252DF"/>
    <w:rsid w:val="004275E7"/>
    <w:rsid w:val="00472D8D"/>
    <w:rsid w:val="004978EA"/>
    <w:rsid w:val="004C3C8C"/>
    <w:rsid w:val="004D4AA9"/>
    <w:rsid w:val="004F6687"/>
    <w:rsid w:val="005A54E0"/>
    <w:rsid w:val="005B4A70"/>
    <w:rsid w:val="005B5617"/>
    <w:rsid w:val="005C155B"/>
    <w:rsid w:val="005C3164"/>
    <w:rsid w:val="005F4C86"/>
    <w:rsid w:val="00670796"/>
    <w:rsid w:val="00725720"/>
    <w:rsid w:val="00731CBC"/>
    <w:rsid w:val="00765F74"/>
    <w:rsid w:val="00774969"/>
    <w:rsid w:val="00786651"/>
    <w:rsid w:val="007B0B62"/>
    <w:rsid w:val="007B44DE"/>
    <w:rsid w:val="007B7C54"/>
    <w:rsid w:val="007F16A9"/>
    <w:rsid w:val="0081501F"/>
    <w:rsid w:val="008862E7"/>
    <w:rsid w:val="008A78DF"/>
    <w:rsid w:val="009810FD"/>
    <w:rsid w:val="009A03AE"/>
    <w:rsid w:val="009A1F12"/>
    <w:rsid w:val="009B19BE"/>
    <w:rsid w:val="009C5529"/>
    <w:rsid w:val="00A0664F"/>
    <w:rsid w:val="00AA29A6"/>
    <w:rsid w:val="00AA48FC"/>
    <w:rsid w:val="00B82F58"/>
    <w:rsid w:val="00BB2C07"/>
    <w:rsid w:val="00BF132F"/>
    <w:rsid w:val="00C30ACE"/>
    <w:rsid w:val="00C624F1"/>
    <w:rsid w:val="00C74C8C"/>
    <w:rsid w:val="00CC1EA8"/>
    <w:rsid w:val="00CF54D3"/>
    <w:rsid w:val="00DB2E79"/>
    <w:rsid w:val="00DF60B2"/>
    <w:rsid w:val="00EA6A10"/>
    <w:rsid w:val="00EB0453"/>
    <w:rsid w:val="00EF5F79"/>
    <w:rsid w:val="00F05260"/>
    <w:rsid w:val="00F602D5"/>
    <w:rsid w:val="00FB2580"/>
    <w:rsid w:val="00FC3853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A66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F668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F6687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4F6687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4F6687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2021-11-22T10:43:00Z</dcterms:created>
  <dcterms:modified xsi:type="dcterms:W3CDTF">2021-11-22T10:48:00Z</dcterms:modified>
</cp:coreProperties>
</file>