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DB27E0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104"/>
        <w:gridCol w:w="6956"/>
      </w:tblGrid>
      <w:tr w:rsidR="00821499" w:rsidRPr="00DB27E0" w14:paraId="308E4BCF" w14:textId="77777777" w:rsidTr="00CF54D3">
        <w:tc>
          <w:tcPr>
            <w:tcW w:w="4606" w:type="dxa"/>
          </w:tcPr>
          <w:p w14:paraId="42DD7B2F" w14:textId="77777777" w:rsidR="0022194F" w:rsidRPr="00DB27E0" w:rsidRDefault="0022194F" w:rsidP="00821499">
            <w:pPr>
              <w:rPr>
                <w:rFonts w:cstheme="minorHAnsi"/>
                <w:b/>
              </w:rPr>
            </w:pPr>
            <w:r w:rsidRPr="00DB27E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DB27E0" w:rsidRDefault="0022194F" w:rsidP="00821499">
            <w:pPr>
              <w:rPr>
                <w:rFonts w:cstheme="minorHAnsi"/>
              </w:rPr>
            </w:pPr>
          </w:p>
        </w:tc>
      </w:tr>
      <w:tr w:rsidR="00821499" w:rsidRPr="00DB27E0" w14:paraId="616D8CF9" w14:textId="77777777" w:rsidTr="00CF54D3">
        <w:tc>
          <w:tcPr>
            <w:tcW w:w="4606" w:type="dxa"/>
          </w:tcPr>
          <w:p w14:paraId="5DFEFE58" w14:textId="77777777" w:rsidR="0022194F" w:rsidRPr="00DB27E0" w:rsidRDefault="0022194F" w:rsidP="00821499">
            <w:pPr>
              <w:rPr>
                <w:rFonts w:cstheme="minorHAnsi"/>
                <w:b/>
              </w:rPr>
            </w:pPr>
            <w:r w:rsidRPr="00DB27E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7864AFCE" w:rsidR="0022194F" w:rsidRPr="00DB27E0" w:rsidRDefault="006552CE" w:rsidP="00821499">
            <w:pPr>
              <w:rPr>
                <w:rFonts w:cstheme="minorHAnsi"/>
              </w:rPr>
            </w:pPr>
            <w:r w:rsidRPr="00DB27E0">
              <w:rPr>
                <w:rFonts w:cstheme="minorHAnsi"/>
              </w:rPr>
              <w:t>1</w:t>
            </w:r>
          </w:p>
        </w:tc>
      </w:tr>
      <w:tr w:rsidR="00821499" w:rsidRPr="00DB27E0" w14:paraId="106D8ED7" w14:textId="77777777" w:rsidTr="00CF54D3">
        <w:tc>
          <w:tcPr>
            <w:tcW w:w="4606" w:type="dxa"/>
          </w:tcPr>
          <w:p w14:paraId="42C61C07" w14:textId="77777777" w:rsidR="00AA48FC" w:rsidRPr="00DB27E0" w:rsidRDefault="00AA48FC" w:rsidP="00821499">
            <w:pPr>
              <w:rPr>
                <w:rFonts w:cstheme="minorHAnsi"/>
                <w:b/>
              </w:rPr>
            </w:pPr>
            <w:r w:rsidRPr="00DB27E0">
              <w:rPr>
                <w:rFonts w:cstheme="minorHAnsi"/>
                <w:b/>
              </w:rPr>
              <w:t xml:space="preserve">Pořadové číslo karty vzorku v </w:t>
            </w:r>
            <w:r w:rsidR="000A6440" w:rsidRPr="00DB27E0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02633C68" w:rsidR="00AA48FC" w:rsidRPr="00DB27E0" w:rsidRDefault="009A1242" w:rsidP="00821499">
            <w:pPr>
              <w:rPr>
                <w:rFonts w:cstheme="minorHAnsi"/>
              </w:rPr>
            </w:pPr>
            <w:r w:rsidRPr="00DB27E0">
              <w:rPr>
                <w:rFonts w:cstheme="minorHAnsi"/>
              </w:rPr>
              <w:t>204</w:t>
            </w:r>
            <w:r w:rsidR="006552CE" w:rsidRPr="00DB27E0">
              <w:rPr>
                <w:rFonts w:cstheme="minorHAnsi"/>
              </w:rPr>
              <w:t>9</w:t>
            </w:r>
          </w:p>
        </w:tc>
      </w:tr>
      <w:tr w:rsidR="00821499" w:rsidRPr="00DB27E0" w14:paraId="32CF643C" w14:textId="77777777" w:rsidTr="00CF54D3">
        <w:tc>
          <w:tcPr>
            <w:tcW w:w="4606" w:type="dxa"/>
          </w:tcPr>
          <w:p w14:paraId="560D95E3" w14:textId="77777777" w:rsidR="0022194F" w:rsidRPr="00DB27E0" w:rsidRDefault="0022194F" w:rsidP="00821499">
            <w:pPr>
              <w:rPr>
                <w:rFonts w:cstheme="minorHAnsi"/>
                <w:b/>
              </w:rPr>
            </w:pPr>
            <w:r w:rsidRPr="00DB27E0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4DBFF39C" w:rsidR="0022194F" w:rsidRPr="00DB27E0" w:rsidRDefault="009A1242" w:rsidP="00821499">
            <w:pPr>
              <w:rPr>
                <w:rFonts w:cstheme="minorHAnsi"/>
              </w:rPr>
            </w:pPr>
            <w:r w:rsidRPr="00DB27E0">
              <w:rPr>
                <w:rFonts w:cstheme="minorHAnsi"/>
              </w:rPr>
              <w:t>Litomyšl, Kostel Povýšení sv. Kříže</w:t>
            </w:r>
          </w:p>
        </w:tc>
      </w:tr>
      <w:tr w:rsidR="00821499" w:rsidRPr="00DB27E0" w14:paraId="7F8D2B97" w14:textId="77777777" w:rsidTr="00CF54D3">
        <w:tc>
          <w:tcPr>
            <w:tcW w:w="4606" w:type="dxa"/>
          </w:tcPr>
          <w:p w14:paraId="59451275" w14:textId="77777777" w:rsidR="0022194F" w:rsidRPr="00DB27E0" w:rsidRDefault="0022194F" w:rsidP="00821499">
            <w:pPr>
              <w:rPr>
                <w:rFonts w:cstheme="minorHAnsi"/>
                <w:b/>
              </w:rPr>
            </w:pPr>
            <w:r w:rsidRPr="00DB27E0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7DFF402B" w:rsidR="0022194F" w:rsidRPr="00DB27E0" w:rsidRDefault="009A1242" w:rsidP="00821499">
            <w:pPr>
              <w:rPr>
                <w:rFonts w:cstheme="minorHAnsi"/>
              </w:rPr>
            </w:pPr>
            <w:r w:rsidRPr="00DB27E0">
              <w:rPr>
                <w:rFonts w:cstheme="minorHAnsi"/>
              </w:rPr>
              <w:t xml:space="preserve">Obraz </w:t>
            </w:r>
            <w:r w:rsidR="006552CE" w:rsidRPr="00DB27E0">
              <w:rPr>
                <w:rFonts w:cstheme="minorHAnsi"/>
              </w:rPr>
              <w:t>PŘIJMUTÍ KŘÍŽE</w:t>
            </w:r>
            <w:r w:rsidRPr="00DB27E0">
              <w:rPr>
                <w:rFonts w:cstheme="minorHAnsi"/>
              </w:rPr>
              <w:t>, J. Cerenghetti</w:t>
            </w:r>
          </w:p>
        </w:tc>
      </w:tr>
      <w:tr w:rsidR="00821499" w:rsidRPr="00DB27E0" w14:paraId="54033E58" w14:textId="77777777" w:rsidTr="00CF54D3">
        <w:tc>
          <w:tcPr>
            <w:tcW w:w="4606" w:type="dxa"/>
          </w:tcPr>
          <w:p w14:paraId="65CE29A7" w14:textId="77777777" w:rsidR="0022194F" w:rsidRPr="00DB27E0" w:rsidRDefault="0022194F" w:rsidP="00821499">
            <w:pPr>
              <w:rPr>
                <w:rFonts w:cstheme="minorHAnsi"/>
                <w:b/>
              </w:rPr>
            </w:pPr>
            <w:r w:rsidRPr="00DB27E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14:paraId="3120D7CA" w14:textId="03914D60" w:rsidR="0022194F" w:rsidRPr="00DB27E0" w:rsidRDefault="006552CE" w:rsidP="00821499">
            <w:pPr>
              <w:rPr>
                <w:rFonts w:cstheme="minorHAnsi"/>
              </w:rPr>
            </w:pPr>
            <w:r w:rsidRPr="00DB27E0">
              <w:rPr>
                <w:rFonts w:cstheme="minorHAnsi"/>
              </w:rPr>
              <w:object w:dxaOrig="9360" w:dyaOrig="9915" w14:anchorId="178F925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6.75pt;height:356.25pt" o:ole="">
                  <v:imagedata r:id="rId7" o:title=""/>
                </v:shape>
                <o:OLEObject Type="Embed" ProgID="PBrush" ShapeID="_x0000_i1025" DrawAspect="Content" ObjectID="_1736672446" r:id="rId8"/>
              </w:object>
            </w:r>
          </w:p>
        </w:tc>
      </w:tr>
      <w:tr w:rsidR="00821499" w:rsidRPr="00DB27E0" w14:paraId="5E1A21DD" w14:textId="77777777" w:rsidTr="00CF54D3">
        <w:tc>
          <w:tcPr>
            <w:tcW w:w="4606" w:type="dxa"/>
          </w:tcPr>
          <w:p w14:paraId="1B7B8745" w14:textId="77777777" w:rsidR="0022194F" w:rsidRPr="00DB27E0" w:rsidRDefault="0022194F" w:rsidP="00821499">
            <w:pPr>
              <w:rPr>
                <w:rFonts w:cstheme="minorHAnsi"/>
                <w:b/>
              </w:rPr>
            </w:pPr>
            <w:r w:rsidRPr="00DB27E0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00531154" w:rsidR="0022194F" w:rsidRPr="00DB27E0" w:rsidRDefault="006552CE" w:rsidP="00821499">
            <w:pPr>
              <w:rPr>
                <w:rFonts w:cstheme="minorHAnsi"/>
              </w:rPr>
            </w:pPr>
            <w:r w:rsidRPr="00DB27E0">
              <w:rPr>
                <w:rFonts w:cstheme="minorHAnsi"/>
              </w:rPr>
              <w:object w:dxaOrig="5070" w:dyaOrig="8025" w14:anchorId="01FDCAA0">
                <v:shape id="_x0000_i1026" type="#_x0000_t75" style="width:253.5pt;height:401.25pt" o:ole="">
                  <v:imagedata r:id="rId9" o:title=""/>
                </v:shape>
                <o:OLEObject Type="Embed" ProgID="PBrush" ShapeID="_x0000_i1026" DrawAspect="Content" ObjectID="_1736672447" r:id="rId10"/>
              </w:object>
            </w:r>
          </w:p>
        </w:tc>
      </w:tr>
      <w:tr w:rsidR="00821499" w:rsidRPr="00DB27E0" w14:paraId="0ACABA34" w14:textId="77777777" w:rsidTr="00CF54D3">
        <w:tc>
          <w:tcPr>
            <w:tcW w:w="4606" w:type="dxa"/>
          </w:tcPr>
          <w:p w14:paraId="2B920B9B" w14:textId="77777777" w:rsidR="0022194F" w:rsidRPr="00DB27E0" w:rsidRDefault="0022194F" w:rsidP="00821499">
            <w:pPr>
              <w:rPr>
                <w:rFonts w:cstheme="minorHAnsi"/>
                <w:b/>
              </w:rPr>
            </w:pPr>
            <w:r w:rsidRPr="00DB27E0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1B5DD030" w:rsidR="0022194F" w:rsidRPr="00DB27E0" w:rsidRDefault="009A1242" w:rsidP="00821499">
            <w:pPr>
              <w:rPr>
                <w:rFonts w:cstheme="minorHAnsi"/>
              </w:rPr>
            </w:pPr>
            <w:r w:rsidRPr="00DB27E0">
              <w:rPr>
                <w:rFonts w:cstheme="minorHAnsi"/>
              </w:rPr>
              <w:t>Obraz</w:t>
            </w:r>
          </w:p>
        </w:tc>
      </w:tr>
      <w:tr w:rsidR="00821499" w:rsidRPr="00DB27E0" w14:paraId="7715CB8F" w14:textId="77777777" w:rsidTr="00CF54D3">
        <w:tc>
          <w:tcPr>
            <w:tcW w:w="4606" w:type="dxa"/>
          </w:tcPr>
          <w:p w14:paraId="1E56020F" w14:textId="77777777" w:rsidR="0022194F" w:rsidRPr="00DB27E0" w:rsidRDefault="0022194F" w:rsidP="00821499">
            <w:pPr>
              <w:rPr>
                <w:rFonts w:cstheme="minorHAnsi"/>
                <w:b/>
              </w:rPr>
            </w:pPr>
            <w:r w:rsidRPr="00DB27E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49C60EF1" w:rsidR="0022194F" w:rsidRPr="00DB27E0" w:rsidRDefault="009A1242" w:rsidP="00821499">
            <w:pPr>
              <w:rPr>
                <w:rFonts w:cstheme="minorHAnsi"/>
              </w:rPr>
            </w:pPr>
            <w:r w:rsidRPr="00DB27E0">
              <w:rPr>
                <w:rFonts w:cstheme="minorHAnsi"/>
              </w:rPr>
              <w:t>Textil</w:t>
            </w:r>
          </w:p>
        </w:tc>
      </w:tr>
      <w:tr w:rsidR="00821499" w:rsidRPr="00DB27E0" w14:paraId="20A918C5" w14:textId="77777777" w:rsidTr="00CF54D3">
        <w:tc>
          <w:tcPr>
            <w:tcW w:w="4606" w:type="dxa"/>
          </w:tcPr>
          <w:p w14:paraId="1A2F26B6" w14:textId="77777777" w:rsidR="0022194F" w:rsidRPr="00DB27E0" w:rsidRDefault="0022194F" w:rsidP="00821499">
            <w:pPr>
              <w:rPr>
                <w:rFonts w:cstheme="minorHAnsi"/>
                <w:b/>
              </w:rPr>
            </w:pPr>
            <w:r w:rsidRPr="00DB27E0">
              <w:rPr>
                <w:rFonts w:cstheme="minorHAnsi"/>
                <w:b/>
              </w:rPr>
              <w:t>Datace</w:t>
            </w:r>
            <w:r w:rsidR="00AA48FC" w:rsidRPr="00DB27E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3B7483D8" w:rsidR="0022194F" w:rsidRPr="00DB27E0" w:rsidRDefault="009A1242" w:rsidP="00821499">
            <w:pPr>
              <w:rPr>
                <w:rFonts w:cstheme="minorHAnsi"/>
              </w:rPr>
            </w:pPr>
            <w:r w:rsidRPr="00DB27E0">
              <w:rPr>
                <w:rFonts w:cstheme="minorHAnsi"/>
              </w:rPr>
              <w:t>1773</w:t>
            </w:r>
          </w:p>
        </w:tc>
      </w:tr>
      <w:tr w:rsidR="00821499" w:rsidRPr="00DB27E0" w14:paraId="0BF9C387" w14:textId="77777777" w:rsidTr="00CF54D3">
        <w:tc>
          <w:tcPr>
            <w:tcW w:w="4606" w:type="dxa"/>
          </w:tcPr>
          <w:p w14:paraId="12280DD1" w14:textId="77777777" w:rsidR="0022194F" w:rsidRPr="00DB27E0" w:rsidRDefault="0022194F" w:rsidP="00821499">
            <w:pPr>
              <w:rPr>
                <w:rFonts w:cstheme="minorHAnsi"/>
                <w:b/>
              </w:rPr>
            </w:pPr>
            <w:r w:rsidRPr="00DB27E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6771464B" w:rsidR="0022194F" w:rsidRPr="00DB27E0" w:rsidRDefault="009A1242" w:rsidP="00821499">
            <w:pPr>
              <w:rPr>
                <w:rFonts w:cstheme="minorHAnsi"/>
              </w:rPr>
            </w:pPr>
            <w:r w:rsidRPr="00DB27E0">
              <w:rPr>
                <w:rFonts w:cstheme="minorHAnsi"/>
              </w:rPr>
              <w:t>Bayer Karol</w:t>
            </w:r>
          </w:p>
        </w:tc>
      </w:tr>
      <w:tr w:rsidR="00821499" w:rsidRPr="00DB27E0" w14:paraId="3B388C43" w14:textId="77777777" w:rsidTr="00CF54D3">
        <w:tc>
          <w:tcPr>
            <w:tcW w:w="4606" w:type="dxa"/>
          </w:tcPr>
          <w:p w14:paraId="07CED6AE" w14:textId="77777777" w:rsidR="0022194F" w:rsidRPr="00DB27E0" w:rsidRDefault="0022194F" w:rsidP="00821499">
            <w:pPr>
              <w:rPr>
                <w:rFonts w:cstheme="minorHAnsi"/>
                <w:b/>
              </w:rPr>
            </w:pPr>
            <w:r w:rsidRPr="00DB27E0">
              <w:rPr>
                <w:rFonts w:cstheme="minorHAnsi"/>
                <w:b/>
              </w:rPr>
              <w:t>Datum zpracování zprávy</w:t>
            </w:r>
            <w:r w:rsidR="00AA48FC" w:rsidRPr="00DB27E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578EDC3" w:rsidR="0022194F" w:rsidRPr="00DB27E0" w:rsidRDefault="009A1242" w:rsidP="00821499">
            <w:pPr>
              <w:rPr>
                <w:rFonts w:cstheme="minorHAnsi"/>
              </w:rPr>
            </w:pPr>
            <w:r w:rsidRPr="00DB27E0">
              <w:rPr>
                <w:rFonts w:cstheme="minorHAnsi"/>
              </w:rPr>
              <w:t>30. 3. 2018</w:t>
            </w:r>
          </w:p>
        </w:tc>
      </w:tr>
      <w:tr w:rsidR="005A54E0" w:rsidRPr="00DB27E0" w14:paraId="39B656B6" w14:textId="77777777" w:rsidTr="00CF54D3">
        <w:tc>
          <w:tcPr>
            <w:tcW w:w="4606" w:type="dxa"/>
          </w:tcPr>
          <w:p w14:paraId="0369BDA3" w14:textId="77777777" w:rsidR="005A54E0" w:rsidRPr="00DB27E0" w:rsidRDefault="005A54E0" w:rsidP="00821499">
            <w:pPr>
              <w:rPr>
                <w:rFonts w:cstheme="minorHAnsi"/>
                <w:b/>
              </w:rPr>
            </w:pPr>
            <w:r w:rsidRPr="00DB27E0">
              <w:rPr>
                <w:rFonts w:cstheme="minorHAnsi"/>
                <w:b/>
              </w:rPr>
              <w:t>Číslo příslušné zprávy v </w:t>
            </w:r>
            <w:r w:rsidR="000A6440" w:rsidRPr="00DB27E0">
              <w:rPr>
                <w:rFonts w:cstheme="minorHAnsi"/>
                <w:b/>
              </w:rPr>
              <w:t>databázi</w:t>
            </w:r>
            <w:r w:rsidRPr="00DB27E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038F8D35" w:rsidR="005A54E0" w:rsidRPr="00DB27E0" w:rsidRDefault="009A1242" w:rsidP="00821499">
            <w:pPr>
              <w:rPr>
                <w:rFonts w:cstheme="minorHAnsi"/>
              </w:rPr>
            </w:pPr>
            <w:r w:rsidRPr="00DB27E0">
              <w:rPr>
                <w:rFonts w:cstheme="minorHAnsi"/>
              </w:rPr>
              <w:t>2018_2</w:t>
            </w:r>
            <w:r w:rsidR="00DB27E0">
              <w:rPr>
                <w:rFonts w:cstheme="minorHAnsi"/>
              </w:rPr>
              <w:t>7</w:t>
            </w:r>
          </w:p>
        </w:tc>
      </w:tr>
    </w:tbl>
    <w:p w14:paraId="2329459B" w14:textId="77777777" w:rsidR="00AA48FC" w:rsidRPr="00DB27E0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DB27E0" w14:paraId="5F13C4C5" w14:textId="77777777" w:rsidTr="00CF54D3">
        <w:tc>
          <w:tcPr>
            <w:tcW w:w="10060" w:type="dxa"/>
          </w:tcPr>
          <w:p w14:paraId="01601BB6" w14:textId="77777777" w:rsidR="00AA48FC" w:rsidRPr="00DB27E0" w:rsidRDefault="00AA48FC" w:rsidP="00821499">
            <w:pPr>
              <w:rPr>
                <w:rFonts w:cstheme="minorHAnsi"/>
                <w:b/>
              </w:rPr>
            </w:pPr>
            <w:r w:rsidRPr="00DB27E0">
              <w:rPr>
                <w:rFonts w:cstheme="minorHAnsi"/>
                <w:b/>
              </w:rPr>
              <w:t>Výsledky analýzy</w:t>
            </w:r>
          </w:p>
        </w:tc>
      </w:tr>
      <w:tr w:rsidR="00AA48FC" w:rsidRPr="00DB27E0" w14:paraId="40D63742" w14:textId="77777777" w:rsidTr="00CF54D3">
        <w:tc>
          <w:tcPr>
            <w:tcW w:w="10060" w:type="dxa"/>
          </w:tcPr>
          <w:p w14:paraId="1C89CE2F" w14:textId="77777777" w:rsidR="00AA48FC" w:rsidRPr="00DB27E0" w:rsidRDefault="00AA48FC" w:rsidP="00821499">
            <w:pPr>
              <w:rPr>
                <w:rFonts w:cstheme="minorHAnsi"/>
              </w:rPr>
            </w:pPr>
          </w:p>
          <w:p w14:paraId="458C6A33" w14:textId="7FC0A695" w:rsidR="0065280A" w:rsidRPr="00DB27E0" w:rsidRDefault="0065280A" w:rsidP="00821499">
            <w:pPr>
              <w:rPr>
                <w:rFonts w:cstheme="minorHAnsi"/>
              </w:rPr>
            </w:pPr>
          </w:p>
          <w:p w14:paraId="1E185BFF" w14:textId="5F245933" w:rsidR="00EB21CC" w:rsidRPr="00DB27E0" w:rsidRDefault="006552CE" w:rsidP="00821499">
            <w:pPr>
              <w:rPr>
                <w:rFonts w:cstheme="minorHAnsi"/>
              </w:rPr>
            </w:pPr>
            <w:r w:rsidRPr="00DB27E0">
              <w:rPr>
                <w:rFonts w:cstheme="minorHAnsi"/>
              </w:rPr>
              <w:object w:dxaOrig="9390" w:dyaOrig="11295" w14:anchorId="13F2A804">
                <v:shape id="_x0000_i1027" type="#_x0000_t75" style="width:469.5pt;height:564.75pt" o:ole="">
                  <v:imagedata r:id="rId11" o:title=""/>
                </v:shape>
                <o:OLEObject Type="Embed" ProgID="PBrush" ShapeID="_x0000_i1027" DrawAspect="Content" ObjectID="_1736672448" r:id="rId12"/>
              </w:object>
            </w:r>
          </w:p>
          <w:p w14:paraId="0FF8F86A" w14:textId="77777777" w:rsidR="00EB21CC" w:rsidRPr="00DB27E0" w:rsidRDefault="00EB21CC" w:rsidP="00821499">
            <w:pPr>
              <w:rPr>
                <w:rFonts w:cstheme="minorHAnsi"/>
              </w:rPr>
            </w:pPr>
          </w:p>
          <w:p w14:paraId="5F84CC20" w14:textId="77777777" w:rsidR="00DB27E0" w:rsidRPr="00DB27E0" w:rsidRDefault="00DB27E0" w:rsidP="00DB27E0">
            <w:pPr>
              <w:keepNext/>
              <w:spacing w:before="240" w:after="240" w:line="288" w:lineRule="auto"/>
              <w:outlineLvl w:val="1"/>
              <w:rPr>
                <w:rFonts w:cstheme="minorHAnsi"/>
                <w:b/>
                <w:bCs/>
                <w:iCs/>
              </w:rPr>
            </w:pPr>
            <w:r w:rsidRPr="00DB27E0">
              <w:rPr>
                <w:rFonts w:cstheme="minorHAnsi"/>
                <w:b/>
                <w:bCs/>
                <w:iCs/>
              </w:rPr>
              <w:t xml:space="preserve">Metody průzkumu: </w:t>
            </w:r>
          </w:p>
          <w:p w14:paraId="0497E057" w14:textId="77777777" w:rsidR="00DB27E0" w:rsidRPr="00DB27E0" w:rsidRDefault="00DB27E0" w:rsidP="00DB27E0">
            <w:pPr>
              <w:numPr>
                <w:ilvl w:val="0"/>
                <w:numId w:val="3"/>
              </w:numPr>
              <w:tabs>
                <w:tab w:val="num" w:pos="720"/>
              </w:tabs>
              <w:spacing w:line="288" w:lineRule="auto"/>
              <w:contextualSpacing/>
              <w:jc w:val="both"/>
              <w:rPr>
                <w:rFonts w:cstheme="minorHAnsi"/>
              </w:rPr>
            </w:pPr>
            <w:r w:rsidRPr="00DB27E0">
              <w:rPr>
                <w:rFonts w:cstheme="minorHAnsi"/>
              </w:rPr>
              <w:t xml:space="preserve">optická mikroskopie v dopadajícím a procházejícím světle (mikroskop Nikon Optiphot 2-Pol) </w:t>
            </w:r>
          </w:p>
          <w:p w14:paraId="51860E9F" w14:textId="77777777" w:rsidR="00DB27E0" w:rsidRPr="00DB27E0" w:rsidRDefault="00DB27E0" w:rsidP="00DB27E0">
            <w:pPr>
              <w:numPr>
                <w:ilvl w:val="0"/>
                <w:numId w:val="3"/>
              </w:numPr>
              <w:tabs>
                <w:tab w:val="num" w:pos="426"/>
              </w:tabs>
              <w:spacing w:line="288" w:lineRule="auto"/>
              <w:contextualSpacing/>
              <w:jc w:val="both"/>
              <w:rPr>
                <w:rFonts w:cstheme="minorHAnsi"/>
              </w:rPr>
            </w:pPr>
            <w:r w:rsidRPr="00DB27E0">
              <w:rPr>
                <w:rFonts w:cstheme="minorHAnsi"/>
              </w:rPr>
              <w:t>rastrovací elektronová mikroskopie s energo-disperzní analýzou (elektronový mikroskop Tescan MIRA 3 s analyzátorem Bruker Quantax)</w:t>
            </w:r>
          </w:p>
          <w:p w14:paraId="1EEBB943" w14:textId="77777777" w:rsidR="00DB27E0" w:rsidRPr="00DB27E0" w:rsidRDefault="00DB27E0" w:rsidP="00DB27E0">
            <w:pPr>
              <w:numPr>
                <w:ilvl w:val="0"/>
                <w:numId w:val="3"/>
              </w:numPr>
              <w:tabs>
                <w:tab w:val="num" w:pos="720"/>
              </w:tabs>
              <w:spacing w:line="288" w:lineRule="auto"/>
              <w:contextualSpacing/>
              <w:jc w:val="both"/>
              <w:rPr>
                <w:rFonts w:cstheme="minorHAnsi"/>
              </w:rPr>
            </w:pPr>
            <w:r w:rsidRPr="00DB27E0">
              <w:rPr>
                <w:rFonts w:cstheme="minorHAnsi"/>
              </w:rPr>
              <w:t>mikrochemické reakce – určení přítomnosti a typu přírodních pojiv</w:t>
            </w:r>
          </w:p>
          <w:p w14:paraId="542F0E77" w14:textId="77777777" w:rsidR="00DB27E0" w:rsidRPr="00DB27E0" w:rsidRDefault="00DB27E0" w:rsidP="00DB27E0">
            <w:pPr>
              <w:keepNext/>
              <w:spacing w:line="288" w:lineRule="auto"/>
              <w:outlineLvl w:val="1"/>
              <w:rPr>
                <w:rFonts w:cstheme="minorHAnsi"/>
                <w:b/>
                <w:bCs/>
                <w:iCs/>
              </w:rPr>
            </w:pPr>
          </w:p>
          <w:p w14:paraId="2C4ABDE1" w14:textId="77777777" w:rsidR="00DB27E0" w:rsidRPr="00DB27E0" w:rsidRDefault="00DB27E0" w:rsidP="00DB27E0">
            <w:pPr>
              <w:keepNext/>
              <w:spacing w:before="240" w:after="240" w:line="288" w:lineRule="auto"/>
              <w:outlineLvl w:val="1"/>
              <w:rPr>
                <w:rFonts w:cstheme="minorHAnsi"/>
                <w:b/>
                <w:bCs/>
                <w:iCs/>
              </w:rPr>
            </w:pPr>
            <w:r w:rsidRPr="00DB27E0">
              <w:rPr>
                <w:rFonts w:cstheme="minorHAnsi"/>
                <w:b/>
                <w:bCs/>
                <w:iCs/>
              </w:rPr>
              <w:t>Popis metodiky analýz:</w:t>
            </w:r>
          </w:p>
          <w:p w14:paraId="4A6321A0" w14:textId="77777777" w:rsidR="00DB27E0" w:rsidRPr="00DB27E0" w:rsidRDefault="00DB27E0" w:rsidP="00DB27E0">
            <w:pPr>
              <w:numPr>
                <w:ilvl w:val="0"/>
                <w:numId w:val="2"/>
              </w:numPr>
              <w:spacing w:before="120" w:after="120" w:line="288" w:lineRule="auto"/>
              <w:jc w:val="both"/>
              <w:rPr>
                <w:rFonts w:cstheme="minorHAnsi"/>
              </w:rPr>
            </w:pPr>
            <w:r w:rsidRPr="00DB27E0">
              <w:rPr>
                <w:rFonts w:cstheme="minorHAnsi"/>
              </w:rPr>
              <w:t>stratigrafie barevných vrstev – vzorek byl zalit do dentální pryskyřice Spofacryl; příčný řez vzorku byl upraven broušením a leštěním; nábrus byl zkoumán optickým mikroskopem v dopadajícím viditelném, modrém a UV světle</w:t>
            </w:r>
          </w:p>
          <w:p w14:paraId="580DDC80" w14:textId="77777777" w:rsidR="00DB27E0" w:rsidRPr="00DB27E0" w:rsidRDefault="00DB27E0" w:rsidP="00DB27E0">
            <w:pPr>
              <w:numPr>
                <w:ilvl w:val="0"/>
                <w:numId w:val="2"/>
              </w:numPr>
              <w:spacing w:before="120" w:after="120" w:line="288" w:lineRule="auto"/>
              <w:jc w:val="both"/>
              <w:rPr>
                <w:rFonts w:cstheme="minorHAnsi"/>
              </w:rPr>
            </w:pPr>
            <w:r w:rsidRPr="00DB27E0">
              <w:rPr>
                <w:rFonts w:cstheme="minorHAnsi"/>
              </w:rPr>
              <w:t>zjištění prvkového složení v jednotlivých vrstvách bylo provedeno na nábrusu pomocí rastrovací elektronové mikroskopie s energo-disperzní analýzou (plošná i bodová analýza)</w:t>
            </w:r>
          </w:p>
          <w:p w14:paraId="26D1117D" w14:textId="77777777" w:rsidR="00DB27E0" w:rsidRPr="00DB27E0" w:rsidRDefault="00DB27E0" w:rsidP="00DB27E0">
            <w:pPr>
              <w:numPr>
                <w:ilvl w:val="0"/>
                <w:numId w:val="2"/>
              </w:numPr>
              <w:spacing w:before="120" w:after="120" w:line="288" w:lineRule="auto"/>
              <w:jc w:val="both"/>
              <w:rPr>
                <w:rFonts w:cstheme="minorHAnsi"/>
              </w:rPr>
            </w:pPr>
            <w:r w:rsidRPr="00DB27E0">
              <w:rPr>
                <w:rFonts w:cstheme="minorHAnsi"/>
              </w:rPr>
              <w:t>určení typu použitého pojiva bylo provedeno přímo na úlomcích vzorku pomocí mikrochemických důkazových reakcí</w:t>
            </w:r>
          </w:p>
          <w:p w14:paraId="3D98ACF8" w14:textId="77777777" w:rsidR="00DB27E0" w:rsidRPr="00DB27E0" w:rsidRDefault="00DB27E0" w:rsidP="00DB27E0">
            <w:pPr>
              <w:numPr>
                <w:ilvl w:val="0"/>
                <w:numId w:val="2"/>
              </w:numPr>
              <w:spacing w:before="120" w:after="120" w:line="288" w:lineRule="auto"/>
              <w:jc w:val="both"/>
              <w:rPr>
                <w:rFonts w:cstheme="minorHAnsi"/>
                <w:b/>
                <w:i/>
              </w:rPr>
            </w:pPr>
            <w:r w:rsidRPr="00DB27E0">
              <w:rPr>
                <w:rFonts w:cstheme="minorHAnsi"/>
              </w:rPr>
              <w:t xml:space="preserve">identifikace vlákninového složení textilní podložky pomocí optické mikroskopie po rozvláknění v destilované vodě a vybarvení Herzbergovým činidlem a roztokem fluoroglucínu </w:t>
            </w:r>
          </w:p>
          <w:p w14:paraId="611769CC" w14:textId="77777777" w:rsidR="00D072D2" w:rsidRPr="00DB27E0" w:rsidRDefault="00D072D2" w:rsidP="00821499">
            <w:pPr>
              <w:rPr>
                <w:rFonts w:cstheme="minorHAnsi"/>
              </w:rPr>
            </w:pPr>
          </w:p>
          <w:p w14:paraId="1470A77E" w14:textId="4A83216F" w:rsidR="0065280A" w:rsidRPr="00DB27E0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DB27E0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DB27E0" w14:paraId="6588E497" w14:textId="77777777" w:rsidTr="00CF54D3">
        <w:tc>
          <w:tcPr>
            <w:tcW w:w="10060" w:type="dxa"/>
          </w:tcPr>
          <w:p w14:paraId="6A3A9C3E" w14:textId="77777777" w:rsidR="00AA48FC" w:rsidRPr="00DB27E0" w:rsidRDefault="00AA48FC" w:rsidP="00821499">
            <w:pPr>
              <w:rPr>
                <w:rFonts w:cstheme="minorHAnsi"/>
                <w:b/>
              </w:rPr>
            </w:pPr>
            <w:r w:rsidRPr="00DB27E0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DB27E0" w14:paraId="24BB7D60" w14:textId="77777777" w:rsidTr="00CF54D3">
        <w:tc>
          <w:tcPr>
            <w:tcW w:w="10060" w:type="dxa"/>
          </w:tcPr>
          <w:p w14:paraId="4FB66E8A" w14:textId="77777777" w:rsidR="00AA48FC" w:rsidRPr="00DB27E0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DB27E0" w:rsidRDefault="0022194F" w:rsidP="00821499">
      <w:pPr>
        <w:spacing w:line="240" w:lineRule="auto"/>
        <w:rPr>
          <w:rFonts w:cstheme="minorHAnsi"/>
        </w:rPr>
      </w:pPr>
    </w:p>
    <w:sectPr w:rsidR="0022194F" w:rsidRPr="00DB27E0" w:rsidSect="002D1C03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7BD36F" w14:textId="77777777" w:rsidR="00B94C7D" w:rsidRDefault="00B94C7D" w:rsidP="00AA48FC">
      <w:pPr>
        <w:spacing w:after="0" w:line="240" w:lineRule="auto"/>
      </w:pPr>
      <w:r>
        <w:separator/>
      </w:r>
    </w:p>
  </w:endnote>
  <w:endnote w:type="continuationSeparator" w:id="0">
    <w:p w14:paraId="052E1F93" w14:textId="77777777" w:rsidR="00B94C7D" w:rsidRDefault="00B94C7D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D802B5" w14:textId="77777777" w:rsidR="00B94C7D" w:rsidRDefault="00B94C7D" w:rsidP="00AA48FC">
      <w:pPr>
        <w:spacing w:after="0" w:line="240" w:lineRule="auto"/>
      </w:pPr>
      <w:r>
        <w:separator/>
      </w:r>
    </w:p>
  </w:footnote>
  <w:footnote w:type="continuationSeparator" w:id="0">
    <w:p w14:paraId="0322E65C" w14:textId="77777777" w:rsidR="00B94C7D" w:rsidRDefault="00B94C7D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865598"/>
    <w:multiLevelType w:val="hybridMultilevel"/>
    <w:tmpl w:val="F648B9F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9216022">
    <w:abstractNumId w:val="0"/>
  </w:num>
  <w:num w:numId="2" w16cid:durableId="51512826">
    <w:abstractNumId w:val="1"/>
  </w:num>
  <w:num w:numId="3" w16cid:durableId="4757572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2D1C03"/>
    <w:rsid w:val="002F7CE6"/>
    <w:rsid w:val="003449DF"/>
    <w:rsid w:val="003D0950"/>
    <w:rsid w:val="004431D2"/>
    <w:rsid w:val="00494840"/>
    <w:rsid w:val="005A54E0"/>
    <w:rsid w:val="005C155B"/>
    <w:rsid w:val="0065280A"/>
    <w:rsid w:val="006552CE"/>
    <w:rsid w:val="00821499"/>
    <w:rsid w:val="008B077A"/>
    <w:rsid w:val="00954559"/>
    <w:rsid w:val="009A03AE"/>
    <w:rsid w:val="009A1242"/>
    <w:rsid w:val="00AA48FC"/>
    <w:rsid w:val="00B23A24"/>
    <w:rsid w:val="00B432F6"/>
    <w:rsid w:val="00B61C54"/>
    <w:rsid w:val="00B90C16"/>
    <w:rsid w:val="00B94C7D"/>
    <w:rsid w:val="00BA4AC5"/>
    <w:rsid w:val="00BD02EA"/>
    <w:rsid w:val="00C30ACE"/>
    <w:rsid w:val="00C657DB"/>
    <w:rsid w:val="00C74C8C"/>
    <w:rsid w:val="00CC1EA8"/>
    <w:rsid w:val="00CF54D3"/>
    <w:rsid w:val="00D072D2"/>
    <w:rsid w:val="00D6299B"/>
    <w:rsid w:val="00DB27E0"/>
    <w:rsid w:val="00E513FE"/>
    <w:rsid w:val="00E656FA"/>
    <w:rsid w:val="00EB0453"/>
    <w:rsid w:val="00EB21CC"/>
    <w:rsid w:val="00EC09C1"/>
    <w:rsid w:val="00F301FB"/>
    <w:rsid w:val="00FD3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229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2023-01-06T10:43:00Z</dcterms:created>
  <dcterms:modified xsi:type="dcterms:W3CDTF">2023-01-31T11:14:00Z</dcterms:modified>
</cp:coreProperties>
</file>