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A62B1F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852"/>
        <w:gridCol w:w="7633"/>
      </w:tblGrid>
      <w:tr w:rsidR="00821499" w:rsidRPr="00A62B1F" w14:paraId="308E4BCF" w14:textId="77777777" w:rsidTr="00EF685D">
        <w:tc>
          <w:tcPr>
            <w:tcW w:w="4606" w:type="dxa"/>
          </w:tcPr>
          <w:p w14:paraId="42DD7B2F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73D6659F" w:rsidR="0022194F" w:rsidRPr="00A62B1F" w:rsidRDefault="00A62B1F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9491</w:t>
            </w:r>
          </w:p>
        </w:tc>
      </w:tr>
      <w:tr w:rsidR="00821499" w:rsidRPr="00A62B1F" w14:paraId="616D8CF9" w14:textId="77777777" w:rsidTr="00EF685D">
        <w:tc>
          <w:tcPr>
            <w:tcW w:w="4606" w:type="dxa"/>
          </w:tcPr>
          <w:p w14:paraId="5DFEFE58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5C7D3414" w:rsidR="0022194F" w:rsidRPr="00A62B1F" w:rsidRDefault="00A62B1F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V1</w:t>
            </w:r>
          </w:p>
        </w:tc>
      </w:tr>
      <w:tr w:rsidR="00821499" w:rsidRPr="00A62B1F" w14:paraId="106D8ED7" w14:textId="77777777" w:rsidTr="00EF685D">
        <w:tc>
          <w:tcPr>
            <w:tcW w:w="4606" w:type="dxa"/>
          </w:tcPr>
          <w:p w14:paraId="42C61C07" w14:textId="77777777" w:rsidR="00AA48FC" w:rsidRPr="00A62B1F" w:rsidRDefault="00AA48FC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 xml:space="preserve">Pořadové číslo karty vzorku v </w:t>
            </w:r>
            <w:r w:rsidR="000A6440" w:rsidRPr="00A62B1F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5D9F2B21" w:rsidR="00AA48FC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t>2036</w:t>
            </w:r>
          </w:p>
        </w:tc>
      </w:tr>
      <w:tr w:rsidR="00821499" w:rsidRPr="00A62B1F" w14:paraId="32CF643C" w14:textId="77777777" w:rsidTr="00EF685D">
        <w:tc>
          <w:tcPr>
            <w:tcW w:w="4606" w:type="dxa"/>
          </w:tcPr>
          <w:p w14:paraId="560D95E3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13CC16C1" w:rsidR="0022194F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t xml:space="preserve">Kutná Hora, Galerie </w:t>
            </w:r>
            <w:proofErr w:type="spellStart"/>
            <w:r w:rsidRPr="00A62B1F">
              <w:rPr>
                <w:rFonts w:cstheme="minorHAnsi"/>
              </w:rPr>
              <w:t>Středočes</w:t>
            </w:r>
            <w:proofErr w:type="spellEnd"/>
            <w:r w:rsidRPr="00A62B1F">
              <w:rPr>
                <w:rFonts w:cstheme="minorHAnsi"/>
              </w:rPr>
              <w:t>. kraje</w:t>
            </w:r>
          </w:p>
        </w:tc>
      </w:tr>
      <w:tr w:rsidR="00821499" w:rsidRPr="00A62B1F" w14:paraId="7F8D2B97" w14:textId="77777777" w:rsidTr="00EF685D">
        <w:tc>
          <w:tcPr>
            <w:tcW w:w="4606" w:type="dxa"/>
          </w:tcPr>
          <w:p w14:paraId="59451275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1F408A4A" w:rsidR="0022194F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t>Obraz ODĚD, J. Malínský</w:t>
            </w:r>
          </w:p>
        </w:tc>
      </w:tr>
      <w:tr w:rsidR="00821499" w:rsidRPr="00A62B1F" w14:paraId="54033E58" w14:textId="77777777" w:rsidTr="00EF685D">
        <w:tc>
          <w:tcPr>
            <w:tcW w:w="4606" w:type="dxa"/>
          </w:tcPr>
          <w:p w14:paraId="65CE29A7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184F72BF" w:rsidR="0022194F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object w:dxaOrig="9000" w:dyaOrig="2145" w14:anchorId="6E7602F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0.4pt;height:88.5pt" o:ole="">
                  <v:imagedata r:id="rId7" o:title=""/>
                </v:shape>
                <o:OLEObject Type="Embed" ProgID="PBrush" ShapeID="_x0000_i1025" DrawAspect="Content" ObjectID="_1734415638" r:id="rId8"/>
              </w:object>
            </w:r>
          </w:p>
        </w:tc>
      </w:tr>
      <w:tr w:rsidR="00821499" w:rsidRPr="00A62B1F" w14:paraId="5E1A21DD" w14:textId="77777777" w:rsidTr="00EF685D">
        <w:tc>
          <w:tcPr>
            <w:tcW w:w="4606" w:type="dxa"/>
          </w:tcPr>
          <w:p w14:paraId="1B7B8745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098CDC82" w14:textId="77777777" w:rsidR="0022194F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object w:dxaOrig="7800" w:dyaOrig="10665" w14:anchorId="67B44BAA">
                <v:shape id="_x0000_i1035" type="#_x0000_t75" style="width:354.8pt;height:484.9pt" o:ole="">
                  <v:imagedata r:id="rId9" o:title=""/>
                </v:shape>
                <o:OLEObject Type="Embed" ProgID="PBrush" ShapeID="_x0000_i1035" DrawAspect="Content" ObjectID="_1734415639" r:id="rId10"/>
              </w:object>
            </w:r>
          </w:p>
          <w:p w14:paraId="6D01189D" w14:textId="47CC3CA9" w:rsidR="00A62B1F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object w:dxaOrig="7800" w:dyaOrig="10965" w14:anchorId="41071E3A">
                <v:shape id="_x0000_i1050" type="#_x0000_t75" style="width:359.15pt;height:504.85pt" o:ole="">
                  <v:imagedata r:id="rId11" o:title=""/>
                </v:shape>
                <o:OLEObject Type="Embed" ProgID="PBrush" ShapeID="_x0000_i1050" DrawAspect="Content" ObjectID="_1734415640" r:id="rId12"/>
              </w:object>
            </w:r>
          </w:p>
        </w:tc>
      </w:tr>
      <w:tr w:rsidR="00821499" w:rsidRPr="00A62B1F" w14:paraId="0ACABA34" w14:textId="77777777" w:rsidTr="00EF685D">
        <w:tc>
          <w:tcPr>
            <w:tcW w:w="4606" w:type="dxa"/>
          </w:tcPr>
          <w:p w14:paraId="2B920B9B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06EDB291" w:rsidR="0022194F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t>Obraz</w:t>
            </w:r>
          </w:p>
        </w:tc>
      </w:tr>
      <w:tr w:rsidR="00821499" w:rsidRPr="00A62B1F" w14:paraId="7715CB8F" w14:textId="77777777" w:rsidTr="00EF685D">
        <w:tc>
          <w:tcPr>
            <w:tcW w:w="4606" w:type="dxa"/>
          </w:tcPr>
          <w:p w14:paraId="1E56020F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3387B181" w:rsidR="0022194F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t>Textil</w:t>
            </w:r>
          </w:p>
        </w:tc>
      </w:tr>
      <w:tr w:rsidR="00821499" w:rsidRPr="00A62B1F" w14:paraId="20A918C5" w14:textId="77777777" w:rsidTr="00EF685D">
        <w:tc>
          <w:tcPr>
            <w:tcW w:w="4606" w:type="dxa"/>
          </w:tcPr>
          <w:p w14:paraId="1A2F26B6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Datace</w:t>
            </w:r>
            <w:r w:rsidR="00AA48FC" w:rsidRPr="00A62B1F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42D01F0F" w:rsidR="0022194F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t>1897-1979</w:t>
            </w:r>
          </w:p>
        </w:tc>
      </w:tr>
      <w:tr w:rsidR="00821499" w:rsidRPr="00A62B1F" w14:paraId="0BF9C387" w14:textId="77777777" w:rsidTr="00EF685D">
        <w:tc>
          <w:tcPr>
            <w:tcW w:w="4606" w:type="dxa"/>
          </w:tcPr>
          <w:p w14:paraId="12280DD1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2EE081A4" w:rsidR="0022194F" w:rsidRPr="00A62B1F" w:rsidRDefault="00A62B1F" w:rsidP="00821499">
            <w:pPr>
              <w:rPr>
                <w:rFonts w:cstheme="minorHAnsi"/>
              </w:rPr>
            </w:pPr>
            <w:proofErr w:type="spellStart"/>
            <w:r w:rsidRPr="00A62B1F">
              <w:rPr>
                <w:rFonts w:cstheme="minorHAnsi"/>
              </w:rPr>
              <w:t>Lesniaková</w:t>
            </w:r>
            <w:proofErr w:type="spellEnd"/>
            <w:r w:rsidRPr="00A62B1F">
              <w:rPr>
                <w:rFonts w:cstheme="minorHAnsi"/>
              </w:rPr>
              <w:t xml:space="preserve"> Petra</w:t>
            </w:r>
          </w:p>
        </w:tc>
      </w:tr>
      <w:tr w:rsidR="00821499" w:rsidRPr="00A62B1F" w14:paraId="3B388C43" w14:textId="77777777" w:rsidTr="00EF685D">
        <w:tc>
          <w:tcPr>
            <w:tcW w:w="4606" w:type="dxa"/>
          </w:tcPr>
          <w:p w14:paraId="07CED6AE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Datum zpracování zprávy</w:t>
            </w:r>
            <w:r w:rsidR="00AA48FC" w:rsidRPr="00A62B1F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37636A7A" w:rsidR="0022194F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t>11. 1. 2019</w:t>
            </w:r>
          </w:p>
        </w:tc>
      </w:tr>
      <w:tr w:rsidR="005A54E0" w:rsidRPr="00A62B1F" w14:paraId="39B656B6" w14:textId="77777777" w:rsidTr="00EF685D">
        <w:tc>
          <w:tcPr>
            <w:tcW w:w="4606" w:type="dxa"/>
          </w:tcPr>
          <w:p w14:paraId="0369BDA3" w14:textId="77777777" w:rsidR="005A54E0" w:rsidRPr="00A62B1F" w:rsidRDefault="005A54E0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Číslo příslušné zprávy v </w:t>
            </w:r>
            <w:r w:rsidR="000A6440" w:rsidRPr="00A62B1F">
              <w:rPr>
                <w:rFonts w:cstheme="minorHAnsi"/>
                <w:b/>
              </w:rPr>
              <w:t>databázi</w:t>
            </w:r>
            <w:r w:rsidRPr="00A62B1F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5C4E8491" w:rsidR="005A54E0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t>2019_7</w:t>
            </w:r>
          </w:p>
        </w:tc>
      </w:tr>
    </w:tbl>
    <w:p w14:paraId="2329459B" w14:textId="77777777" w:rsidR="00AA48FC" w:rsidRPr="00A62B1F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A62B1F" w14:paraId="5F13C4C5" w14:textId="77777777" w:rsidTr="00EF685D">
        <w:tc>
          <w:tcPr>
            <w:tcW w:w="10485" w:type="dxa"/>
          </w:tcPr>
          <w:p w14:paraId="01601BB6" w14:textId="77777777" w:rsidR="00AA48FC" w:rsidRPr="00A62B1F" w:rsidRDefault="00AA48FC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Výsledky analýzy</w:t>
            </w:r>
          </w:p>
        </w:tc>
      </w:tr>
      <w:tr w:rsidR="00AA48FC" w:rsidRPr="00A62B1F" w14:paraId="40D63742" w14:textId="77777777" w:rsidTr="00EF685D">
        <w:tc>
          <w:tcPr>
            <w:tcW w:w="10485" w:type="dxa"/>
          </w:tcPr>
          <w:p w14:paraId="1C89CE2F" w14:textId="4D6B2534" w:rsidR="00AA48FC" w:rsidRPr="00A62B1F" w:rsidRDefault="00AA48FC" w:rsidP="00821499">
            <w:pPr>
              <w:rPr>
                <w:rFonts w:cstheme="minorHAnsi"/>
              </w:rPr>
            </w:pPr>
          </w:p>
          <w:p w14:paraId="0A2506F1" w14:textId="6CE001D0" w:rsidR="006A304E" w:rsidRDefault="00A62B1F" w:rsidP="00821499">
            <w:r>
              <w:object w:dxaOrig="7740" w:dyaOrig="11760" w14:anchorId="1E98381B">
                <v:shape id="_x0000_i1068" type="#_x0000_t75" style="width:386.9pt;height:588.15pt" o:ole="">
                  <v:imagedata r:id="rId13" o:title=""/>
                </v:shape>
                <o:OLEObject Type="Embed" ProgID="PBrush" ShapeID="_x0000_i1068" DrawAspect="Content" ObjectID="_1734415641" r:id="rId14"/>
              </w:object>
            </w:r>
          </w:p>
          <w:p w14:paraId="68B27475" w14:textId="212A9BED" w:rsidR="00A62B1F" w:rsidRDefault="00A62B1F" w:rsidP="00821499"/>
          <w:p w14:paraId="7AAC8A64" w14:textId="3C38B4D6" w:rsidR="00A62B1F" w:rsidRDefault="00FD64FD" w:rsidP="00821499">
            <w:r>
              <w:object w:dxaOrig="7830" w:dyaOrig="8250" w14:anchorId="0CEF3B07">
                <v:shape id="_x0000_i1071" type="#_x0000_t75" style="width:391.25pt;height:412.9pt" o:ole="">
                  <v:imagedata r:id="rId15" o:title=""/>
                </v:shape>
                <o:OLEObject Type="Embed" ProgID="PBrush" ShapeID="_x0000_i1071" DrawAspect="Content" ObjectID="_1734415642" r:id="rId16"/>
              </w:object>
            </w:r>
          </w:p>
          <w:p w14:paraId="667E544D" w14:textId="1774F0A8" w:rsidR="00FD64FD" w:rsidRDefault="00FD64FD" w:rsidP="00821499"/>
          <w:p w14:paraId="7C4118F8" w14:textId="6867EE48" w:rsidR="00FD64FD" w:rsidRDefault="00FD64FD" w:rsidP="00821499"/>
          <w:p w14:paraId="2D5F25F6" w14:textId="77777777" w:rsidR="00FD64FD" w:rsidRPr="00FD64FD" w:rsidRDefault="00FD64FD" w:rsidP="00FD64FD">
            <w:pPr>
              <w:jc w:val="both"/>
              <w:rPr>
                <w:rFonts w:cstheme="minorHAnsi"/>
                <w:u w:val="single"/>
              </w:rPr>
            </w:pPr>
            <w:r w:rsidRPr="00FD64FD">
              <w:rPr>
                <w:rFonts w:cstheme="minorHAnsi"/>
                <w:u w:val="single"/>
              </w:rPr>
              <w:t>Shrnutí:</w:t>
            </w:r>
          </w:p>
          <w:p w14:paraId="36400750" w14:textId="77777777" w:rsidR="00FD64FD" w:rsidRPr="00FD64FD" w:rsidRDefault="00FD64FD" w:rsidP="00FD64FD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i w:val="0"/>
                <w:szCs w:val="22"/>
              </w:rPr>
            </w:pPr>
            <w:r w:rsidRPr="00FD64FD">
              <w:rPr>
                <w:rFonts w:asciiTheme="minorHAnsi" w:hAnsiTheme="minorHAnsi" w:cstheme="minorHAnsi"/>
                <w:i w:val="0"/>
                <w:szCs w:val="22"/>
              </w:rPr>
              <w:t>Vzorek obsahuje několik podobných světle růžových vrstev se zinkovou bělobou a příměsí červeného, modrého a žlutého pigmentu. Na druhé růžové vrstvě byla zaznamenána zřejmě průhledná organická vrstva. Na povrchu vzorku se vyskytuje další, zřejmě průhledná organická vrstva.</w:t>
            </w:r>
          </w:p>
          <w:p w14:paraId="762D3AA9" w14:textId="403064EC" w:rsidR="00FD64FD" w:rsidRDefault="00FD64FD" w:rsidP="00821499"/>
          <w:p w14:paraId="1B9C9192" w14:textId="60894DBA" w:rsidR="00FD64FD" w:rsidRDefault="00FD64FD" w:rsidP="00821499"/>
          <w:p w14:paraId="0E77C18C" w14:textId="77777777" w:rsidR="00FD64FD" w:rsidRPr="00A62B1F" w:rsidRDefault="00FD64FD" w:rsidP="00821499">
            <w:pPr>
              <w:rPr>
                <w:rFonts w:cstheme="minorHAnsi"/>
              </w:rPr>
            </w:pPr>
          </w:p>
          <w:p w14:paraId="01B13CD2" w14:textId="3E6D0710" w:rsidR="006A304E" w:rsidRPr="00A62B1F" w:rsidRDefault="006A304E" w:rsidP="00821499">
            <w:pPr>
              <w:rPr>
                <w:rFonts w:cstheme="minorHAnsi"/>
              </w:rPr>
            </w:pPr>
          </w:p>
          <w:p w14:paraId="458C6A33" w14:textId="5A2B7149" w:rsidR="0065280A" w:rsidRPr="00A62B1F" w:rsidRDefault="00A62B1F" w:rsidP="00821499">
            <w:pPr>
              <w:rPr>
                <w:rFonts w:cstheme="minorHAnsi"/>
                <w:b/>
                <w:bCs/>
              </w:rPr>
            </w:pPr>
            <w:r w:rsidRPr="00A62B1F">
              <w:rPr>
                <w:rFonts w:cstheme="minorHAnsi"/>
                <w:b/>
                <w:bCs/>
              </w:rPr>
              <w:t>Závěr</w:t>
            </w:r>
          </w:p>
          <w:p w14:paraId="2CBEA27F" w14:textId="77777777" w:rsidR="00A62B1F" w:rsidRPr="00A62B1F" w:rsidRDefault="00A62B1F" w:rsidP="00A62B1F">
            <w:pPr>
              <w:spacing w:after="120"/>
              <w:jc w:val="both"/>
              <w:rPr>
                <w:rFonts w:cstheme="minorHAnsi"/>
              </w:rPr>
            </w:pPr>
            <w:r w:rsidRPr="00A62B1F">
              <w:rPr>
                <w:rFonts w:cstheme="minorHAnsi"/>
              </w:rPr>
              <w:t xml:space="preserve">Předmětem průzkumu byly vzorky odebrané z předpokládané olejomalby na plátně s názvem Oběd od Jaroslava Malínského. Průzkum byl zaměřen na stratigrafii a materiálové složení malby (vzorky 9491/V1 – brada, 9492/ V2 – pozadí obrazu). Dále bylo studováno vlákninové složení plátna (9493/V3) a charakter skvrn nacházejících se na rubové straně plátna (9494/V4 bílé části, 9495/V5 žluté skvrny). K průzkumu byly využity metody světelné/optické mikroskopie a skenovací elektronové mikroskopie s prvkovou mikroanalýzou (SEM/EDX). Vlákninové složení bylo určeno mikroskopickým zkoumáním, na základě zkoušky stáčení vláken při vysychání a vybarvovacího testu s roztokem </w:t>
            </w:r>
            <w:proofErr w:type="spellStart"/>
            <w:r w:rsidRPr="00A62B1F">
              <w:rPr>
                <w:rFonts w:cstheme="minorHAnsi"/>
              </w:rPr>
              <w:t>floroglucinu</w:t>
            </w:r>
            <w:proofErr w:type="spellEnd"/>
            <w:r w:rsidRPr="00A62B1F">
              <w:rPr>
                <w:rFonts w:cstheme="minorHAnsi"/>
              </w:rPr>
              <w:t>. Průzkumem zjištěné informace jsou podrobně uvedeny spolu s fotografickou dokumentací vzorků, případně jejich nábrusů ve výsledcích průzkumu výše. Lokalizace míst odběrů vzorků a jejich fotografická dokumentace jsou uvedeny v Příloze na konci dokumentu.</w:t>
            </w:r>
          </w:p>
          <w:p w14:paraId="286C9A7C" w14:textId="77777777" w:rsidR="00A62B1F" w:rsidRPr="00A62B1F" w:rsidRDefault="00A62B1F" w:rsidP="00A62B1F">
            <w:pPr>
              <w:spacing w:after="120"/>
              <w:jc w:val="both"/>
              <w:rPr>
                <w:rFonts w:cstheme="minorHAnsi"/>
                <w:noProof/>
              </w:rPr>
            </w:pPr>
            <w:r w:rsidRPr="00A62B1F">
              <w:rPr>
                <w:rFonts w:cstheme="minorHAnsi"/>
              </w:rPr>
              <w:t xml:space="preserve">Z průzkumu vyplynulo, že je plátno (9493/V3) pravděpodobně </w:t>
            </w:r>
            <w:r w:rsidRPr="00A62B1F">
              <w:rPr>
                <w:rFonts w:cstheme="minorHAnsi"/>
                <w:noProof/>
              </w:rPr>
              <w:t xml:space="preserve">vyrobeno ze lnu (útkové i osnovní nitě). </w:t>
            </w:r>
          </w:p>
          <w:p w14:paraId="696F514C" w14:textId="77777777" w:rsidR="00A62B1F" w:rsidRPr="00A62B1F" w:rsidRDefault="00A62B1F" w:rsidP="00A62B1F">
            <w:pPr>
              <w:spacing w:after="120"/>
              <w:jc w:val="both"/>
              <w:rPr>
                <w:rFonts w:cstheme="minorHAnsi"/>
                <w:noProof/>
              </w:rPr>
            </w:pPr>
            <w:r w:rsidRPr="00A62B1F">
              <w:rPr>
                <w:rFonts w:cstheme="minorHAnsi"/>
                <w:noProof/>
              </w:rPr>
              <w:t xml:space="preserve">Malba brady (vzorek </w:t>
            </w:r>
            <w:r w:rsidRPr="00A62B1F">
              <w:rPr>
                <w:rFonts w:cstheme="minorHAnsi"/>
              </w:rPr>
              <w:t>9491/V1)</w:t>
            </w:r>
            <w:r w:rsidRPr="00A62B1F">
              <w:rPr>
                <w:rFonts w:cstheme="minorHAnsi"/>
                <w:noProof/>
              </w:rPr>
              <w:t xml:space="preserve"> je složena z několika růžových vrstev se zinkovou bělobou (1834) a malou příměsí modrého, žlutého a červeného pigmentu. První dvě růžové vrstvy se vyznačují obdobnými vlastnostmi na snímku </w:t>
            </w:r>
            <w:r w:rsidRPr="00A62B1F">
              <w:rPr>
                <w:rFonts w:cstheme="minorHAnsi"/>
                <w:noProof/>
              </w:rPr>
              <w:lastRenderedPageBreak/>
              <w:t xml:space="preserve">z elektronového mikroskopu (BSE). Následuje zřejmě průhledná organická vrstva a dvě další růžové vrstvy, které mají podobný charakter na snímku z elektronového mikroskopu (BSE). Složení barevných vrstev nebylo blíže specifikováno. Na povrchu malby se vyskytuje zřejmě průhledná nesouvislá organická vrstva. </w:t>
            </w:r>
          </w:p>
          <w:p w14:paraId="6E8ED109" w14:textId="77777777" w:rsidR="00A62B1F" w:rsidRPr="00A62B1F" w:rsidRDefault="00A62B1F" w:rsidP="00A62B1F">
            <w:pPr>
              <w:spacing w:after="120"/>
              <w:jc w:val="both"/>
              <w:rPr>
                <w:rFonts w:cstheme="minorHAnsi"/>
                <w:noProof/>
              </w:rPr>
            </w:pPr>
            <w:r w:rsidRPr="00A62B1F">
              <w:rPr>
                <w:rFonts w:cstheme="minorHAnsi"/>
                <w:noProof/>
              </w:rPr>
              <w:t>Vzorek odebraný z malby podlahy v pravém spodním rohu díla ( 9492/V2) obsahuje nejprve hnědo-růžovou a bílou vrstvu. Tyto vrstvy se vyznačují podobným složením a charakterem na snímku z elektronového mikroskopu (BSE). Obsahují zejména zinkovou bělobu, dále potom malé množství barytové (1810) a olovnaté běloby, uhličitanu vápenatého, železité červeně a žluti a zřejmě bílou hlinku. Ve spodní hnědo-růžové vrstvě byla dále identifikována příměs titanové běloby (1920), chromové žlutě (1815) a ultramarínu (1832). Bílá vrstva dále obsahuje malé množství kobaltové modře (1802). Následuje zřejmě průhledná/poloprůhledná organická vrstva, dále potom světlá hnědá a tmavší hnědá vrstva a závěrečná zřejmě průhledná nesouvislá organická vrstva, může se jednat o fragmenty laku. Hnědé vrstvy se vyznačují podobným složením a charakterem na snímku z elektronového mikroskopu (BSE). Obsahují zejména olovnatou bělobu, dále potom uhličitan vápenatý, zřejmě bílou hlinku, barytovou bělobu, zřejmě malé množství kadmiové žluti (1829) nebo červeně (1910), železitou červeň a kobaltovou modř. Ve spodní, světlejší hnědé vrstvě, byl dále identifikován ultramarín a pigment na bázi sloučenin chromu.</w:t>
            </w:r>
          </w:p>
          <w:p w14:paraId="77F62CD8" w14:textId="77777777" w:rsidR="00A62B1F" w:rsidRPr="00A62B1F" w:rsidRDefault="00A62B1F" w:rsidP="00A62B1F">
            <w:pPr>
              <w:jc w:val="both"/>
              <w:rPr>
                <w:rFonts w:cstheme="minorHAnsi"/>
                <w:u w:val="single"/>
              </w:rPr>
            </w:pPr>
            <w:r w:rsidRPr="00A62B1F">
              <w:rPr>
                <w:rFonts w:cstheme="minorHAnsi"/>
                <w:noProof/>
              </w:rPr>
              <w:t xml:space="preserve">V bílých částech na rubu obrazu (vzorek 9494/V4) byla </w:t>
            </w:r>
            <w:r w:rsidRPr="00A62B1F">
              <w:rPr>
                <w:rFonts w:eastAsia="Times New Roman" w:cstheme="minorHAnsi"/>
                <w:lang w:eastAsia="cs-CZ"/>
              </w:rPr>
              <w:t xml:space="preserve">identifikována zinková běloba, zřejmě bílá hlinka, silikátová zrna, uhličitan vápenatý v podobě přírodní křídy, ojediněle železitá červeň, žluť a zem zelená. Žluté skvrny (9495/V5) obsahují </w:t>
            </w:r>
            <w:r w:rsidRPr="00A62B1F">
              <w:rPr>
                <w:rFonts w:cstheme="minorHAnsi"/>
              </w:rPr>
              <w:t>uhličitan vápenatý, zřejmě bílou hlinku, baryt, železitou červeň a žluť.</w:t>
            </w:r>
          </w:p>
          <w:p w14:paraId="3A234DEF" w14:textId="77777777" w:rsidR="00A62B1F" w:rsidRPr="00A62B1F" w:rsidRDefault="00A62B1F" w:rsidP="00A62B1F">
            <w:pPr>
              <w:spacing w:after="120"/>
              <w:jc w:val="both"/>
              <w:rPr>
                <w:rFonts w:cstheme="minorHAnsi"/>
                <w:noProof/>
              </w:rPr>
            </w:pPr>
          </w:p>
          <w:p w14:paraId="4FA5F541" w14:textId="77777777" w:rsidR="00A62B1F" w:rsidRPr="00A62B1F" w:rsidRDefault="00A62B1F" w:rsidP="00821499">
            <w:pPr>
              <w:rPr>
                <w:rFonts w:cstheme="minorHAnsi"/>
              </w:rPr>
            </w:pPr>
          </w:p>
          <w:p w14:paraId="36D30144" w14:textId="77777777" w:rsidR="0065280A" w:rsidRPr="00A62B1F" w:rsidRDefault="0065280A" w:rsidP="00821499">
            <w:pPr>
              <w:rPr>
                <w:rFonts w:cstheme="minorHAnsi"/>
              </w:rPr>
            </w:pPr>
          </w:p>
          <w:p w14:paraId="651009CA" w14:textId="77777777" w:rsidR="00BB7DA3" w:rsidRPr="00A62B1F" w:rsidRDefault="00BB7DA3" w:rsidP="00BB7DA3">
            <w:pPr>
              <w:jc w:val="both"/>
              <w:rPr>
                <w:rFonts w:cstheme="minorHAnsi"/>
              </w:rPr>
            </w:pPr>
          </w:p>
          <w:p w14:paraId="1470A77E" w14:textId="0DA3AFC0" w:rsidR="00BB7DA3" w:rsidRPr="00A62B1F" w:rsidRDefault="00BB7DA3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A62B1F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A62B1F" w14:paraId="6588E497" w14:textId="77777777" w:rsidTr="00CF54D3">
        <w:tc>
          <w:tcPr>
            <w:tcW w:w="10060" w:type="dxa"/>
          </w:tcPr>
          <w:p w14:paraId="6A3A9C3E" w14:textId="77777777" w:rsidR="00AA48FC" w:rsidRPr="00A62B1F" w:rsidRDefault="00AA48FC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A62B1F" w14:paraId="24BB7D60" w14:textId="77777777" w:rsidTr="00CF54D3">
        <w:tc>
          <w:tcPr>
            <w:tcW w:w="10060" w:type="dxa"/>
          </w:tcPr>
          <w:p w14:paraId="4FB66E8A" w14:textId="77777777" w:rsidR="00AA48FC" w:rsidRPr="00A62B1F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A62B1F" w:rsidRDefault="0022194F" w:rsidP="00821499">
      <w:pPr>
        <w:spacing w:line="240" w:lineRule="auto"/>
        <w:rPr>
          <w:rFonts w:cstheme="minorHAnsi"/>
        </w:rPr>
      </w:pPr>
    </w:p>
    <w:sectPr w:rsidR="0022194F" w:rsidRPr="00A62B1F" w:rsidSect="00EF685D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FE09F3" w14:textId="77777777" w:rsidR="00CB430B" w:rsidRDefault="00CB430B" w:rsidP="00AA48FC">
      <w:pPr>
        <w:spacing w:after="0" w:line="240" w:lineRule="auto"/>
      </w:pPr>
      <w:r>
        <w:separator/>
      </w:r>
    </w:p>
  </w:endnote>
  <w:endnote w:type="continuationSeparator" w:id="0">
    <w:p w14:paraId="4E13472D" w14:textId="77777777" w:rsidR="00CB430B" w:rsidRDefault="00CB430B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A3386" w14:textId="77777777" w:rsidR="00CB430B" w:rsidRDefault="00CB430B" w:rsidP="00AA48FC">
      <w:pPr>
        <w:spacing w:after="0" w:line="240" w:lineRule="auto"/>
      </w:pPr>
      <w:r>
        <w:separator/>
      </w:r>
    </w:p>
  </w:footnote>
  <w:footnote w:type="continuationSeparator" w:id="0">
    <w:p w14:paraId="63BC9A22" w14:textId="77777777" w:rsidR="00CB430B" w:rsidRDefault="00CB430B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319CE"/>
    <w:rsid w:val="0021097B"/>
    <w:rsid w:val="0022194F"/>
    <w:rsid w:val="003449DF"/>
    <w:rsid w:val="003D0950"/>
    <w:rsid w:val="00494840"/>
    <w:rsid w:val="005A54E0"/>
    <w:rsid w:val="005B436B"/>
    <w:rsid w:val="005C155B"/>
    <w:rsid w:val="00626D50"/>
    <w:rsid w:val="0065280A"/>
    <w:rsid w:val="006A304E"/>
    <w:rsid w:val="00821499"/>
    <w:rsid w:val="00974A34"/>
    <w:rsid w:val="009A03AE"/>
    <w:rsid w:val="009F39F0"/>
    <w:rsid w:val="00A62B1F"/>
    <w:rsid w:val="00AA48FC"/>
    <w:rsid w:val="00B90C16"/>
    <w:rsid w:val="00BB7DA3"/>
    <w:rsid w:val="00C30ACE"/>
    <w:rsid w:val="00C657DB"/>
    <w:rsid w:val="00C74C8C"/>
    <w:rsid w:val="00CB430B"/>
    <w:rsid w:val="00CC1EA8"/>
    <w:rsid w:val="00CF54D3"/>
    <w:rsid w:val="00D6299B"/>
    <w:rsid w:val="00DF7A13"/>
    <w:rsid w:val="00EB0453"/>
    <w:rsid w:val="00ED1A3F"/>
    <w:rsid w:val="00EF685D"/>
    <w:rsid w:val="00F7539B"/>
    <w:rsid w:val="00FD6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576</Words>
  <Characters>3401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2023-01-05T07:49:00Z</dcterms:created>
  <dcterms:modified xsi:type="dcterms:W3CDTF">2023-01-05T08:21:00Z</dcterms:modified>
</cp:coreProperties>
</file>