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18"/>
        <w:gridCol w:w="7567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639EE17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9251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8B58E3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Vz.1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3E77D7D" w:rsidR="00AA48FC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1997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93A151E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Prackov, Kaple P. M.</w:t>
            </w: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5C6C085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Malba na papíru UKAMENOVÁNÍ SV. ŠTĚPÁNA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01AD420" w:rsidR="0022194F" w:rsidRPr="006A304E" w:rsidRDefault="00B43245" w:rsidP="00821499">
            <w:pPr>
              <w:rPr>
                <w:rFonts w:cstheme="minorHAnsi"/>
              </w:rPr>
            </w:pPr>
            <w:r>
              <w:object w:dxaOrig="9030" w:dyaOrig="2415" w14:anchorId="306755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67.55pt;height:97.95pt" o:ole="">
                  <v:imagedata r:id="rId7" o:title=""/>
                </v:shape>
                <o:OLEObject Type="Embed" ProgID="PBrush" ShapeID="_x0000_i1061" DrawAspect="Content" ObjectID="_1732697672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3FF05ED4" w14:textId="77777777" w:rsidR="0022194F" w:rsidRDefault="00B43245" w:rsidP="00821499">
            <w:r>
              <w:object w:dxaOrig="8415" w:dyaOrig="12360" w14:anchorId="474249AB">
                <v:shape id="_x0000_i1062" type="#_x0000_t75" style="width:350.8pt;height:515.7pt" o:ole="">
                  <v:imagedata r:id="rId9" o:title=""/>
                </v:shape>
                <o:OLEObject Type="Embed" ProgID="PBrush" ShapeID="_x0000_i1062" DrawAspect="Content" ObjectID="_1732697673" r:id="rId10"/>
              </w:object>
            </w:r>
          </w:p>
          <w:p w14:paraId="77F3120B" w14:textId="1F2412EE" w:rsidR="00B43245" w:rsidRDefault="00B43245" w:rsidP="00821499">
            <w:r>
              <w:object w:dxaOrig="8025" w:dyaOrig="11355" w14:anchorId="3D0DE63A">
                <v:shape id="_x0000_i1063" type="#_x0000_t75" style="width:288.85pt;height:408.55pt" o:ole="">
                  <v:imagedata r:id="rId11" o:title=""/>
                </v:shape>
                <o:OLEObject Type="Embed" ProgID="PBrush" ShapeID="_x0000_i1063" DrawAspect="Content" ObjectID="_1732697674" r:id="rId12"/>
              </w:object>
            </w:r>
          </w:p>
          <w:p w14:paraId="45F6E564" w14:textId="3EBAA31F" w:rsidR="00C0022A" w:rsidRDefault="00C0022A" w:rsidP="00821499">
            <w:r>
              <w:object w:dxaOrig="7995" w:dyaOrig="11310" w14:anchorId="16F5B39F">
                <v:shape id="_x0000_i1065" type="#_x0000_t75" style="width:285.5pt;height:404.35pt" o:ole="">
                  <v:imagedata r:id="rId13" o:title=""/>
                </v:shape>
                <o:OLEObject Type="Embed" ProgID="PBrush" ShapeID="_x0000_i1065" DrawAspect="Content" ObjectID="_1732697675" r:id="rId14"/>
              </w:object>
            </w:r>
          </w:p>
          <w:p w14:paraId="6D01189D" w14:textId="60F37C43" w:rsidR="00B43245" w:rsidRPr="006A304E" w:rsidRDefault="00B43245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F4DD8A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D3783E8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70DACB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226EECD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27. 6. 2018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A512073" w:rsidR="005A54E0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2018_17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13F81AE6" w:rsidR="006A304E" w:rsidRPr="00C0022A" w:rsidRDefault="00C0022A" w:rsidP="00821499">
            <w:pPr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Výsledky průzkumu</w:t>
            </w:r>
          </w:p>
          <w:p w14:paraId="302CB469" w14:textId="3E11E53B" w:rsidR="00C0022A" w:rsidRDefault="00C0022A" w:rsidP="00821499">
            <w:pPr>
              <w:rPr>
                <w:rFonts w:cstheme="minorHAnsi"/>
              </w:rPr>
            </w:pPr>
          </w:p>
          <w:p w14:paraId="4F93CE0B" w14:textId="05333842" w:rsidR="00C0022A" w:rsidRPr="006A304E" w:rsidRDefault="00C0022A" w:rsidP="00821499">
            <w:pPr>
              <w:rPr>
                <w:rFonts w:cstheme="minorHAnsi"/>
              </w:rPr>
            </w:pPr>
            <w:r>
              <w:object w:dxaOrig="8070" w:dyaOrig="12165" w14:anchorId="7BC66590">
                <v:shape id="_x0000_i1080" type="#_x0000_t75" style="width:403.55pt;height:608.65pt" o:ole="">
                  <v:imagedata r:id="rId15" o:title=""/>
                </v:shape>
                <o:OLEObject Type="Embed" ProgID="PBrush" ShapeID="_x0000_i1080" DrawAspect="Content" ObjectID="_1732697676" r:id="rId16"/>
              </w:object>
            </w: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0F048FF4" w:rsidR="00BB7DA3" w:rsidRPr="00C0022A" w:rsidRDefault="00C0022A" w:rsidP="00BB7DA3">
            <w:pPr>
              <w:jc w:val="both"/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Závěr</w:t>
            </w:r>
          </w:p>
          <w:p w14:paraId="3D1341E8" w14:textId="26D438F3" w:rsidR="00C0022A" w:rsidRDefault="00C0022A" w:rsidP="00BB7DA3">
            <w:pPr>
              <w:jc w:val="both"/>
              <w:rPr>
                <w:rFonts w:cstheme="minorHAnsi"/>
              </w:rPr>
            </w:pPr>
          </w:p>
          <w:p w14:paraId="3B43DC63" w14:textId="77777777" w:rsidR="00C0022A" w:rsidRPr="00C0022A" w:rsidRDefault="00C0022A" w:rsidP="00C0022A">
            <w:pPr>
              <w:spacing w:after="120"/>
              <w:jc w:val="both"/>
              <w:rPr>
                <w:rFonts w:cstheme="minorHAnsi"/>
              </w:rPr>
            </w:pPr>
            <w:r w:rsidRPr="00C0022A">
              <w:rPr>
                <w:rFonts w:cstheme="minorHAnsi"/>
              </w:rPr>
              <w:t xml:space="preserve">Předmětem průzkumu byly vzorky odebrané z malby na papíru Ukamenování sv. Štěpána – Jáhna. Průzkum byl zaměřen na stratigrafii a složení malby (vzorky 9252/Vz.2., 9253/Vz.3), dále bylo studováno vlákninové složení papíru (vzorek 9251/Vz.1.). K průzkumu byly využity metody světelné/optické mikroskopie a skenovací elektronové </w:t>
            </w:r>
            <w:r w:rsidRPr="00C0022A">
              <w:rPr>
                <w:rFonts w:cstheme="minorHAnsi"/>
              </w:rPr>
              <w:lastRenderedPageBreak/>
              <w:t>mikroskopie s prvkovou mikroanalýzou (SEM/EDX). Vlákninové složení papíru bylo určeno na základě mikroskopického zkoumání a vybarvovací zkoušky Helzbergovým činidlem.</w:t>
            </w:r>
          </w:p>
          <w:p w14:paraId="356A8554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</w:rPr>
              <w:t>V</w:t>
            </w:r>
            <w:r w:rsidRPr="00C0022A">
              <w:rPr>
                <w:rFonts w:asciiTheme="minorHAnsi" w:hAnsiTheme="minorHAnsi" w:cstheme="minorHAnsi"/>
                <w:i w:val="0"/>
                <w:szCs w:val="22"/>
              </w:rPr>
              <w:t>zorek papíru (8251/Vz.1) se po kontaktu s Herzbergovým činidlem zbarvil modře. Podle charakteristických znaků lze předpokládat, že vzorek obsahuje převážně dřevné buňky, v menším množství lýková vlákna. Z uvedeného vyplývá, že je papír vyroben převážně z dřevné buničiny.</w:t>
            </w:r>
          </w:p>
          <w:p w14:paraId="5289A64E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odebraný z červeného roucha (5252/Vz.2) sestával ze dvou červených vrstev a vláken podložky. Z průzkumu vyplynulo, že je malba probarvena olovnatými pigmenty – olovnatou bělobou, rumělkou, dále zřejmě obsahuje blíže nespecifikovaný pigment na bázi sloučenin chromu, sloučeniny hliníku a malou příměs kostní černi. Nelze vyloučit příměs suříku ve vrstvách. Vzhledem k intenzivní růžové UV fluorescenci spodní červené vrstvy lze předpokládat, že vrstva dále obsahuje červené organické barvivo na nosiči barytu (od 1810).</w:t>
            </w:r>
          </w:p>
          <w:p w14:paraId="05BDE06C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Modrá vrstva vzorku odebraného z nebe (5253/Vz.3) je probarvena kobaltovou modří (od 1802). Dále obsahuje olovnatou bělobu a baryt (od 1810).</w:t>
            </w:r>
          </w:p>
          <w:p w14:paraId="605739CB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5254/Vz.4 sestával z ojedinělých vláken pocházejících z papírové podložky a barevných vrstev. Mikroskopicky byla nejprve zaznamenána světle žlutá vrstva, následovaly dvě červené vrstvy a černá vrstva. Ve světle žluté vrstvě byl metodou infračervené spektrometrie identifikován okr a olovnatá běloba. Nelze vyloučit, že vrstva obsahuje další pigmenty či plniva. Červené vrstvy měly srovnatelné optické vlastnosti jako červené vrstvy vzorku 9251/Vz.1. Lze předpokládat, že se vyznačují také obdobným složením. Ve vzorku (vrstvách malby) byly identifikovány proteiny a zřejmě také polysacharidy. Na základě průzkumu nelze vyloučit přítomnost lipidů, nicméně lze předpokládat, že pojivo zřejmě není dominantně na olejové bázi. Přítomnost jiných organických látek nebyla zjišťována.</w:t>
            </w:r>
          </w:p>
          <w:p w14:paraId="369989AF" w14:textId="77777777" w:rsidR="00C0022A" w:rsidRPr="006A304E" w:rsidRDefault="00C0022A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2B703" w14:textId="77777777" w:rsidR="00376159" w:rsidRDefault="00376159" w:rsidP="00AA48FC">
      <w:pPr>
        <w:spacing w:after="0" w:line="240" w:lineRule="auto"/>
      </w:pPr>
      <w:r>
        <w:separator/>
      </w:r>
    </w:p>
  </w:endnote>
  <w:endnote w:type="continuationSeparator" w:id="0">
    <w:p w14:paraId="63ADA5E9" w14:textId="77777777" w:rsidR="00376159" w:rsidRDefault="0037615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1547B" w14:textId="77777777" w:rsidR="00376159" w:rsidRDefault="00376159" w:rsidP="00AA48FC">
      <w:pPr>
        <w:spacing w:after="0" w:line="240" w:lineRule="auto"/>
      </w:pPr>
      <w:r>
        <w:separator/>
      </w:r>
    </w:p>
  </w:footnote>
  <w:footnote w:type="continuationSeparator" w:id="0">
    <w:p w14:paraId="2BC15136" w14:textId="77777777" w:rsidR="00376159" w:rsidRDefault="0037615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0426"/>
    <w:rsid w:val="000A3395"/>
    <w:rsid w:val="000A6440"/>
    <w:rsid w:val="001319CE"/>
    <w:rsid w:val="0021097B"/>
    <w:rsid w:val="0022194F"/>
    <w:rsid w:val="003449DF"/>
    <w:rsid w:val="00376159"/>
    <w:rsid w:val="003D0950"/>
    <w:rsid w:val="00494840"/>
    <w:rsid w:val="005A54E0"/>
    <w:rsid w:val="005B436B"/>
    <w:rsid w:val="005C155B"/>
    <w:rsid w:val="00626D50"/>
    <w:rsid w:val="0065280A"/>
    <w:rsid w:val="006A304E"/>
    <w:rsid w:val="00821499"/>
    <w:rsid w:val="00974A34"/>
    <w:rsid w:val="009A03AE"/>
    <w:rsid w:val="009F39F0"/>
    <w:rsid w:val="00AA48FC"/>
    <w:rsid w:val="00B43245"/>
    <w:rsid w:val="00B90C16"/>
    <w:rsid w:val="00BB7DA3"/>
    <w:rsid w:val="00C0022A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414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2022-12-16T10:39:00Z</dcterms:created>
  <dcterms:modified xsi:type="dcterms:W3CDTF">2022-12-16T11:08:00Z</dcterms:modified>
</cp:coreProperties>
</file>