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FE167C" w:rsidTr="00CF54D3">
        <w:tc>
          <w:tcPr>
            <w:tcW w:w="4606" w:type="dxa"/>
          </w:tcPr>
          <w:p w:rsidR="0022194F" w:rsidRPr="00FE167C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FE167C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FE167C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FE167C" w:rsidTr="00CF54D3">
        <w:tc>
          <w:tcPr>
            <w:tcW w:w="4606" w:type="dxa"/>
          </w:tcPr>
          <w:p w:rsidR="0022194F" w:rsidRPr="00FE167C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FE167C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FE167C" w:rsidRDefault="00FE167C" w:rsidP="008862E7">
            <w:pPr>
              <w:rPr>
                <w:rFonts w:cstheme="minorHAnsi"/>
                <w:sz w:val="24"/>
                <w:szCs w:val="24"/>
              </w:rPr>
            </w:pPr>
            <w:r w:rsidRPr="00FE167C">
              <w:rPr>
                <w:rFonts w:cstheme="minorHAnsi"/>
                <w:sz w:val="24"/>
                <w:szCs w:val="24"/>
              </w:rPr>
              <w:t>1, 2, 3, 4</w:t>
            </w:r>
          </w:p>
        </w:tc>
      </w:tr>
      <w:tr w:rsidR="00AA48FC" w:rsidRPr="00FE167C" w:rsidTr="00CF54D3">
        <w:tc>
          <w:tcPr>
            <w:tcW w:w="4606" w:type="dxa"/>
          </w:tcPr>
          <w:p w:rsidR="00AA48FC" w:rsidRPr="00FE167C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FE167C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FE167C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FE167C" w:rsidRDefault="00FE167C" w:rsidP="008862E7">
            <w:pPr>
              <w:rPr>
                <w:rFonts w:cstheme="minorHAnsi"/>
                <w:sz w:val="24"/>
                <w:szCs w:val="24"/>
              </w:rPr>
            </w:pPr>
            <w:r w:rsidRPr="00FE167C">
              <w:rPr>
                <w:rFonts w:cstheme="minorHAnsi"/>
                <w:sz w:val="24"/>
                <w:szCs w:val="24"/>
              </w:rPr>
              <w:t>199</w:t>
            </w:r>
          </w:p>
        </w:tc>
      </w:tr>
      <w:tr w:rsidR="0022194F" w:rsidRPr="00FE167C" w:rsidTr="00CF54D3">
        <w:tc>
          <w:tcPr>
            <w:tcW w:w="4606" w:type="dxa"/>
          </w:tcPr>
          <w:p w:rsidR="0022194F" w:rsidRPr="00FE167C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FE167C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FE167C" w:rsidRDefault="00CE0F72" w:rsidP="00CE0F72">
            <w:pPr>
              <w:rPr>
                <w:rFonts w:cstheme="minorHAnsi"/>
                <w:sz w:val="24"/>
                <w:szCs w:val="24"/>
              </w:rPr>
            </w:pPr>
            <w:r w:rsidRPr="00FE167C">
              <w:rPr>
                <w:rFonts w:cstheme="minorHAnsi"/>
                <w:sz w:val="24"/>
                <w:szCs w:val="24"/>
              </w:rPr>
              <w:t>Vrchlabí</w:t>
            </w:r>
          </w:p>
        </w:tc>
      </w:tr>
      <w:tr w:rsidR="0022194F" w:rsidRPr="00FE167C" w:rsidTr="00CF54D3">
        <w:tc>
          <w:tcPr>
            <w:tcW w:w="4606" w:type="dxa"/>
          </w:tcPr>
          <w:p w:rsidR="0022194F" w:rsidRPr="00FE167C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FE167C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FE167C" w:rsidRDefault="00CE0F72" w:rsidP="008862E7">
            <w:pPr>
              <w:rPr>
                <w:rFonts w:cstheme="minorHAnsi"/>
                <w:sz w:val="24"/>
                <w:szCs w:val="24"/>
              </w:rPr>
            </w:pPr>
            <w:r w:rsidRPr="00FE167C">
              <w:rPr>
                <w:rFonts w:cstheme="minorHAnsi"/>
                <w:sz w:val="24"/>
                <w:szCs w:val="24"/>
              </w:rPr>
              <w:t xml:space="preserve">Hrobka </w:t>
            </w:r>
            <w:proofErr w:type="spellStart"/>
            <w:r w:rsidRPr="00FE167C">
              <w:rPr>
                <w:rFonts w:cstheme="minorHAnsi"/>
                <w:sz w:val="24"/>
                <w:szCs w:val="24"/>
              </w:rPr>
              <w:t>Familie</w:t>
            </w:r>
            <w:proofErr w:type="spellEnd"/>
            <w:r w:rsidRPr="00FE16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E167C">
              <w:rPr>
                <w:rFonts w:cstheme="minorHAnsi"/>
                <w:sz w:val="24"/>
                <w:szCs w:val="24"/>
              </w:rPr>
              <w:t>Kostial</w:t>
            </w:r>
            <w:proofErr w:type="spellEnd"/>
          </w:p>
        </w:tc>
      </w:tr>
      <w:tr w:rsidR="0022194F" w:rsidRPr="00FE167C" w:rsidTr="00CF54D3">
        <w:tc>
          <w:tcPr>
            <w:tcW w:w="4606" w:type="dxa"/>
          </w:tcPr>
          <w:p w:rsidR="0022194F" w:rsidRPr="00FE167C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FE167C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FE167C" w:rsidRPr="00FE167C" w:rsidRDefault="00FE167C" w:rsidP="00FE167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FE1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vzorek 1 </w:t>
            </w:r>
            <w:r w:rsidRPr="00FE167C">
              <w:rPr>
                <w:rFonts w:cstheme="minorHAnsi"/>
                <w:color w:val="000000"/>
                <w:sz w:val="24"/>
                <w:szCs w:val="24"/>
              </w:rPr>
              <w:t xml:space="preserve">– vzorek z exteriéru – pálená cihla </w:t>
            </w:r>
          </w:p>
          <w:p w:rsidR="00FE167C" w:rsidRPr="00FE167C" w:rsidRDefault="00FE167C" w:rsidP="00FE167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FE1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vzorek 2 </w:t>
            </w:r>
            <w:r w:rsidRPr="00FE167C">
              <w:rPr>
                <w:rFonts w:cstheme="minorHAnsi"/>
                <w:color w:val="000000"/>
                <w:sz w:val="24"/>
                <w:szCs w:val="24"/>
              </w:rPr>
              <w:t xml:space="preserve">– vzorek z exteriéru – pálená cihla </w:t>
            </w:r>
          </w:p>
          <w:p w:rsidR="00FE167C" w:rsidRPr="00FE167C" w:rsidRDefault="00FE167C" w:rsidP="00FE167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FE1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vzorek 3 </w:t>
            </w:r>
            <w:r w:rsidRPr="00FE167C">
              <w:rPr>
                <w:rFonts w:cstheme="minorHAnsi"/>
                <w:color w:val="000000"/>
                <w:sz w:val="24"/>
                <w:szCs w:val="24"/>
              </w:rPr>
              <w:t xml:space="preserve">– vzorek z exteriéru – pálená cihla </w:t>
            </w:r>
          </w:p>
          <w:p w:rsidR="0022194F" w:rsidRPr="00FE167C" w:rsidRDefault="00FE167C" w:rsidP="00FE167C">
            <w:pPr>
              <w:rPr>
                <w:rFonts w:cstheme="minorHAnsi"/>
                <w:sz w:val="24"/>
                <w:szCs w:val="24"/>
              </w:rPr>
            </w:pPr>
            <w:r w:rsidRPr="00FE1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vzorek 4 </w:t>
            </w:r>
            <w:r w:rsidRPr="00FE167C">
              <w:rPr>
                <w:rFonts w:cstheme="minorHAnsi"/>
                <w:color w:val="000000"/>
                <w:sz w:val="24"/>
                <w:szCs w:val="24"/>
              </w:rPr>
              <w:t>– vzorek z exteriéru malta</w:t>
            </w:r>
          </w:p>
        </w:tc>
      </w:tr>
      <w:tr w:rsidR="0022194F" w:rsidRPr="00FE167C" w:rsidTr="00CF54D3">
        <w:tc>
          <w:tcPr>
            <w:tcW w:w="4606" w:type="dxa"/>
          </w:tcPr>
          <w:p w:rsidR="0022194F" w:rsidRPr="00FE167C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FE167C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FE167C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FE167C" w:rsidTr="00CF54D3">
        <w:tc>
          <w:tcPr>
            <w:tcW w:w="4606" w:type="dxa"/>
          </w:tcPr>
          <w:p w:rsidR="0022194F" w:rsidRPr="00FE167C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FE167C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FE167C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FE167C" w:rsidTr="00CF54D3">
        <w:tc>
          <w:tcPr>
            <w:tcW w:w="4606" w:type="dxa"/>
          </w:tcPr>
          <w:p w:rsidR="0022194F" w:rsidRPr="00FE167C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FE167C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FE167C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FE167C" w:rsidTr="00CF54D3">
        <w:tc>
          <w:tcPr>
            <w:tcW w:w="4606" w:type="dxa"/>
          </w:tcPr>
          <w:p w:rsidR="0022194F" w:rsidRPr="00FE167C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FE167C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FE167C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FE167C" w:rsidRDefault="008E50D4" w:rsidP="008862E7">
            <w:pPr>
              <w:rPr>
                <w:rFonts w:cstheme="minorHAnsi"/>
                <w:sz w:val="24"/>
                <w:szCs w:val="24"/>
              </w:rPr>
            </w:pPr>
            <w:r w:rsidRPr="00FE167C">
              <w:rPr>
                <w:rFonts w:cstheme="minorHAnsi"/>
                <w:sz w:val="24"/>
                <w:szCs w:val="24"/>
              </w:rPr>
              <w:t>První polovina 19. století</w:t>
            </w:r>
          </w:p>
        </w:tc>
      </w:tr>
      <w:tr w:rsidR="0022194F" w:rsidRPr="00FE167C" w:rsidTr="00CF54D3">
        <w:tc>
          <w:tcPr>
            <w:tcW w:w="4606" w:type="dxa"/>
          </w:tcPr>
          <w:p w:rsidR="0022194F" w:rsidRPr="00FE167C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FE167C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FE167C" w:rsidRDefault="00711449" w:rsidP="008862E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E167C">
              <w:rPr>
                <w:rFonts w:cstheme="minorHAnsi"/>
                <w:sz w:val="24"/>
                <w:szCs w:val="24"/>
              </w:rPr>
              <w:t>Kolinkeová</w:t>
            </w:r>
            <w:proofErr w:type="spellEnd"/>
            <w:r w:rsidRPr="00FE167C">
              <w:rPr>
                <w:rFonts w:cstheme="minorHAnsi"/>
                <w:sz w:val="24"/>
                <w:szCs w:val="24"/>
              </w:rPr>
              <w:t xml:space="preserve"> Blanka</w:t>
            </w:r>
          </w:p>
        </w:tc>
      </w:tr>
      <w:tr w:rsidR="0022194F" w:rsidRPr="00FE167C" w:rsidTr="00CF54D3">
        <w:tc>
          <w:tcPr>
            <w:tcW w:w="4606" w:type="dxa"/>
          </w:tcPr>
          <w:p w:rsidR="0022194F" w:rsidRPr="00FE167C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FE167C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FE167C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FE167C" w:rsidRDefault="00FE167C" w:rsidP="00FE167C">
            <w:pPr>
              <w:rPr>
                <w:rFonts w:cstheme="minorHAnsi"/>
                <w:sz w:val="24"/>
                <w:szCs w:val="24"/>
              </w:rPr>
            </w:pPr>
            <w:r w:rsidRPr="00FE167C">
              <w:rPr>
                <w:rFonts w:cstheme="minorHAnsi"/>
                <w:sz w:val="24"/>
                <w:szCs w:val="24"/>
              </w:rPr>
              <w:t>28</w:t>
            </w:r>
            <w:r w:rsidR="00711449" w:rsidRPr="00FE167C">
              <w:rPr>
                <w:rFonts w:cstheme="minorHAnsi"/>
                <w:sz w:val="24"/>
                <w:szCs w:val="24"/>
              </w:rPr>
              <w:t>. 9. 2010</w:t>
            </w:r>
          </w:p>
        </w:tc>
      </w:tr>
      <w:tr w:rsidR="005A54E0" w:rsidRPr="00FE167C" w:rsidTr="00CF54D3">
        <w:tc>
          <w:tcPr>
            <w:tcW w:w="4606" w:type="dxa"/>
          </w:tcPr>
          <w:p w:rsidR="005A54E0" w:rsidRPr="00FE167C" w:rsidRDefault="005A54E0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FE167C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FE167C">
              <w:rPr>
                <w:rFonts w:cstheme="minorHAnsi"/>
                <w:b/>
                <w:sz w:val="24"/>
                <w:szCs w:val="24"/>
              </w:rPr>
              <w:t>databázi</w:t>
            </w:r>
            <w:r w:rsidRPr="00FE167C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FE167C" w:rsidRDefault="00FE167C" w:rsidP="008862E7">
            <w:pPr>
              <w:rPr>
                <w:rFonts w:cstheme="minorHAnsi"/>
                <w:sz w:val="24"/>
                <w:szCs w:val="24"/>
              </w:rPr>
            </w:pPr>
            <w:r w:rsidRPr="00FE167C">
              <w:rPr>
                <w:rFonts w:cstheme="minorHAnsi"/>
                <w:sz w:val="24"/>
                <w:szCs w:val="24"/>
              </w:rPr>
              <w:t>2010_12</w:t>
            </w:r>
          </w:p>
        </w:tc>
      </w:tr>
    </w:tbl>
    <w:p w:rsidR="00AA48FC" w:rsidRPr="00FE167C" w:rsidRDefault="00AA48FC" w:rsidP="008862E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456"/>
      </w:tblGrid>
      <w:tr w:rsidR="00AA48FC" w:rsidRPr="00FE167C" w:rsidTr="00CF54D3">
        <w:tc>
          <w:tcPr>
            <w:tcW w:w="10060" w:type="dxa"/>
          </w:tcPr>
          <w:p w:rsidR="00AA48FC" w:rsidRPr="00FE167C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FE167C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FE167C" w:rsidTr="00CF54D3">
        <w:tc>
          <w:tcPr>
            <w:tcW w:w="100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42"/>
              <w:gridCol w:w="1110"/>
              <w:gridCol w:w="1023"/>
              <w:gridCol w:w="1255"/>
            </w:tblGrid>
            <w:tr w:rsidR="00CE0F72" w:rsidRPr="00FE167C">
              <w:trPr>
                <w:trHeight w:val="32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0F72" w:rsidRPr="00FE167C" w:rsidRDefault="00CE0F72" w:rsidP="00CE0F7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FE167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U vzorků jsou uvedeny koncentrace v </w:t>
                  </w:r>
                  <w:proofErr w:type="gramStart"/>
                  <w:r w:rsidRPr="00FE167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hm.% a </w:t>
                  </w:r>
                  <w:proofErr w:type="spellStart"/>
                  <w:r w:rsidRPr="00FE167C">
                    <w:rPr>
                      <w:rFonts w:cstheme="minorHAnsi"/>
                      <w:color w:val="000000"/>
                      <w:sz w:val="24"/>
                      <w:szCs w:val="24"/>
                    </w:rPr>
                    <w:t>mmol</w:t>
                  </w:r>
                  <w:proofErr w:type="spellEnd"/>
                  <w:r w:rsidRPr="00FE167C">
                    <w:rPr>
                      <w:rFonts w:cstheme="minorHAnsi"/>
                      <w:color w:val="000000"/>
                      <w:sz w:val="24"/>
                      <w:szCs w:val="24"/>
                    </w:rPr>
                    <w:t>/kg</w:t>
                  </w:r>
                  <w:proofErr w:type="gramEnd"/>
                  <w:r w:rsidRPr="00FE167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. Klasifikace obsahu vodorozpustných solí byla provedena podle rakouské normy </w:t>
                  </w:r>
                  <w:proofErr w:type="spellStart"/>
                  <w:r w:rsidRPr="00FE167C">
                    <w:rPr>
                      <w:rFonts w:cstheme="minorHAnsi"/>
                      <w:color w:val="000000"/>
                      <w:sz w:val="24"/>
                      <w:szCs w:val="24"/>
                    </w:rPr>
                    <w:t>Önorm</w:t>
                  </w:r>
                  <w:proofErr w:type="spellEnd"/>
                  <w:r w:rsidRPr="00FE167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3355-1. </w:t>
                  </w:r>
                  <w:r w:rsidRPr="00FE167C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Hodnocení stupně zasolení dle rakouské normy </w:t>
                  </w:r>
                  <w:proofErr w:type="spellStart"/>
                  <w:r w:rsidRPr="00FE167C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Önorm</w:t>
                  </w:r>
                  <w:proofErr w:type="spellEnd"/>
                  <w:r w:rsidRPr="00FE167C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 3355-1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0F72" w:rsidRPr="00FE167C" w:rsidRDefault="00CE0F72" w:rsidP="00CE0F7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FE167C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Chloridy </w:t>
                  </w:r>
                </w:p>
                <w:p w:rsidR="00CE0F72" w:rsidRPr="00FE167C" w:rsidRDefault="00CE0F72" w:rsidP="00CE0F7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FE167C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(%hm.)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0F72" w:rsidRPr="00FE167C" w:rsidRDefault="00CE0F72" w:rsidP="00CE0F7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FE167C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Sírany </w:t>
                  </w:r>
                </w:p>
                <w:p w:rsidR="00CE0F72" w:rsidRPr="00FE167C" w:rsidRDefault="00CE0F72" w:rsidP="00CE0F7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FE167C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(%hm.)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0F72" w:rsidRPr="00FE167C" w:rsidRDefault="00CE0F72" w:rsidP="00CE0F7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FE167C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Dusičnany</w:t>
                  </w:r>
                </w:p>
                <w:p w:rsidR="00CE0F72" w:rsidRPr="00FE167C" w:rsidRDefault="00CE0F72" w:rsidP="00CE0F7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FE167C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(%hm.) </w:t>
                  </w:r>
                </w:p>
              </w:tc>
            </w:tr>
            <w:tr w:rsidR="00CE0F72" w:rsidRPr="00FE167C">
              <w:trPr>
                <w:trHeight w:val="15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0F72" w:rsidRPr="00FE167C" w:rsidRDefault="00CE0F72" w:rsidP="00CE0F7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FE167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Nejsou nutná žádná opatření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0F72" w:rsidRPr="00FE167C" w:rsidRDefault="00CE0F72" w:rsidP="00CE0F7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FE167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&lt; 0,03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0F72" w:rsidRPr="00FE167C" w:rsidRDefault="00CE0F72" w:rsidP="00CE0F7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FE167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&lt; 0,10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0F72" w:rsidRPr="00FE167C" w:rsidRDefault="00CE0F72" w:rsidP="00CE0F7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FE167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&lt; 0,05 </w:t>
                  </w:r>
                </w:p>
              </w:tc>
            </w:tr>
            <w:tr w:rsidR="00CE0F72" w:rsidRPr="00FE167C">
              <w:trPr>
                <w:trHeight w:val="15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0F72" w:rsidRPr="00FE167C" w:rsidRDefault="00CE0F72" w:rsidP="00CE0F7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FE167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Je nutné zvážit dílčí opatření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0F72" w:rsidRPr="00FE167C" w:rsidRDefault="00CE0F72" w:rsidP="00CE0F7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FE167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0,03 – 0,10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0F72" w:rsidRPr="00FE167C" w:rsidRDefault="00CE0F72" w:rsidP="00CE0F7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FE167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0,10 – 0,25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0F72" w:rsidRPr="00FE167C" w:rsidRDefault="00CE0F72" w:rsidP="00CE0F7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FE167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0,05 – 0,15 </w:t>
                  </w:r>
                </w:p>
              </w:tc>
            </w:tr>
            <w:tr w:rsidR="00CE0F72" w:rsidRPr="00FE167C">
              <w:trPr>
                <w:trHeight w:val="15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0F72" w:rsidRPr="00FE167C" w:rsidRDefault="00CE0F72" w:rsidP="00CE0F7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FE167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Opatření jsou nezbytná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0F72" w:rsidRPr="00FE167C" w:rsidRDefault="00CE0F72" w:rsidP="00CE0F7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FE167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&gt; 0,10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0F72" w:rsidRPr="00FE167C" w:rsidRDefault="00CE0F72" w:rsidP="00CE0F7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FE167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&gt; 0,25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0F72" w:rsidRPr="00FE167C" w:rsidRDefault="00CE0F72" w:rsidP="00CE0F7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FE167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&gt; 0,15 </w:t>
                  </w:r>
                </w:p>
              </w:tc>
            </w:tr>
          </w:tbl>
          <w:p w:rsidR="00AA48FC" w:rsidRPr="00FE167C" w:rsidRDefault="00AA48FC" w:rsidP="008862E7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1023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68"/>
              <w:gridCol w:w="1198"/>
              <w:gridCol w:w="1217"/>
              <w:gridCol w:w="1217"/>
              <w:gridCol w:w="1289"/>
              <w:gridCol w:w="1289"/>
              <w:gridCol w:w="1576"/>
              <w:gridCol w:w="1576"/>
            </w:tblGrid>
            <w:tr w:rsidR="00FE167C" w:rsidRPr="00FE167C" w:rsidTr="00FE167C">
              <w:trPr>
                <w:trHeight w:val="315"/>
              </w:trPr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Místo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Chloridy (Cl-)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Chloridy (Cl-)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Sírany (SO42-)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Sírany (SO42-)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Dusičnany (NO3-)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Dusičnany (NO3-)</w:t>
                  </w:r>
                </w:p>
              </w:tc>
            </w:tr>
            <w:tr w:rsidR="00FE167C" w:rsidRPr="00FE167C" w:rsidTr="00FE167C">
              <w:trPr>
                <w:trHeight w:val="315"/>
              </w:trPr>
              <w:tc>
                <w:tcPr>
                  <w:tcW w:w="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číslo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odběru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% hm.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E167C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mmol</w:t>
                  </w:r>
                  <w:proofErr w:type="spellEnd"/>
                  <w:r w:rsidRPr="00FE167C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/kg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% hm.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E167C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mmol</w:t>
                  </w:r>
                  <w:proofErr w:type="spellEnd"/>
                  <w:r w:rsidRPr="00FE167C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/kg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% hm.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E167C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mmol</w:t>
                  </w:r>
                  <w:proofErr w:type="spellEnd"/>
                  <w:r w:rsidRPr="00FE167C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/kg</w:t>
                  </w:r>
                </w:p>
              </w:tc>
            </w:tr>
            <w:tr w:rsidR="00FE167C" w:rsidRPr="00FE167C" w:rsidTr="00FE167C">
              <w:trPr>
                <w:trHeight w:val="315"/>
              </w:trPr>
              <w:tc>
                <w:tcPr>
                  <w:tcW w:w="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E-CP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0,005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1,294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0,004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0,400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0,005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0,978</w:t>
                  </w:r>
                </w:p>
              </w:tc>
            </w:tr>
            <w:tr w:rsidR="00FE167C" w:rsidRPr="00FE167C" w:rsidTr="00FE167C">
              <w:trPr>
                <w:trHeight w:val="315"/>
              </w:trPr>
              <w:tc>
                <w:tcPr>
                  <w:tcW w:w="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E-CP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0,015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4,095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0,198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20,594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0,218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41,875</w:t>
                  </w:r>
                </w:p>
              </w:tc>
            </w:tr>
            <w:tr w:rsidR="00FE167C" w:rsidRPr="00FE167C" w:rsidTr="00FE167C">
              <w:trPr>
                <w:trHeight w:val="315"/>
              </w:trPr>
              <w:tc>
                <w:tcPr>
                  <w:tcW w:w="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E-CP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0,005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1,417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</w:tr>
            <w:tr w:rsidR="00FE167C" w:rsidRPr="00FE167C" w:rsidTr="00FE167C">
              <w:trPr>
                <w:trHeight w:val="315"/>
              </w:trPr>
              <w:tc>
                <w:tcPr>
                  <w:tcW w:w="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4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E-CP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0,003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0,947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0,012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67C" w:rsidRPr="00FE167C" w:rsidRDefault="00FE167C" w:rsidP="00FE16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E167C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2,367</w:t>
                  </w:r>
                </w:p>
              </w:tc>
            </w:tr>
          </w:tbl>
          <w:p w:rsidR="00CE0F72" w:rsidRPr="00FE167C" w:rsidRDefault="00CE0F72" w:rsidP="008862E7">
            <w:pPr>
              <w:rPr>
                <w:rFonts w:cstheme="minorHAnsi"/>
                <w:sz w:val="24"/>
                <w:szCs w:val="24"/>
              </w:rPr>
            </w:pPr>
          </w:p>
          <w:p w:rsidR="00711449" w:rsidRPr="00FE167C" w:rsidRDefault="00711449" w:rsidP="008862E7">
            <w:pPr>
              <w:rPr>
                <w:rFonts w:cstheme="minorHAnsi"/>
                <w:sz w:val="24"/>
                <w:szCs w:val="24"/>
              </w:rPr>
            </w:pPr>
          </w:p>
          <w:p w:rsidR="00711449" w:rsidRPr="00FE167C" w:rsidRDefault="00711449" w:rsidP="0071144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FE1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Souhrn výsledků: </w:t>
            </w:r>
          </w:p>
          <w:p w:rsidR="00FE167C" w:rsidRPr="00FE167C" w:rsidRDefault="00FE167C" w:rsidP="00FE167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FE167C">
              <w:rPr>
                <w:rFonts w:cstheme="minorHAnsi"/>
                <w:color w:val="000000"/>
                <w:sz w:val="24"/>
                <w:szCs w:val="24"/>
              </w:rPr>
              <w:t xml:space="preserve">Ze všech vzorků odebraných z hrobky byla zjištěna zvýšená koncentrace vodorozpustných solí pouze u vzorku č. 2. Obsah dusičnanů dokonce překračuje mez stanovenou normou </w:t>
            </w:r>
            <w:proofErr w:type="spellStart"/>
            <w:r w:rsidRPr="00FE167C">
              <w:rPr>
                <w:rFonts w:cstheme="minorHAnsi"/>
                <w:color w:val="000000"/>
                <w:sz w:val="24"/>
                <w:szCs w:val="24"/>
              </w:rPr>
              <w:t>Önorm</w:t>
            </w:r>
            <w:proofErr w:type="spellEnd"/>
            <w:r w:rsidRPr="00FE167C">
              <w:rPr>
                <w:rFonts w:cstheme="minorHAnsi"/>
                <w:color w:val="000000"/>
                <w:sz w:val="24"/>
                <w:szCs w:val="24"/>
              </w:rPr>
              <w:t xml:space="preserve"> 3355-1 jako přirozený a bezpečný obsah těchto solí v anorganickém materiálu. Všechny ostatní vzorky obsahují pouze množství solí přirozené pro tyto materiály. </w:t>
            </w:r>
          </w:p>
          <w:p w:rsidR="00FE167C" w:rsidRPr="00FE167C" w:rsidRDefault="00FE167C" w:rsidP="00FE167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FE167C">
              <w:rPr>
                <w:rFonts w:cstheme="minorHAnsi"/>
                <w:color w:val="000000"/>
                <w:sz w:val="24"/>
                <w:szCs w:val="24"/>
              </w:rPr>
              <w:t>Vzhledem k tomu, že vzorky byly odebrány ze zdiva hrobky, je vyšší obsah dusičnanů v tomto zdivu předpokládán a stejně tak i zvýšený obsah těchto solí v podkladu. Dalšími odsolovacími cykly by mohlo dojít pouze k migrac</w:t>
            </w:r>
            <w:r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FE167C">
              <w:rPr>
                <w:rFonts w:cstheme="minorHAnsi"/>
                <w:color w:val="000000"/>
                <w:sz w:val="24"/>
                <w:szCs w:val="24"/>
              </w:rPr>
              <w:t xml:space="preserve"> dusičnanů ze zeminy do zdiva a dále pak k jeho povrchu. </w:t>
            </w:r>
          </w:p>
          <w:p w:rsidR="00CE0F72" w:rsidRPr="00FE167C" w:rsidRDefault="00FE167C" w:rsidP="008862E7">
            <w:pPr>
              <w:rPr>
                <w:rFonts w:cstheme="minorHAnsi"/>
                <w:sz w:val="24"/>
                <w:szCs w:val="24"/>
              </w:rPr>
            </w:pPr>
            <w:r w:rsidRPr="00FE167C">
              <w:rPr>
                <w:rFonts w:cstheme="minorHAnsi"/>
                <w:color w:val="000000"/>
                <w:sz w:val="24"/>
                <w:szCs w:val="24"/>
              </w:rPr>
              <w:t xml:space="preserve">Vzhledem k výše uvedeným důvodům, bych odsolování nedoporučovala. </w:t>
            </w:r>
          </w:p>
          <w:p w:rsidR="00CE0F72" w:rsidRPr="00FE167C" w:rsidRDefault="00CE0F72" w:rsidP="008862E7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A03AE" w:rsidRPr="00FE167C" w:rsidRDefault="009A03AE" w:rsidP="008862E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FE167C" w:rsidTr="00CF54D3">
        <w:tc>
          <w:tcPr>
            <w:tcW w:w="10060" w:type="dxa"/>
          </w:tcPr>
          <w:p w:rsidR="00AA48FC" w:rsidRPr="00FE167C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FE167C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FE167C" w:rsidTr="00CF54D3">
        <w:tc>
          <w:tcPr>
            <w:tcW w:w="10060" w:type="dxa"/>
          </w:tcPr>
          <w:p w:rsidR="00AA48FC" w:rsidRPr="00FE167C" w:rsidRDefault="00AA48FC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FE167C" w:rsidRDefault="0022194F" w:rsidP="008862E7">
      <w:pPr>
        <w:spacing w:line="240" w:lineRule="auto"/>
        <w:rPr>
          <w:rFonts w:cstheme="minorHAnsi"/>
          <w:sz w:val="24"/>
          <w:szCs w:val="24"/>
        </w:rPr>
      </w:pPr>
    </w:p>
    <w:sectPr w:rsidR="0022194F" w:rsidRPr="00FE167C" w:rsidSect="00C624F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333" w:rsidRDefault="00FB3333" w:rsidP="00AA48FC">
      <w:pPr>
        <w:spacing w:after="0" w:line="240" w:lineRule="auto"/>
      </w:pPr>
      <w:r>
        <w:separator/>
      </w:r>
    </w:p>
  </w:endnote>
  <w:endnote w:type="continuationSeparator" w:id="0">
    <w:p w:rsidR="00FB3333" w:rsidRDefault="00FB333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333" w:rsidRDefault="00FB3333" w:rsidP="00AA48FC">
      <w:pPr>
        <w:spacing w:after="0" w:line="240" w:lineRule="auto"/>
      </w:pPr>
      <w:r>
        <w:separator/>
      </w:r>
    </w:p>
  </w:footnote>
  <w:footnote w:type="continuationSeparator" w:id="0">
    <w:p w:rsidR="00FB3333" w:rsidRDefault="00FB333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F20A2"/>
    <w:rsid w:val="0021097B"/>
    <w:rsid w:val="0022194F"/>
    <w:rsid w:val="002A6926"/>
    <w:rsid w:val="003D0950"/>
    <w:rsid w:val="005A54E0"/>
    <w:rsid w:val="005C155B"/>
    <w:rsid w:val="007068A9"/>
    <w:rsid w:val="00711449"/>
    <w:rsid w:val="007C16C2"/>
    <w:rsid w:val="008862E7"/>
    <w:rsid w:val="008E50D4"/>
    <w:rsid w:val="009A03AE"/>
    <w:rsid w:val="00A168D6"/>
    <w:rsid w:val="00AA48FC"/>
    <w:rsid w:val="00BF132F"/>
    <w:rsid w:val="00C30ACE"/>
    <w:rsid w:val="00C624F1"/>
    <w:rsid w:val="00C74C8C"/>
    <w:rsid w:val="00CC1EA8"/>
    <w:rsid w:val="00CE0F72"/>
    <w:rsid w:val="00CF54D3"/>
    <w:rsid w:val="00EB0453"/>
    <w:rsid w:val="00F05260"/>
    <w:rsid w:val="00FB3333"/>
    <w:rsid w:val="00FE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885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0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8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2021-10-05T08:07:00Z</dcterms:created>
  <dcterms:modified xsi:type="dcterms:W3CDTF">2021-10-05T08:13:00Z</dcterms:modified>
</cp:coreProperties>
</file>