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9082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14"/>
        <w:gridCol w:w="7971"/>
      </w:tblGrid>
      <w:tr w:rsidR="00821499" w:rsidRPr="0079082E" w14:paraId="308E4BCF" w14:textId="77777777" w:rsidTr="00EF685D">
        <w:tc>
          <w:tcPr>
            <w:tcW w:w="4606" w:type="dxa"/>
          </w:tcPr>
          <w:p w14:paraId="42DD7B2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B54AF6C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93</w:t>
            </w:r>
            <w:r w:rsidR="00B1272B">
              <w:rPr>
                <w:rFonts w:cstheme="minorHAnsi"/>
              </w:rPr>
              <w:t>2</w:t>
            </w:r>
            <w:r w:rsidR="00B06240">
              <w:rPr>
                <w:rFonts w:cstheme="minorHAnsi"/>
              </w:rPr>
              <w:t>1</w:t>
            </w:r>
          </w:p>
        </w:tc>
      </w:tr>
      <w:tr w:rsidR="00821499" w:rsidRPr="0079082E" w14:paraId="616D8CF9" w14:textId="77777777" w:rsidTr="00EF685D">
        <w:tc>
          <w:tcPr>
            <w:tcW w:w="4606" w:type="dxa"/>
          </w:tcPr>
          <w:p w14:paraId="5DFEFE58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936208C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Vz.</w:t>
            </w:r>
            <w:r w:rsidR="00B06240">
              <w:rPr>
                <w:rFonts w:cstheme="minorHAnsi"/>
              </w:rPr>
              <w:t>5</w:t>
            </w:r>
          </w:p>
        </w:tc>
      </w:tr>
      <w:tr w:rsidR="00821499" w:rsidRPr="0079082E" w14:paraId="106D8ED7" w14:textId="77777777" w:rsidTr="00EF685D">
        <w:tc>
          <w:tcPr>
            <w:tcW w:w="4606" w:type="dxa"/>
          </w:tcPr>
          <w:p w14:paraId="42C61C07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Pořadové číslo karty vzorku v </w:t>
            </w:r>
            <w:r w:rsidR="000A6440" w:rsidRPr="0079082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09FDCD3" w:rsidR="00AA48FC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19</w:t>
            </w:r>
            <w:r w:rsidR="00E66A46">
              <w:rPr>
                <w:rFonts w:cstheme="minorHAnsi"/>
              </w:rPr>
              <w:t>8</w:t>
            </w:r>
            <w:r w:rsidR="00B06240">
              <w:rPr>
                <w:rFonts w:cstheme="minorHAnsi"/>
              </w:rPr>
              <w:t>2</w:t>
            </w:r>
          </w:p>
        </w:tc>
      </w:tr>
      <w:tr w:rsidR="00821499" w:rsidRPr="0079082E" w14:paraId="32CF643C" w14:textId="77777777" w:rsidTr="00EF685D">
        <w:tc>
          <w:tcPr>
            <w:tcW w:w="4606" w:type="dxa"/>
          </w:tcPr>
          <w:p w14:paraId="560D95E3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7ECB55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Olomouc, Muzeum umění</w:t>
            </w:r>
          </w:p>
        </w:tc>
      </w:tr>
      <w:tr w:rsidR="00821499" w:rsidRPr="0079082E" w14:paraId="7F8D2B97" w14:textId="77777777" w:rsidTr="00EF685D">
        <w:tc>
          <w:tcPr>
            <w:tcW w:w="4606" w:type="dxa"/>
          </w:tcPr>
          <w:p w14:paraId="5945127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960C9D2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Malba A. SLAVÍČEK</w:t>
            </w:r>
          </w:p>
        </w:tc>
      </w:tr>
      <w:tr w:rsidR="00821499" w:rsidRPr="0079082E" w14:paraId="54033E58" w14:textId="77777777" w:rsidTr="00EF685D">
        <w:tc>
          <w:tcPr>
            <w:tcW w:w="4606" w:type="dxa"/>
          </w:tcPr>
          <w:p w14:paraId="65CE29A7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023966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55" w:dyaOrig="2415" w14:anchorId="13E0BF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75pt;height:120.6pt" o:ole="">
                  <v:imagedata r:id="rId7" o:title=""/>
                </v:shape>
                <o:OLEObject Type="Embed" ProgID="PBrush" ShapeID="_x0000_i1025" DrawAspect="Content" ObjectID="_1732687818" r:id="rId8"/>
              </w:object>
            </w:r>
          </w:p>
        </w:tc>
      </w:tr>
      <w:tr w:rsidR="00821499" w:rsidRPr="0079082E" w14:paraId="5E1A21DD" w14:textId="77777777" w:rsidTr="00EF685D">
        <w:tc>
          <w:tcPr>
            <w:tcW w:w="4606" w:type="dxa"/>
          </w:tcPr>
          <w:p w14:paraId="1B7B874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7F349FD7" w14:textId="326130B7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75" w:dyaOrig="10905" w14:anchorId="6F52E45B">
                <v:shape id="_x0000_i1027" type="#_x0000_t75" style="width:344.4pt;height:477.1pt" o:ole="">
                  <v:imagedata r:id="rId9" o:title=""/>
                </v:shape>
                <o:OLEObject Type="Embed" ProgID="PBrush" ShapeID="_x0000_i1027" DrawAspect="Content" ObjectID="_1732687819" r:id="rId10"/>
              </w:object>
            </w:r>
          </w:p>
          <w:p w14:paraId="6115EFCF" w14:textId="5E419F60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85" w:dyaOrig="11445" w14:anchorId="27315456">
                <v:shape id="_x0000_i1030" type="#_x0000_t75" style="width:337.45pt;height:497.05pt" o:ole="">
                  <v:imagedata r:id="rId11" o:title=""/>
                </v:shape>
                <o:OLEObject Type="Embed" ProgID="PBrush" ShapeID="_x0000_i1030" DrawAspect="Content" ObjectID="_1732687820" r:id="rId12"/>
              </w:object>
            </w:r>
          </w:p>
          <w:p w14:paraId="36984780" w14:textId="14CF564B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15" w:dyaOrig="11055" w14:anchorId="1A5418BE">
                <v:shape id="_x0000_i1032" type="#_x0000_t75" style="width:343.5pt;height:485.8pt" o:ole="">
                  <v:imagedata r:id="rId13" o:title=""/>
                </v:shape>
                <o:OLEObject Type="Embed" ProgID="PBrush" ShapeID="_x0000_i1032" DrawAspect="Content" ObjectID="_1732687821" r:id="rId14"/>
              </w:object>
            </w:r>
          </w:p>
          <w:p w14:paraId="6D01189D" w14:textId="13A83224" w:rsidR="0079082E" w:rsidRPr="0079082E" w:rsidRDefault="0079082E" w:rsidP="00821499">
            <w:pPr>
              <w:rPr>
                <w:rFonts w:cstheme="minorHAnsi"/>
              </w:rPr>
            </w:pPr>
          </w:p>
        </w:tc>
      </w:tr>
      <w:tr w:rsidR="00821499" w:rsidRPr="0079082E" w14:paraId="0ACABA34" w14:textId="77777777" w:rsidTr="00EF685D">
        <w:tc>
          <w:tcPr>
            <w:tcW w:w="4606" w:type="dxa"/>
          </w:tcPr>
          <w:p w14:paraId="2B920B9B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4E0E8DD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Obraz</w:t>
            </w:r>
          </w:p>
        </w:tc>
      </w:tr>
      <w:tr w:rsidR="00821499" w:rsidRPr="0079082E" w14:paraId="7715CB8F" w14:textId="77777777" w:rsidTr="00EF685D">
        <w:tc>
          <w:tcPr>
            <w:tcW w:w="4606" w:type="dxa"/>
          </w:tcPr>
          <w:p w14:paraId="1E56020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FBC5144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Papír</w:t>
            </w:r>
          </w:p>
        </w:tc>
      </w:tr>
      <w:tr w:rsidR="00821499" w:rsidRPr="0079082E" w14:paraId="20A918C5" w14:textId="77777777" w:rsidTr="00EF685D">
        <w:tc>
          <w:tcPr>
            <w:tcW w:w="4606" w:type="dxa"/>
          </w:tcPr>
          <w:p w14:paraId="1A2F26B6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Datace</w:t>
            </w:r>
            <w:r w:rsidR="00AA48FC" w:rsidRPr="0079082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9082E" w:rsidRDefault="0022194F" w:rsidP="00821499">
            <w:pPr>
              <w:rPr>
                <w:rFonts w:cstheme="minorHAnsi"/>
              </w:rPr>
            </w:pPr>
          </w:p>
        </w:tc>
      </w:tr>
      <w:tr w:rsidR="00821499" w:rsidRPr="0079082E" w14:paraId="0BF9C387" w14:textId="77777777" w:rsidTr="00EF685D">
        <w:tc>
          <w:tcPr>
            <w:tcW w:w="4606" w:type="dxa"/>
          </w:tcPr>
          <w:p w14:paraId="12280DD1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CBE32F4" w:rsidR="0022194F" w:rsidRPr="0079082E" w:rsidRDefault="0079082E" w:rsidP="00821499">
            <w:pPr>
              <w:rPr>
                <w:rFonts w:cstheme="minorHAnsi"/>
              </w:rPr>
            </w:pPr>
            <w:proofErr w:type="spellStart"/>
            <w:r w:rsidRPr="0079082E">
              <w:rPr>
                <w:rFonts w:cstheme="minorHAnsi"/>
              </w:rPr>
              <w:t>Lesniaková</w:t>
            </w:r>
            <w:proofErr w:type="spellEnd"/>
            <w:r w:rsidRPr="0079082E">
              <w:rPr>
                <w:rFonts w:cstheme="minorHAnsi"/>
              </w:rPr>
              <w:t xml:space="preserve"> Petra</w:t>
            </w:r>
          </w:p>
        </w:tc>
      </w:tr>
      <w:tr w:rsidR="00821499" w:rsidRPr="0079082E" w14:paraId="3B388C43" w14:textId="77777777" w:rsidTr="00EF685D">
        <w:tc>
          <w:tcPr>
            <w:tcW w:w="4606" w:type="dxa"/>
          </w:tcPr>
          <w:p w14:paraId="07CED6AE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Datum zpracování zprávy</w:t>
            </w:r>
            <w:r w:rsidR="00AA48FC" w:rsidRPr="0079082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597CFA9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31. 7. 2018</w:t>
            </w:r>
          </w:p>
        </w:tc>
      </w:tr>
      <w:tr w:rsidR="005A54E0" w:rsidRPr="0079082E" w14:paraId="39B656B6" w14:textId="77777777" w:rsidTr="00EF685D">
        <w:tc>
          <w:tcPr>
            <w:tcW w:w="4606" w:type="dxa"/>
          </w:tcPr>
          <w:p w14:paraId="0369BDA3" w14:textId="77777777" w:rsidR="005A54E0" w:rsidRPr="0079082E" w:rsidRDefault="005A54E0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Číslo příslušné zprávy v </w:t>
            </w:r>
            <w:r w:rsidR="000A6440" w:rsidRPr="0079082E">
              <w:rPr>
                <w:rFonts w:cstheme="minorHAnsi"/>
                <w:b/>
              </w:rPr>
              <w:t>databázi</w:t>
            </w:r>
            <w:r w:rsidRPr="0079082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1A95524" w:rsidR="005A54E0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2018_14</w:t>
            </w:r>
          </w:p>
        </w:tc>
      </w:tr>
    </w:tbl>
    <w:p w14:paraId="2329459B" w14:textId="77777777" w:rsidR="00AA48FC" w:rsidRPr="0079082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79082E" w14:paraId="5F13C4C5" w14:textId="77777777" w:rsidTr="00EF685D">
        <w:tc>
          <w:tcPr>
            <w:tcW w:w="10485" w:type="dxa"/>
          </w:tcPr>
          <w:p w14:paraId="01601BB6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Výsledky analýzy</w:t>
            </w:r>
          </w:p>
        </w:tc>
      </w:tr>
      <w:tr w:rsidR="00AA48FC" w:rsidRPr="0079082E" w14:paraId="40D63742" w14:textId="77777777" w:rsidTr="00EF685D">
        <w:tc>
          <w:tcPr>
            <w:tcW w:w="10485" w:type="dxa"/>
          </w:tcPr>
          <w:p w14:paraId="1C89CE2F" w14:textId="4D6B2534" w:rsidR="00AA48FC" w:rsidRPr="0079082E" w:rsidRDefault="00AA48FC" w:rsidP="00821499">
            <w:pPr>
              <w:rPr>
                <w:rFonts w:cstheme="minorHAnsi"/>
              </w:rPr>
            </w:pPr>
          </w:p>
          <w:p w14:paraId="0A2506F1" w14:textId="3C8B8555" w:rsidR="006A304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Výsledky průzkumu</w:t>
            </w:r>
          </w:p>
          <w:p w14:paraId="4F86EBFD" w14:textId="06182826" w:rsidR="00B06240" w:rsidRDefault="00B06240" w:rsidP="00821499">
            <w:pPr>
              <w:rPr>
                <w:rFonts w:cstheme="minorHAnsi"/>
                <w:b/>
                <w:bCs/>
              </w:rPr>
            </w:pPr>
          </w:p>
          <w:p w14:paraId="67C8E81C" w14:textId="0E428C30" w:rsidR="00B06240" w:rsidRDefault="00B06240" w:rsidP="00821499">
            <w:pPr>
              <w:rPr>
                <w:rFonts w:cstheme="minorHAnsi"/>
                <w:b/>
                <w:bCs/>
              </w:rPr>
            </w:pPr>
            <w:r>
              <w:object w:dxaOrig="7800" w:dyaOrig="11760" w14:anchorId="470B0EC6">
                <v:shape id="_x0000_i1083" type="#_x0000_t75" style="width:390.35pt;height:588.15pt" o:ole="">
                  <v:imagedata r:id="rId15" o:title=""/>
                </v:shape>
                <o:OLEObject Type="Embed" ProgID="PBrush" ShapeID="_x0000_i1083" DrawAspect="Content" ObjectID="_1732687822" r:id="rId16"/>
              </w:object>
            </w:r>
          </w:p>
          <w:p w14:paraId="5A7CCA87" w14:textId="00728BCB" w:rsidR="00B1272B" w:rsidRDefault="00B1272B" w:rsidP="00821499">
            <w:pPr>
              <w:rPr>
                <w:rFonts w:cstheme="minorHAnsi"/>
                <w:b/>
                <w:bCs/>
              </w:rPr>
            </w:pPr>
          </w:p>
          <w:p w14:paraId="456989B1" w14:textId="0FDCD66D" w:rsidR="00B1272B" w:rsidRDefault="00B06240" w:rsidP="00821499">
            <w:r>
              <w:object w:dxaOrig="7800" w:dyaOrig="8760" w14:anchorId="18AB6B57">
                <v:shape id="_x0000_i1088" type="#_x0000_t75" style="width:390.35pt;height:438.05pt" o:ole="">
                  <v:imagedata r:id="rId17" o:title=""/>
                </v:shape>
                <o:OLEObject Type="Embed" ProgID="PBrush" ShapeID="_x0000_i1088" DrawAspect="Content" ObjectID="_1732687823" r:id="rId18"/>
              </w:object>
            </w:r>
          </w:p>
          <w:p w14:paraId="261AD0F7" w14:textId="77777777" w:rsidR="00B06240" w:rsidRDefault="00B06240" w:rsidP="00821499"/>
          <w:p w14:paraId="6E7DFF1F" w14:textId="72B14DBE" w:rsidR="00B06240" w:rsidRDefault="00B06240" w:rsidP="00821499">
            <w:pPr>
              <w:rPr>
                <w:b/>
                <w:bCs/>
              </w:rPr>
            </w:pPr>
          </w:p>
          <w:p w14:paraId="2B5B97F7" w14:textId="77777777" w:rsidR="00B06240" w:rsidRPr="00B06240" w:rsidRDefault="00B06240" w:rsidP="00B06240">
            <w:pPr>
              <w:rPr>
                <w:rFonts w:cstheme="minorHAnsi"/>
                <w:u w:val="single"/>
              </w:rPr>
            </w:pPr>
            <w:r w:rsidRPr="00B06240">
              <w:rPr>
                <w:rFonts w:cstheme="minorHAnsi"/>
                <w:u w:val="single"/>
              </w:rPr>
              <w:t>Shrnutí:</w:t>
            </w:r>
          </w:p>
          <w:p w14:paraId="170075D3" w14:textId="73E1AF93" w:rsidR="00B06240" w:rsidRPr="00B06240" w:rsidRDefault="00B06240" w:rsidP="00B06240">
            <w:pPr>
              <w:rPr>
                <w:rFonts w:cstheme="minorHAnsi"/>
                <w:b/>
                <w:bCs/>
              </w:rPr>
            </w:pPr>
            <w:r w:rsidRPr="00B06240">
              <w:rPr>
                <w:rFonts w:cstheme="minorHAnsi"/>
              </w:rPr>
              <w:t xml:space="preserve">Na nábrusu se nejprve vyskytují tři malé fragmenty světle zelené, bílé a poloprůhledné vrstvy 1–3. Vzhledem ke složení a charakteru vrstev se lze domnívat, že se pravděpodobně jedná o zateklé následující vrstvy 4, 6 a 7. Bílá vrstva 4 obsahuje především olovnatou bělobu, dále příměs zinkové běloby. Následující modrá vrstva 5 je probarvena kobaltovou modří, dále obsahuje vyšší množství olovnaté běloby a malou příměs zinkové běloby. Nesouvislá tenčí zelená vrstva 6 obsahuje olovnatou a zinkovou bělobu, kadmiovou žluť, </w:t>
            </w:r>
            <w:proofErr w:type="spellStart"/>
            <w:r w:rsidRPr="00B06240">
              <w:rPr>
                <w:rFonts w:cstheme="minorHAnsi"/>
              </w:rPr>
              <w:t>chromoxid</w:t>
            </w:r>
            <w:proofErr w:type="spellEnd"/>
            <w:r w:rsidRPr="00B06240">
              <w:rPr>
                <w:rFonts w:cstheme="minorHAnsi"/>
              </w:rPr>
              <w:t xml:space="preserve"> a zřejmě směs dalších zelených a žlutých pigmentů na bázi sloučenin olova, chromu, antimonu apod. (viz Tab. 6). Následující tenká nesouvislá poloprůhledná vrstva 7 a silná poloprůhledná vrstva s okrovým odstínem 8, která je zřejmě kontaminovaná ze spodních vrstev a rozpustná ve vodě. Na ní se nalézají fragmenty zelené a modré vrstvy 9, 10, jež jsou svým složením podobné vrstvám 6, 5 a lze se tedy domnívat, že se jedná o fragmenty těchto vrstev ulpělé na poloprůhledné organické vrstvě 8.</w:t>
            </w:r>
          </w:p>
          <w:p w14:paraId="72BA13B9" w14:textId="67938FD9" w:rsidR="00E66A46" w:rsidRDefault="00E66A46" w:rsidP="00821499">
            <w:pPr>
              <w:rPr>
                <w:rFonts w:cstheme="minorHAnsi"/>
                <w:b/>
                <w:bCs/>
              </w:rPr>
            </w:pPr>
          </w:p>
          <w:p w14:paraId="7CF5E76A" w14:textId="77777777" w:rsidR="00B1272B" w:rsidRPr="0079082E" w:rsidRDefault="00B1272B" w:rsidP="00821499">
            <w:pPr>
              <w:rPr>
                <w:rFonts w:cstheme="minorHAnsi"/>
              </w:rPr>
            </w:pPr>
          </w:p>
          <w:p w14:paraId="01B13CD2" w14:textId="720C6133" w:rsidR="006A304E" w:rsidRPr="0079082E" w:rsidRDefault="006A304E" w:rsidP="00821499">
            <w:pPr>
              <w:rPr>
                <w:rFonts w:cstheme="minorHAnsi"/>
              </w:rPr>
            </w:pPr>
          </w:p>
          <w:p w14:paraId="5FF9D3CB" w14:textId="4BB5BFA9" w:rsidR="0079082E" w:rsidRPr="0079082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Závěr</w:t>
            </w:r>
          </w:p>
          <w:p w14:paraId="1686A66A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85DE06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Předmětem průzkumu byly vzorky odebrané z malby na papírové podložce adjustované na plátnu s motivem venkovského stavení od Antonína Slavíčka. Průzkum byl zaměřen na stratigrafii a složení malby (9319/Vz.3, 9321/Vz.5) a složení lepidla, kterým je papír připevněn k plátnu (9320/Vz.4). Dále bylo studováno vlákninové složení papíru (9318/Vz.2) a plátna (9317/Vz.1). K průzkumu byly využity metody optické mikroskopie a skenovací </w:t>
            </w:r>
            <w:r w:rsidRPr="0079082E">
              <w:rPr>
                <w:rFonts w:cstheme="minorHAnsi"/>
              </w:rPr>
              <w:lastRenderedPageBreak/>
              <w:t xml:space="preserve">elektronové mikroskopie s prvkovou mikroanalýzou (SEM/EDX). Organické látky byly identifikovány pomocí infračervené spektrometrie (FTIR) a selektivních mikrochemických zkoušek. Vlákninové složení papíru bylo určeno na základě mikroskopického zkoumání a vybarvovací zkoušky </w:t>
            </w:r>
            <w:proofErr w:type="spellStart"/>
            <w:r w:rsidRPr="0079082E">
              <w:rPr>
                <w:rFonts w:cstheme="minorHAnsi"/>
              </w:rPr>
              <w:t>Helzbergovým</w:t>
            </w:r>
            <w:proofErr w:type="spellEnd"/>
            <w:r w:rsidRPr="0079082E">
              <w:rPr>
                <w:rFonts w:cstheme="minorHAnsi"/>
              </w:rPr>
              <w:t xml:space="preserve"> činidlem a </w:t>
            </w:r>
            <w:proofErr w:type="spellStart"/>
            <w:r w:rsidRPr="0079082E">
              <w:rPr>
                <w:rFonts w:cstheme="minorHAnsi"/>
              </w:rPr>
              <w:t>floroglucinem</w:t>
            </w:r>
            <w:proofErr w:type="spellEnd"/>
            <w:r w:rsidRPr="0079082E">
              <w:rPr>
                <w:rFonts w:cstheme="minorHAnsi"/>
              </w:rPr>
              <w:t>.</w:t>
            </w:r>
          </w:p>
          <w:p w14:paraId="5477AAE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0DE57DE6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Z průzkumu vyplynulo, že byla papírová podložka vyrobena z chemicky upravené dřevoviny, dále obsahuje v malém množství dřevnou buničinu, ojediněle lýková vlákna. Plátno je z lýkových vláken, nejpravděpodobněji lněných. Malba byla k plátnu přilepena adhezivem na bázi škrobu. V adhezivu byly v menším množství dále identifikovány proteiny. Příměsi dalších organických látek v malém množství nebyly analyzovány.</w:t>
            </w:r>
          </w:p>
          <w:p w14:paraId="381BA9A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8498335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Nábrus vzorku 9320/Vz.4 zachycuje papírovou podložku s nesouvislou červenou malbou 1 překrytou silnější průhlednou vrstvu 2 zřejmě rozpustnou ve studené vodě, jejíž složení se nepodařilo určit. Na vrstvě se nalézá tenká šedá linka 3, může se jednat o nečistoty.</w:t>
            </w:r>
          </w:p>
          <w:p w14:paraId="573B398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61BEA5C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Malba se v místě odběru vzorku 9321/Vz.5 vyznačuje nejednoznačnou stratigrafií vrstev. Pokud by se na základě obdobného složení i optického charakteru vrstev dalo předpokládat, že fragmenty spodních vrstev 1–3 a vrchních vrstev 9, 10 pocházejí z malby, potom malba zachycená na nábrusu vzorku (Obr. 32) sestává z bílé, modré a zelené vrstvy 4–6. Následuje tenčí poloprůhledná nesouvislá vrstva 7, zřejmě fragmenty laku nebo lazury. Uvedené vrstvy jsou překryté silnější průhlednou organickou vrstvou 8, pravděpodobně rozpustnou ve studené vodě. Bílá vrstva 4 obsahuje zejména olovnatou bělobu a příměs zinkové běloby. Následující modrá vrstva 5 je probarvena kobaltovou modří, dále obsahuje vyšší množství olovnaté běloby a malou příměs zinkové běloby. Nesouvislá tenčí zelená vrstva 6 obsahuje olovnatou a zinkovou bělobu, kadmiovou žluť, </w:t>
            </w:r>
            <w:proofErr w:type="spellStart"/>
            <w:r w:rsidRPr="0079082E">
              <w:rPr>
                <w:rFonts w:cstheme="minorHAnsi"/>
              </w:rPr>
              <w:t>chromoxid</w:t>
            </w:r>
            <w:proofErr w:type="spellEnd"/>
            <w:r w:rsidRPr="0079082E">
              <w:rPr>
                <w:rFonts w:cstheme="minorHAnsi"/>
              </w:rPr>
              <w:t xml:space="preserve"> a zřejmě směs dalších zelených a žlutých pigmentů na bázi sloučenin olova, chromu, antimonu apod. (viz Tab. 6).</w:t>
            </w:r>
          </w:p>
          <w:p w14:paraId="1F0CC7E8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58C6A33" w14:textId="7FC0A695" w:rsidR="0065280A" w:rsidRPr="0079082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9082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79082E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79082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9082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9082E" w14:paraId="6588E497" w14:textId="77777777" w:rsidTr="00CF54D3">
        <w:tc>
          <w:tcPr>
            <w:tcW w:w="10060" w:type="dxa"/>
          </w:tcPr>
          <w:p w14:paraId="6A3A9C3E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9082E" w14:paraId="24BB7D60" w14:textId="77777777" w:rsidTr="00CF54D3">
        <w:tc>
          <w:tcPr>
            <w:tcW w:w="10060" w:type="dxa"/>
          </w:tcPr>
          <w:p w14:paraId="4FB66E8A" w14:textId="77777777" w:rsidR="00AA48FC" w:rsidRPr="0079082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9082E" w:rsidRDefault="0022194F" w:rsidP="00821499">
      <w:pPr>
        <w:spacing w:line="240" w:lineRule="auto"/>
        <w:rPr>
          <w:rFonts w:cstheme="minorHAnsi"/>
        </w:rPr>
      </w:pPr>
    </w:p>
    <w:sectPr w:rsidR="0022194F" w:rsidRPr="0079082E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0A5C6" w14:textId="77777777" w:rsidR="0042310D" w:rsidRDefault="0042310D" w:rsidP="00AA48FC">
      <w:pPr>
        <w:spacing w:after="0" w:line="240" w:lineRule="auto"/>
      </w:pPr>
      <w:r>
        <w:separator/>
      </w:r>
    </w:p>
  </w:endnote>
  <w:endnote w:type="continuationSeparator" w:id="0">
    <w:p w14:paraId="150A8B48" w14:textId="77777777" w:rsidR="0042310D" w:rsidRDefault="0042310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76030" w14:textId="77777777" w:rsidR="0042310D" w:rsidRDefault="0042310D" w:rsidP="00AA48FC">
      <w:pPr>
        <w:spacing w:after="0" w:line="240" w:lineRule="auto"/>
      </w:pPr>
      <w:r>
        <w:separator/>
      </w:r>
    </w:p>
  </w:footnote>
  <w:footnote w:type="continuationSeparator" w:id="0">
    <w:p w14:paraId="3EDFFFDD" w14:textId="77777777" w:rsidR="0042310D" w:rsidRDefault="0042310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191E9F"/>
    <w:rsid w:val="0021097B"/>
    <w:rsid w:val="0022194F"/>
    <w:rsid w:val="003449DF"/>
    <w:rsid w:val="003D0950"/>
    <w:rsid w:val="0042310D"/>
    <w:rsid w:val="00494840"/>
    <w:rsid w:val="005A54E0"/>
    <w:rsid w:val="005B436B"/>
    <w:rsid w:val="005C155B"/>
    <w:rsid w:val="005D6E62"/>
    <w:rsid w:val="00626D50"/>
    <w:rsid w:val="0065280A"/>
    <w:rsid w:val="006A304E"/>
    <w:rsid w:val="0079082E"/>
    <w:rsid w:val="00821499"/>
    <w:rsid w:val="008B42F2"/>
    <w:rsid w:val="008F761D"/>
    <w:rsid w:val="00974A34"/>
    <w:rsid w:val="009A03AE"/>
    <w:rsid w:val="009F39F0"/>
    <w:rsid w:val="00AA48FC"/>
    <w:rsid w:val="00B06240"/>
    <w:rsid w:val="00B1272B"/>
    <w:rsid w:val="00B90C16"/>
    <w:rsid w:val="00BB7DA3"/>
    <w:rsid w:val="00C30ACE"/>
    <w:rsid w:val="00C657DB"/>
    <w:rsid w:val="00C74C8C"/>
    <w:rsid w:val="00CC1EA8"/>
    <w:rsid w:val="00CF54D3"/>
    <w:rsid w:val="00D6299B"/>
    <w:rsid w:val="00E66A46"/>
    <w:rsid w:val="00EB0453"/>
    <w:rsid w:val="00ED1A3F"/>
    <w:rsid w:val="00EF685D"/>
    <w:rsid w:val="00F17966"/>
    <w:rsid w:val="00F7539B"/>
    <w:rsid w:val="00F9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588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2022-12-16T08:20:00Z</dcterms:created>
  <dcterms:modified xsi:type="dcterms:W3CDTF">2022-12-16T08:22:00Z</dcterms:modified>
</cp:coreProperties>
</file>