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8F45CE" w:rsidRDefault="00FE5107" w:rsidP="008862E7">
            <w:pPr>
              <w:rPr>
                <w:rFonts w:cstheme="minorHAnsi"/>
                <w:sz w:val="24"/>
                <w:szCs w:val="24"/>
              </w:rPr>
            </w:pPr>
            <w:r w:rsidRPr="008F45CE">
              <w:rPr>
                <w:rFonts w:cstheme="minorHAnsi"/>
                <w:sz w:val="24"/>
                <w:szCs w:val="24"/>
              </w:rPr>
              <w:t>5948</w:t>
            </w:r>
          </w:p>
        </w:tc>
      </w:tr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8F45CE" w:rsidRDefault="00FE5107" w:rsidP="008862E7">
            <w:pPr>
              <w:rPr>
                <w:rFonts w:cstheme="minorHAnsi"/>
                <w:sz w:val="24"/>
                <w:szCs w:val="24"/>
              </w:rPr>
            </w:pPr>
            <w:r w:rsidRPr="008F45CE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A48FC" w:rsidRPr="008F45CE" w:rsidTr="00CF54D3">
        <w:tc>
          <w:tcPr>
            <w:tcW w:w="4606" w:type="dxa"/>
          </w:tcPr>
          <w:p w:rsidR="00AA48FC" w:rsidRPr="008F45CE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8F45CE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8F45CE" w:rsidRDefault="005E40B7" w:rsidP="008862E7">
            <w:pPr>
              <w:rPr>
                <w:rFonts w:cstheme="minorHAnsi"/>
                <w:sz w:val="24"/>
                <w:szCs w:val="24"/>
              </w:rPr>
            </w:pPr>
            <w:r w:rsidRPr="008F45CE">
              <w:rPr>
                <w:rFonts w:cstheme="minorHAnsi"/>
                <w:sz w:val="24"/>
                <w:szCs w:val="24"/>
              </w:rPr>
              <w:t>196</w:t>
            </w:r>
          </w:p>
        </w:tc>
      </w:tr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8F45CE" w:rsidRDefault="00FE5107" w:rsidP="008862E7">
            <w:pPr>
              <w:rPr>
                <w:rFonts w:cstheme="minorHAnsi"/>
                <w:sz w:val="24"/>
                <w:szCs w:val="24"/>
              </w:rPr>
            </w:pPr>
            <w:r w:rsidRPr="008F45CE">
              <w:rPr>
                <w:rFonts w:cstheme="minorHAnsi"/>
                <w:sz w:val="24"/>
                <w:szCs w:val="24"/>
              </w:rPr>
              <w:t>Hradec Králové</w:t>
            </w:r>
          </w:p>
        </w:tc>
      </w:tr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8F45CE" w:rsidRDefault="00FE5107" w:rsidP="008862E7">
            <w:pPr>
              <w:rPr>
                <w:rFonts w:cstheme="minorHAnsi"/>
                <w:sz w:val="24"/>
                <w:szCs w:val="24"/>
              </w:rPr>
            </w:pPr>
            <w:r w:rsidRPr="008F45CE">
              <w:rPr>
                <w:rFonts w:cstheme="minorHAnsi"/>
                <w:sz w:val="24"/>
                <w:szCs w:val="24"/>
              </w:rPr>
              <w:t>Kaplička Na Rožmberku</w:t>
            </w:r>
          </w:p>
        </w:tc>
      </w:tr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8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20"/>
              <w:gridCol w:w="3340"/>
            </w:tblGrid>
            <w:tr w:rsidR="00FE5107" w:rsidRPr="008F45CE" w:rsidTr="00FE5107">
              <w:trPr>
                <w:trHeight w:val="315"/>
              </w:trPr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E5107" w:rsidRPr="008F45CE" w:rsidRDefault="00FE5107" w:rsidP="00FE510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8F45C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E5107" w:rsidRPr="008F45CE" w:rsidRDefault="00FE5107" w:rsidP="00FE510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8F45C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</w:tr>
            <w:tr w:rsidR="00FE5107" w:rsidRPr="008F45CE" w:rsidTr="00FE5107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E5107" w:rsidRPr="008F45CE" w:rsidRDefault="00FE5107" w:rsidP="00FE510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8F45C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8F45C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(5948)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E5107" w:rsidRPr="008F45CE" w:rsidRDefault="00FE5107" w:rsidP="00FE510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8F45C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inkarnát figury</w:t>
                  </w:r>
                </w:p>
              </w:tc>
            </w:tr>
            <w:tr w:rsidR="00FE5107" w:rsidRPr="008F45CE" w:rsidTr="00FE5107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E5107" w:rsidRPr="008F45CE" w:rsidRDefault="00FE5107" w:rsidP="00FE510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8F45C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8F45C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(5949)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E5107" w:rsidRPr="008F45CE" w:rsidRDefault="00FE5107" w:rsidP="00FE510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8F45C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odebráno z klenby</w:t>
                  </w:r>
                </w:p>
              </w:tc>
            </w:tr>
          </w:tbl>
          <w:p w:rsidR="0022194F" w:rsidRPr="008F45CE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8F45CE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8F45CE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8F45CE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8F45CE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8F45CE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8F45CE" w:rsidRDefault="00FE5107" w:rsidP="008862E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F45CE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8F45CE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8F45CE" w:rsidTr="00CF54D3">
        <w:tc>
          <w:tcPr>
            <w:tcW w:w="4606" w:type="dxa"/>
          </w:tcPr>
          <w:p w:rsidR="0022194F" w:rsidRPr="008F45CE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8F45CE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8F45CE" w:rsidRDefault="00FE5107" w:rsidP="008862E7">
            <w:pPr>
              <w:rPr>
                <w:rFonts w:cstheme="minorHAnsi"/>
                <w:sz w:val="24"/>
                <w:szCs w:val="24"/>
              </w:rPr>
            </w:pPr>
            <w:r w:rsidRPr="008F45CE">
              <w:rPr>
                <w:rFonts w:cstheme="minorHAnsi"/>
                <w:sz w:val="24"/>
                <w:szCs w:val="24"/>
              </w:rPr>
              <w:t>13. 6. 2010</w:t>
            </w:r>
          </w:p>
        </w:tc>
      </w:tr>
      <w:tr w:rsidR="005A54E0" w:rsidRPr="008F45CE" w:rsidTr="00CF54D3">
        <w:tc>
          <w:tcPr>
            <w:tcW w:w="4606" w:type="dxa"/>
          </w:tcPr>
          <w:p w:rsidR="005A54E0" w:rsidRPr="008F45CE" w:rsidRDefault="005A54E0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8F45CE">
              <w:rPr>
                <w:rFonts w:cstheme="minorHAnsi"/>
                <w:b/>
                <w:sz w:val="24"/>
                <w:szCs w:val="24"/>
              </w:rPr>
              <w:t>databázi</w:t>
            </w:r>
            <w:r w:rsidRPr="008F45CE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8F45CE" w:rsidRDefault="00FE5107" w:rsidP="008862E7">
            <w:pPr>
              <w:rPr>
                <w:rFonts w:cstheme="minorHAnsi"/>
                <w:sz w:val="24"/>
                <w:szCs w:val="24"/>
              </w:rPr>
            </w:pPr>
            <w:r w:rsidRPr="008F45CE">
              <w:rPr>
                <w:rFonts w:cstheme="minorHAnsi"/>
                <w:sz w:val="24"/>
                <w:szCs w:val="24"/>
              </w:rPr>
              <w:t>2010_10</w:t>
            </w:r>
          </w:p>
        </w:tc>
      </w:tr>
    </w:tbl>
    <w:p w:rsidR="00AA48FC" w:rsidRPr="008F45CE" w:rsidRDefault="00AA48FC" w:rsidP="008862E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8F45CE" w:rsidTr="00CF54D3">
        <w:tc>
          <w:tcPr>
            <w:tcW w:w="10060" w:type="dxa"/>
          </w:tcPr>
          <w:p w:rsidR="00AA48FC" w:rsidRPr="008F45CE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8F45CE" w:rsidTr="00CF54D3">
        <w:tc>
          <w:tcPr>
            <w:tcW w:w="10060" w:type="dxa"/>
          </w:tcPr>
          <w:p w:rsidR="00AA48FC" w:rsidRPr="008F45CE" w:rsidRDefault="00FE5107" w:rsidP="008862E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F45CE">
              <w:rPr>
                <w:rFonts w:cstheme="minorHAnsi"/>
                <w:b/>
                <w:bCs/>
                <w:sz w:val="24"/>
                <w:szCs w:val="24"/>
              </w:rPr>
              <w:t>Statigrafie barevných vrstev a prvkové složení:</w:t>
            </w:r>
          </w:p>
          <w:p w:rsidR="00FE5107" w:rsidRPr="008F45CE" w:rsidRDefault="00FE5107" w:rsidP="00FE5107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  <w:r w:rsidRPr="008F45CE">
              <w:rPr>
                <w:rFonts w:asciiTheme="minorHAnsi" w:hAnsiTheme="minorHAnsi" w:cstheme="minorHAnsi"/>
                <w:b/>
                <w:iCs/>
                <w:u w:val="single"/>
              </w:rPr>
              <w:t xml:space="preserve">Vzorek č. 1 (5948) </w:t>
            </w:r>
          </w:p>
          <w:p w:rsidR="00FE5107" w:rsidRPr="008F45CE" w:rsidRDefault="00FE5107" w:rsidP="008862E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FE5107" w:rsidRPr="008F45CE" w:rsidRDefault="00FE5107" w:rsidP="008862E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F45CE">
              <w:rPr>
                <w:rFonts w:cstheme="minorHAnsi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688292" cy="2095500"/>
                  <wp:effectExtent l="0" t="0" r="762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899" cy="209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07" w:rsidRPr="008F45CE" w:rsidRDefault="00FE5107" w:rsidP="00FE5107">
            <w:pPr>
              <w:pStyle w:val="Default"/>
              <w:rPr>
                <w:rFonts w:asciiTheme="minorHAnsi" w:hAnsiTheme="minorHAnsi" w:cstheme="minorHAnsi"/>
              </w:rPr>
            </w:pPr>
            <w:r w:rsidRPr="008F45CE">
              <w:rPr>
                <w:rFonts w:asciiTheme="minorHAnsi" w:hAnsiTheme="minorHAnsi" w:cstheme="minorHAnsi"/>
              </w:rPr>
              <w:t xml:space="preserve">Obr. č. 1: Bílé dopadající světlo, fotografováno při zvětšení mikroskopu 100x. </w:t>
            </w:r>
          </w:p>
          <w:p w:rsidR="00FE5107" w:rsidRPr="008F45CE" w:rsidRDefault="00FE5107" w:rsidP="008862E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FE5107" w:rsidRPr="008F45CE" w:rsidRDefault="00FE5107" w:rsidP="008862E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FE5107" w:rsidRPr="008F45CE" w:rsidRDefault="00FE5107" w:rsidP="008862E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F45CE">
              <w:rPr>
                <w:rFonts w:cstheme="minorHAnsi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7811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07" w:rsidRPr="008F45CE" w:rsidRDefault="008F45CE" w:rsidP="008F45CE">
            <w:pPr>
              <w:pStyle w:val="Default"/>
              <w:rPr>
                <w:rFonts w:asciiTheme="minorHAnsi" w:hAnsiTheme="minorHAnsi" w:cstheme="minorHAnsi"/>
              </w:rPr>
            </w:pPr>
            <w:r w:rsidRPr="008F45CE">
              <w:rPr>
                <w:rFonts w:asciiTheme="minorHAnsi" w:hAnsiTheme="minorHAnsi" w:cstheme="minorHAnsi"/>
              </w:rPr>
              <w:t xml:space="preserve">Obr. č. 2: Po excitaci modrým světlem, fotografováno při zvětšení mikroskopu 100x. </w:t>
            </w:r>
          </w:p>
          <w:p w:rsidR="008F45CE" w:rsidRPr="008F45CE" w:rsidRDefault="008F45CE" w:rsidP="008F45CE">
            <w:pPr>
              <w:pStyle w:val="Default"/>
              <w:rPr>
                <w:rFonts w:asciiTheme="minorHAnsi" w:hAnsiTheme="minorHAnsi" w:cstheme="minorHAnsi"/>
              </w:rPr>
            </w:pPr>
          </w:p>
          <w:p w:rsidR="008F45CE" w:rsidRPr="008F45CE" w:rsidRDefault="008F45CE" w:rsidP="008F45CE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8F45CE">
              <w:rPr>
                <w:rFonts w:asciiTheme="minorHAnsi" w:hAnsiTheme="minorHAnsi" w:cstheme="minorHAnsi"/>
                <w:b/>
                <w:bCs/>
                <w:noProof/>
                <w:lang w:eastAsia="cs-CZ"/>
              </w:rPr>
              <w:lastRenderedPageBreak/>
              <w:drawing>
                <wp:inline distT="0" distB="0" distL="0" distR="0">
                  <wp:extent cx="2695575" cy="178117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5CE" w:rsidRPr="008F45CE" w:rsidRDefault="008F45CE" w:rsidP="008F45CE">
            <w:pPr>
              <w:pStyle w:val="Default"/>
              <w:rPr>
                <w:rFonts w:asciiTheme="minorHAnsi" w:hAnsiTheme="minorHAnsi" w:cstheme="minorHAnsi"/>
              </w:rPr>
            </w:pPr>
            <w:r w:rsidRPr="008F45CE">
              <w:rPr>
                <w:rFonts w:asciiTheme="minorHAnsi" w:hAnsiTheme="minorHAnsi" w:cstheme="minorHAnsi"/>
              </w:rPr>
              <w:t xml:space="preserve">Obr. č. 3: Po excitaci UV světlem, fotografováno při zvětšení mikroskopu 100x. </w:t>
            </w:r>
          </w:p>
          <w:p w:rsidR="008F45CE" w:rsidRPr="008F45CE" w:rsidRDefault="008F45CE" w:rsidP="008F45CE">
            <w:pPr>
              <w:pStyle w:val="Default"/>
              <w:rPr>
                <w:rFonts w:asciiTheme="minorHAnsi" w:hAnsiTheme="minorHAnsi" w:cstheme="minorHAnsi"/>
              </w:rPr>
            </w:pPr>
          </w:p>
          <w:p w:rsidR="008F45CE" w:rsidRPr="008F45CE" w:rsidRDefault="008F45CE" w:rsidP="008F45CE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8F45CE">
              <w:rPr>
                <w:rFonts w:asciiTheme="minorHAnsi" w:hAnsiTheme="minorHAnsi" w:cstheme="minorHAnsi"/>
                <w:b/>
                <w:bCs/>
                <w:noProof/>
                <w:lang w:eastAsia="cs-CZ"/>
              </w:rPr>
              <w:drawing>
                <wp:inline distT="0" distB="0" distL="0" distR="0">
                  <wp:extent cx="3762375" cy="2809875"/>
                  <wp:effectExtent l="0" t="0" r="9525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5CE" w:rsidRPr="008F45CE" w:rsidRDefault="008F45CE" w:rsidP="008F45CE">
            <w:pPr>
              <w:pStyle w:val="Default"/>
              <w:rPr>
                <w:rFonts w:asciiTheme="minorHAnsi" w:hAnsiTheme="minorHAnsi" w:cstheme="minorHAnsi"/>
              </w:rPr>
            </w:pPr>
            <w:r w:rsidRPr="008F45CE">
              <w:rPr>
                <w:rFonts w:asciiTheme="minorHAnsi" w:hAnsiTheme="minorHAnsi" w:cstheme="minorHAnsi"/>
              </w:rPr>
              <w:t xml:space="preserve">Obr. č. 4:Fotografie z elektronového mikroskopu. </w:t>
            </w:r>
          </w:p>
          <w:p w:rsidR="008F45CE" w:rsidRPr="008F45CE" w:rsidRDefault="008F45CE" w:rsidP="008F45CE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tbl>
            <w:tblPr>
              <w:tblW w:w="0" w:type="auto"/>
              <w:tblInd w:w="6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Look w:val="0000" w:firstRow="0" w:lastRow="0" w:firstColumn="0" w:lastColumn="0" w:noHBand="0" w:noVBand="0"/>
            </w:tblPr>
            <w:tblGrid>
              <w:gridCol w:w="949"/>
              <w:gridCol w:w="8813"/>
            </w:tblGrid>
            <w:tr w:rsidR="008F45CE" w:rsidRPr="008F45CE">
              <w:trPr>
                <w:trHeight w:val="399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0.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bílá vrstva obsahující rozměrná transparentní zrna </w:t>
                  </w:r>
                </w:p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menší množství Si </w:t>
                  </w:r>
                </w:p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vápenná malta, na povrchu patrná vápenná kůže, křemenné plnivo </w:t>
                  </w:r>
                </w:p>
              </w:tc>
            </w:tr>
            <w:tr w:rsidR="008F45CE" w:rsidRPr="008F45CE">
              <w:trPr>
                <w:trHeight w:val="399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vrstva </w:t>
                  </w:r>
                </w:p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 </w:t>
                  </w:r>
                </w:p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prchavý vápenný nátěr </w:t>
                  </w:r>
                </w:p>
              </w:tc>
            </w:tr>
            <w:tr w:rsidR="008F45CE" w:rsidRPr="008F45CE">
              <w:trPr>
                <w:trHeight w:val="525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červená vrstva, na povrchu lokálně černá vrstvička </w:t>
                  </w:r>
                </w:p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malé množství Si, Al, </w:t>
                  </w:r>
                  <w:proofErr w:type="spellStart"/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vápenná vrstva s obsahem železitého okru; na povrchu je lokálně přítomen blíže nespecifikovaný druh organické černě (černá linka v kresbě?) </w:t>
                  </w:r>
                </w:p>
              </w:tc>
            </w:tr>
            <w:tr w:rsidR="008F45CE" w:rsidRPr="008F45CE">
              <w:trPr>
                <w:trHeight w:val="525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bílý nátěr </w:t>
                  </w:r>
                </w:p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stopově Si, Al </w:t>
                  </w:r>
                </w:p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</w:t>
                  </w:r>
                </w:p>
                <w:p w:rsidR="008F45CE" w:rsidRPr="008F45CE" w:rsidRDefault="008F45CE" w:rsidP="008F45C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F45C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povrch je ošetřen tenkým nátěrem organické látky </w:t>
                  </w:r>
                </w:p>
              </w:tc>
            </w:tr>
          </w:tbl>
          <w:p w:rsidR="008F45CE" w:rsidRDefault="008F45CE" w:rsidP="008F45CE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:rsidR="00BD656A" w:rsidRDefault="00BD656A" w:rsidP="008F45CE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tbl>
            <w:tblPr>
              <w:tblW w:w="0" w:type="auto"/>
              <w:tblInd w:w="64" w:type="dxa"/>
              <w:tblBorders>
                <w:top w:val="single" w:sz="8" w:space="0" w:color="000000"/>
                <w:left w:val="single" w:sz="6" w:space="0" w:color="000000"/>
                <w:bottom w:val="single" w:sz="8" w:space="0" w:color="000000"/>
                <w:right w:val="single" w:sz="6" w:space="0" w:color="000000"/>
              </w:tblBorders>
              <w:tblLook w:val="0000" w:firstRow="0" w:lastRow="0" w:firstColumn="0" w:lastColumn="0" w:noHBand="0" w:noVBand="0"/>
            </w:tblPr>
            <w:tblGrid>
              <w:gridCol w:w="4262"/>
              <w:gridCol w:w="2609"/>
              <w:gridCol w:w="1625"/>
            </w:tblGrid>
            <w:tr w:rsidR="00BD656A" w:rsidRPr="00727EBD" w:rsidTr="0015593D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:rsidR="00BD656A" w:rsidRPr="00727EBD" w:rsidRDefault="00BD656A" w:rsidP="00BD656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727EBD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Výsledky mikrochemických testů: </w:t>
                  </w:r>
                  <w:r w:rsidRPr="00727EB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:rsidR="00BD656A" w:rsidRPr="00727EBD" w:rsidRDefault="00BD656A" w:rsidP="00BD656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727EB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</w:tcBorders>
                </w:tcPr>
                <w:p w:rsidR="00BD656A" w:rsidRPr="00727EBD" w:rsidRDefault="00BD656A" w:rsidP="00BD656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727EB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bílkovin </w:t>
                  </w:r>
                </w:p>
              </w:tc>
            </w:tr>
            <w:tr w:rsidR="00BD656A" w:rsidRPr="00727EBD" w:rsidTr="0015593D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:rsidR="00BD656A" w:rsidRPr="00727EBD" w:rsidRDefault="00BD656A" w:rsidP="00BD656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727EB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č. 1 (5948)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:rsidR="00BD656A" w:rsidRPr="00727EBD" w:rsidRDefault="00BD656A" w:rsidP="00BD656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727EB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</w:tcBorders>
                </w:tcPr>
                <w:p w:rsidR="00BD656A" w:rsidRPr="00727EBD" w:rsidRDefault="00BD656A" w:rsidP="00BD656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727EB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</w:tr>
            <w:tr w:rsidR="00BD656A" w:rsidRPr="00727EBD" w:rsidTr="0015593D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:rsidR="00BD656A" w:rsidRPr="00727EBD" w:rsidRDefault="00BD656A" w:rsidP="00BD656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727EB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č. 2 (5949)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:rsidR="00BD656A" w:rsidRPr="00727EBD" w:rsidRDefault="00BD656A" w:rsidP="00BD656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727EB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</w:tcBorders>
                </w:tcPr>
                <w:p w:rsidR="00BD656A" w:rsidRPr="00727EBD" w:rsidRDefault="00BD656A" w:rsidP="00BD656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727EB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 </w:t>
                  </w:r>
                </w:p>
              </w:tc>
            </w:tr>
          </w:tbl>
          <w:p w:rsidR="00BD656A" w:rsidRPr="00727EBD" w:rsidRDefault="00BD656A" w:rsidP="00BD656A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727EBD">
              <w:rPr>
                <w:rFonts w:asciiTheme="minorHAnsi" w:hAnsiTheme="minorHAnsi" w:cstheme="minorHAnsi"/>
              </w:rPr>
              <w:t>Vzorek obsahuje velké množství ++, Vzorek obsahuje malé množství +, vzorek neobsahuje -.</w:t>
            </w:r>
          </w:p>
          <w:p w:rsidR="00BD656A" w:rsidRPr="008F45CE" w:rsidRDefault="00BD656A" w:rsidP="008F45CE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bookmarkStart w:id="0" w:name="_GoBack"/>
            <w:bookmarkEnd w:id="0"/>
          </w:p>
          <w:p w:rsidR="008F45CE" w:rsidRPr="008F45CE" w:rsidRDefault="008F45CE" w:rsidP="008F45CE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:rsidR="008F45CE" w:rsidRPr="008F45CE" w:rsidRDefault="008F45CE" w:rsidP="008F45CE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8F45CE">
              <w:rPr>
                <w:rFonts w:asciiTheme="minorHAnsi" w:hAnsiTheme="minorHAnsi" w:cstheme="minorHAnsi"/>
              </w:rPr>
              <w:object w:dxaOrig="4320" w:dyaOrig="31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338.25pt" o:ole="">
                  <v:imagedata r:id="rId10" o:title=""/>
                </v:shape>
                <o:OLEObject Type="Embed" ProgID="PBrush" ShapeID="_x0000_i1025" DrawAspect="Content" ObjectID="_1694932308" r:id="rId11"/>
              </w:object>
            </w:r>
          </w:p>
          <w:p w:rsidR="00FE5107" w:rsidRPr="008F45CE" w:rsidRDefault="00FE5107" w:rsidP="008862E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8F45CE" w:rsidRPr="008F45CE" w:rsidRDefault="008F45CE" w:rsidP="008862E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F45CE">
              <w:rPr>
                <w:rFonts w:cstheme="minorHAnsi"/>
                <w:color w:val="000000"/>
                <w:sz w:val="24"/>
                <w:szCs w:val="24"/>
              </w:rPr>
              <w:t xml:space="preserve">Obr. č. 9: Srovnání naměřeného infračerveného spektra výluhu vzorku č. 2 se spektrem některých olejů. Modré spektrum – vzorek; červené spektrum – </w:t>
            </w:r>
            <w:proofErr w:type="spellStart"/>
            <w:r w:rsidRPr="008F45CE">
              <w:rPr>
                <w:rFonts w:cstheme="minorHAnsi"/>
                <w:color w:val="000000"/>
                <w:sz w:val="24"/>
                <w:szCs w:val="24"/>
              </w:rPr>
              <w:t>glycerolestery</w:t>
            </w:r>
            <w:proofErr w:type="spellEnd"/>
            <w:r w:rsidRPr="008F45CE">
              <w:rPr>
                <w:rFonts w:cstheme="minorHAnsi"/>
                <w:color w:val="000000"/>
                <w:sz w:val="24"/>
                <w:szCs w:val="24"/>
              </w:rPr>
              <w:t xml:space="preserve"> přírodních mastných kyselin C12 – C22.</w:t>
            </w:r>
          </w:p>
          <w:p w:rsidR="008F45CE" w:rsidRPr="008F45CE" w:rsidRDefault="008F45CE" w:rsidP="008862E7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8F45CE" w:rsidRPr="008F45CE" w:rsidRDefault="008F45CE" w:rsidP="008F45CE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45C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Závěr: </w:t>
            </w:r>
          </w:p>
          <w:p w:rsidR="008F45CE" w:rsidRPr="008F45CE" w:rsidRDefault="008F45CE" w:rsidP="008F45CE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45CE">
              <w:rPr>
                <w:rFonts w:cstheme="minorHAnsi"/>
                <w:color w:val="000000"/>
                <w:sz w:val="24"/>
                <w:szCs w:val="24"/>
              </w:rPr>
              <w:t xml:space="preserve">Z provedených analýz vyplývá, že se v obou případech jedná o malbu na vápenný podklad. V obou vzorcích byla prokázána přítomnost olejů. Není možno s jistotou říct, ve které vrstvě se oleje nacházejí, ale s největší pravděpodobností byly použity jako pojivo barevné vrstvy. </w:t>
            </w:r>
          </w:p>
          <w:p w:rsidR="008F45CE" w:rsidRPr="008F45CE" w:rsidRDefault="008F45CE" w:rsidP="008F45CE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  <w:p w:rsidR="008F45CE" w:rsidRPr="008F45CE" w:rsidRDefault="008F45CE" w:rsidP="008F45CE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45CE">
              <w:rPr>
                <w:rFonts w:cstheme="minorHAnsi"/>
                <w:color w:val="000000"/>
                <w:sz w:val="24"/>
                <w:szCs w:val="24"/>
              </w:rPr>
              <w:t xml:space="preserve">Ve vzorku č. 2 byla taktéž prokázána přítomnost bílkovin, které mohly být přidány do modré vrstvy spolu s azuritem kvůli stabilizaci tohoto méně stálého pigmentu. </w:t>
            </w:r>
          </w:p>
          <w:p w:rsidR="008F45CE" w:rsidRPr="008F45CE" w:rsidRDefault="008F45CE" w:rsidP="008F45C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F45CE">
              <w:rPr>
                <w:rFonts w:cstheme="minorHAnsi"/>
                <w:color w:val="000000"/>
                <w:sz w:val="24"/>
                <w:szCs w:val="24"/>
              </w:rPr>
              <w:t>Okrová i modrá vrstva byly pravděpodobně naneseny společně.</w:t>
            </w:r>
          </w:p>
          <w:p w:rsidR="00FE5107" w:rsidRPr="008F45CE" w:rsidRDefault="00FE5107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8F45CE" w:rsidRDefault="009A03AE" w:rsidP="008862E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8F45CE" w:rsidTr="00CF54D3">
        <w:tc>
          <w:tcPr>
            <w:tcW w:w="10060" w:type="dxa"/>
          </w:tcPr>
          <w:p w:rsidR="00AA48FC" w:rsidRPr="008F45CE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8F45CE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8F45CE" w:rsidTr="00CF54D3">
        <w:tc>
          <w:tcPr>
            <w:tcW w:w="10060" w:type="dxa"/>
          </w:tcPr>
          <w:p w:rsidR="00AA48FC" w:rsidRPr="008F45CE" w:rsidRDefault="00AA48FC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8F45CE" w:rsidRDefault="0022194F" w:rsidP="008862E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8F45CE" w:rsidSect="00C624F1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F92" w:rsidRDefault="00D17F92" w:rsidP="00AA48FC">
      <w:pPr>
        <w:spacing w:after="0" w:line="240" w:lineRule="auto"/>
      </w:pPr>
      <w:r>
        <w:separator/>
      </w:r>
    </w:p>
  </w:endnote>
  <w:endnote w:type="continuationSeparator" w:id="0">
    <w:p w:rsidR="00D17F92" w:rsidRDefault="00D17F9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F92" w:rsidRDefault="00D17F92" w:rsidP="00AA48FC">
      <w:pPr>
        <w:spacing w:after="0" w:line="240" w:lineRule="auto"/>
      </w:pPr>
      <w:r>
        <w:separator/>
      </w:r>
    </w:p>
  </w:footnote>
  <w:footnote w:type="continuationSeparator" w:id="0">
    <w:p w:rsidR="00D17F92" w:rsidRDefault="00D17F9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3D0950"/>
    <w:rsid w:val="005A54E0"/>
    <w:rsid w:val="005C155B"/>
    <w:rsid w:val="005E40B7"/>
    <w:rsid w:val="008862E7"/>
    <w:rsid w:val="008F45CE"/>
    <w:rsid w:val="009A03AE"/>
    <w:rsid w:val="00AA48FC"/>
    <w:rsid w:val="00AA65DE"/>
    <w:rsid w:val="00AA746D"/>
    <w:rsid w:val="00BD656A"/>
    <w:rsid w:val="00BF132F"/>
    <w:rsid w:val="00C30ACE"/>
    <w:rsid w:val="00C624F1"/>
    <w:rsid w:val="00C74C8C"/>
    <w:rsid w:val="00CC1EA8"/>
    <w:rsid w:val="00CF54D3"/>
    <w:rsid w:val="00D17F92"/>
    <w:rsid w:val="00EB0453"/>
    <w:rsid w:val="00F05260"/>
    <w:rsid w:val="00FC0137"/>
    <w:rsid w:val="00FE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B54C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E51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">
    <w:name w:val="......"/>
    <w:basedOn w:val="Default"/>
    <w:next w:val="Default"/>
    <w:uiPriority w:val="99"/>
    <w:rsid w:val="008F45CE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0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359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2021-10-04T09:47:00Z</dcterms:created>
  <dcterms:modified xsi:type="dcterms:W3CDTF">2021-10-05T07:45:00Z</dcterms:modified>
</cp:coreProperties>
</file>