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D56585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699"/>
        <w:gridCol w:w="7786"/>
      </w:tblGrid>
      <w:tr w:rsidR="00821499" w:rsidRPr="00D56585" w14:paraId="308E4BCF" w14:textId="77777777" w:rsidTr="00EF685D">
        <w:tc>
          <w:tcPr>
            <w:tcW w:w="4606" w:type="dxa"/>
          </w:tcPr>
          <w:p w14:paraId="42DD7B2F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A99BA88" w:rsidR="0022194F" w:rsidRPr="00D56585" w:rsidRDefault="00D56585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t>922</w:t>
            </w:r>
            <w:r w:rsidR="00597251">
              <w:rPr>
                <w:rFonts w:cstheme="minorHAnsi"/>
              </w:rPr>
              <w:t>6</w:t>
            </w:r>
          </w:p>
        </w:tc>
      </w:tr>
      <w:tr w:rsidR="00821499" w:rsidRPr="00D56585" w14:paraId="616D8CF9" w14:textId="77777777" w:rsidTr="00EF685D">
        <w:tc>
          <w:tcPr>
            <w:tcW w:w="4606" w:type="dxa"/>
          </w:tcPr>
          <w:p w14:paraId="5DFEFE58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2992C6FA" w:rsidR="0022194F" w:rsidRPr="00D56585" w:rsidRDefault="00D56585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t>V</w:t>
            </w:r>
            <w:r w:rsidR="00597251">
              <w:rPr>
                <w:rFonts w:cstheme="minorHAnsi"/>
              </w:rPr>
              <w:t>6</w:t>
            </w:r>
          </w:p>
        </w:tc>
      </w:tr>
      <w:tr w:rsidR="00821499" w:rsidRPr="00D56585" w14:paraId="106D8ED7" w14:textId="77777777" w:rsidTr="00EF685D">
        <w:tc>
          <w:tcPr>
            <w:tcW w:w="4606" w:type="dxa"/>
          </w:tcPr>
          <w:p w14:paraId="42C61C07" w14:textId="77777777" w:rsidR="00AA48FC" w:rsidRPr="00D56585" w:rsidRDefault="00AA48FC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 xml:space="preserve">Pořadové číslo karty vzorku v </w:t>
            </w:r>
            <w:r w:rsidR="000A6440" w:rsidRPr="00D56585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5CAC485F" w:rsidR="00AA48FC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t>19</w:t>
            </w:r>
            <w:r w:rsidR="00502F0F">
              <w:rPr>
                <w:rFonts w:cstheme="minorHAnsi"/>
              </w:rPr>
              <w:t>5</w:t>
            </w:r>
            <w:r w:rsidR="00597251">
              <w:rPr>
                <w:rFonts w:cstheme="minorHAnsi"/>
              </w:rPr>
              <w:t>2</w:t>
            </w:r>
          </w:p>
        </w:tc>
      </w:tr>
      <w:tr w:rsidR="00821499" w:rsidRPr="00D56585" w14:paraId="32CF643C" w14:textId="77777777" w:rsidTr="00EF685D">
        <w:tc>
          <w:tcPr>
            <w:tcW w:w="4606" w:type="dxa"/>
          </w:tcPr>
          <w:p w14:paraId="560D95E3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09C4539" w:rsidR="0022194F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t xml:space="preserve">Bánská </w:t>
            </w:r>
            <w:proofErr w:type="spellStart"/>
            <w:r w:rsidRPr="00D56585">
              <w:rPr>
                <w:rFonts w:cstheme="minorHAnsi"/>
              </w:rPr>
              <w:t>Štiavnica</w:t>
            </w:r>
            <w:proofErr w:type="spellEnd"/>
          </w:p>
        </w:tc>
      </w:tr>
      <w:tr w:rsidR="00821499" w:rsidRPr="00D56585" w14:paraId="7F8D2B97" w14:textId="77777777" w:rsidTr="00EF685D">
        <w:tc>
          <w:tcPr>
            <w:tcW w:w="4606" w:type="dxa"/>
          </w:tcPr>
          <w:p w14:paraId="59451275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7707AF71" w:rsidR="0022194F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t>PRAPOR, oboustranně malované plátno s motivem SV. FLORIÁNA</w:t>
            </w:r>
          </w:p>
        </w:tc>
      </w:tr>
      <w:tr w:rsidR="00821499" w:rsidRPr="00D56585" w14:paraId="54033E58" w14:textId="77777777" w:rsidTr="00EF685D">
        <w:tc>
          <w:tcPr>
            <w:tcW w:w="4606" w:type="dxa"/>
          </w:tcPr>
          <w:p w14:paraId="65CE29A7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tbl>
            <w:tblPr>
              <w:tblW w:w="756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80"/>
              <w:gridCol w:w="6280"/>
            </w:tblGrid>
            <w:tr w:rsidR="00B40C74" w:rsidRPr="00B40C74" w14:paraId="64002A25" w14:textId="77777777" w:rsidTr="00B40C74">
              <w:trPr>
                <w:trHeight w:val="600"/>
              </w:trPr>
              <w:tc>
                <w:tcPr>
                  <w:tcW w:w="12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77D9D3F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b/>
                      <w:bCs/>
                      <w:color w:val="000000"/>
                      <w:lang w:eastAsia="cs-CZ"/>
                    </w:rPr>
                    <w:t>Evidenční číslo</w:t>
                  </w:r>
                </w:p>
              </w:tc>
              <w:tc>
                <w:tcPr>
                  <w:tcW w:w="62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9065BE4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b/>
                      <w:bCs/>
                      <w:color w:val="000000"/>
                      <w:lang w:eastAsia="cs-CZ"/>
                    </w:rPr>
                    <w:t>Označení, lokalizace, popis</w:t>
                  </w:r>
                </w:p>
              </w:tc>
            </w:tr>
            <w:tr w:rsidR="00B40C74" w:rsidRPr="00B40C74" w14:paraId="70EA32D8" w14:textId="77777777" w:rsidTr="00B40C74">
              <w:trPr>
                <w:trHeight w:val="30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55DB1FE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9221 / V1</w:t>
                  </w:r>
                </w:p>
              </w:tc>
              <w:tc>
                <w:tcPr>
                  <w:tcW w:w="6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6825456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Podkladové plátno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maľby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,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odber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na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hornom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leme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maľby</w:t>
                  </w:r>
                  <w:proofErr w:type="spellEnd"/>
                </w:p>
              </w:tc>
            </w:tr>
            <w:tr w:rsidR="00B40C74" w:rsidRPr="00B40C74" w14:paraId="3B44627C" w14:textId="77777777" w:rsidTr="00B40C74">
              <w:trPr>
                <w:trHeight w:val="60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3AD6CDF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9222 / V2</w:t>
                  </w:r>
                </w:p>
              </w:tc>
              <w:tc>
                <w:tcPr>
                  <w:tcW w:w="6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F369024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Červené plátno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cechovej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zástavy,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odber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při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poškodenom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mieste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na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hornom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okraji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cechovej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zástavy</w:t>
                  </w:r>
                </w:p>
              </w:tc>
            </w:tr>
            <w:tr w:rsidR="00B40C74" w:rsidRPr="00B40C74" w14:paraId="3A16D5F3" w14:textId="77777777" w:rsidTr="00B40C74">
              <w:trPr>
                <w:trHeight w:val="60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9830BBC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9223 / V3</w:t>
                  </w:r>
                </w:p>
              </w:tc>
              <w:tc>
                <w:tcPr>
                  <w:tcW w:w="6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365F939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Červený pigment,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odber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z narušeného povrchu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maľby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v 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mieste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oblečenia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sv.Floriána</w:t>
                  </w:r>
                  <w:proofErr w:type="spellEnd"/>
                </w:p>
              </w:tc>
            </w:tr>
            <w:tr w:rsidR="00B40C74" w:rsidRPr="00B40C74" w14:paraId="12A9D19B" w14:textId="77777777" w:rsidTr="00B40C74">
              <w:trPr>
                <w:trHeight w:val="30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91AA7BE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9224 / V4</w:t>
                  </w:r>
                </w:p>
              </w:tc>
              <w:tc>
                <w:tcPr>
                  <w:tcW w:w="6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EA1DD0C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Stratigrafia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farebných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vrstiev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a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určenie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druhu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zlátenia</w:t>
                  </w:r>
                  <w:proofErr w:type="spellEnd"/>
                </w:p>
              </w:tc>
            </w:tr>
            <w:tr w:rsidR="00B40C74" w:rsidRPr="00B40C74" w14:paraId="6AA7FF80" w14:textId="77777777" w:rsidTr="00B40C74">
              <w:trPr>
                <w:trHeight w:val="30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DADC49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9225 / V5</w:t>
                  </w:r>
                </w:p>
              </w:tc>
              <w:tc>
                <w:tcPr>
                  <w:tcW w:w="6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41A01B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Modrý pigment,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odber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z 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brnenia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sv.Floriána</w:t>
                  </w:r>
                  <w:proofErr w:type="spellEnd"/>
                </w:p>
              </w:tc>
            </w:tr>
            <w:tr w:rsidR="00B40C74" w:rsidRPr="00B40C74" w14:paraId="113F5738" w14:textId="77777777" w:rsidTr="00B40C74">
              <w:trPr>
                <w:trHeight w:val="90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A01CD95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9226 / V6</w:t>
                  </w:r>
                </w:p>
              </w:tc>
              <w:tc>
                <w:tcPr>
                  <w:tcW w:w="6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389F2D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Určenie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techniky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maľby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na </w:t>
                  </w:r>
                  <w:proofErr w:type="gram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základe</w:t>
                  </w:r>
                  <w:proofErr w:type="gram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použitého pojiva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farebnej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vrstvy,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vzorka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nebola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odobratá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z 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maľby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, ale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vybratá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z odpadnutých častí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maľby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-nedá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sa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definovať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miesto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odberu</w:t>
                  </w:r>
                  <w:proofErr w:type="spellEnd"/>
                </w:p>
              </w:tc>
            </w:tr>
            <w:tr w:rsidR="00B40C74" w:rsidRPr="00B40C74" w14:paraId="656AE8CA" w14:textId="77777777" w:rsidTr="00B40C74">
              <w:trPr>
                <w:trHeight w:val="30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601B8F7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9227 / V7</w:t>
                  </w:r>
                </w:p>
              </w:tc>
              <w:tc>
                <w:tcPr>
                  <w:tcW w:w="6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21A95B" w14:textId="77777777" w:rsidR="00B40C74" w:rsidRPr="00B40C74" w:rsidRDefault="00B40C74" w:rsidP="00B40C74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cs-CZ"/>
                    </w:rPr>
                  </w:pPr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Podkladové plátno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maľby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,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odber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na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hornom</w:t>
                  </w:r>
                  <w:proofErr w:type="spellEnd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 xml:space="preserve"> leme </w:t>
                  </w:r>
                  <w:proofErr w:type="spellStart"/>
                  <w:r w:rsidRPr="00B40C74">
                    <w:rPr>
                      <w:rFonts w:eastAsia="Times New Roman" w:cstheme="minorHAnsi"/>
                      <w:color w:val="000000"/>
                      <w:lang w:eastAsia="cs-CZ"/>
                    </w:rPr>
                    <w:t>maľby</w:t>
                  </w:r>
                  <w:proofErr w:type="spellEnd"/>
                </w:p>
              </w:tc>
            </w:tr>
          </w:tbl>
          <w:p w14:paraId="3120D7CA" w14:textId="5E54C8D5" w:rsidR="0022194F" w:rsidRPr="00D56585" w:rsidRDefault="0022194F" w:rsidP="00821499">
            <w:pPr>
              <w:rPr>
                <w:rFonts w:cstheme="minorHAnsi"/>
              </w:rPr>
            </w:pPr>
          </w:p>
        </w:tc>
      </w:tr>
      <w:tr w:rsidR="00821499" w:rsidRPr="00D56585" w14:paraId="5E1A21DD" w14:textId="77777777" w:rsidTr="00EF685D">
        <w:tc>
          <w:tcPr>
            <w:tcW w:w="4606" w:type="dxa"/>
          </w:tcPr>
          <w:p w14:paraId="1B7B8745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3B6E5070" w14:textId="77777777" w:rsidR="0022194F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object w:dxaOrig="7965" w:dyaOrig="11430" w14:anchorId="6079D66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9.6pt;height:501.4pt" o:ole="">
                  <v:imagedata r:id="rId7" o:title=""/>
                </v:shape>
                <o:OLEObject Type="Embed" ProgID="PBrush" ShapeID="_x0000_i1025" DrawAspect="Content" ObjectID="_1732606158" r:id="rId8"/>
              </w:object>
            </w:r>
          </w:p>
          <w:p w14:paraId="41D6E655" w14:textId="6B18228A" w:rsidR="00B40C74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object w:dxaOrig="7890" w:dyaOrig="11070" w14:anchorId="6FFA2BDB">
                <v:shape id="_x0000_i1031" type="#_x0000_t75" style="width:320.95pt;height:449.35pt" o:ole="">
                  <v:imagedata r:id="rId9" o:title=""/>
                </v:shape>
                <o:OLEObject Type="Embed" ProgID="PBrush" ShapeID="_x0000_i1031" DrawAspect="Content" ObjectID="_1732606159" r:id="rId10"/>
              </w:object>
            </w:r>
          </w:p>
          <w:p w14:paraId="0F517450" w14:textId="518CB26B" w:rsidR="00B40C74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object w:dxaOrig="7890" w:dyaOrig="11025" w14:anchorId="4D6BBF7C">
                <v:shape id="_x0000_i1040" type="#_x0000_t75" style="width:323.55pt;height:451.95pt" o:ole="">
                  <v:imagedata r:id="rId11" o:title=""/>
                </v:shape>
                <o:OLEObject Type="Embed" ProgID="PBrush" ShapeID="_x0000_i1040" DrawAspect="Content" ObjectID="_1732606160" r:id="rId12"/>
              </w:object>
            </w:r>
          </w:p>
          <w:p w14:paraId="6D01189D" w14:textId="7087368A" w:rsidR="00B40C74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object w:dxaOrig="7935" w:dyaOrig="5640" w14:anchorId="5417F877">
                <v:shape id="_x0000_i1052" type="#_x0000_t75" style="width:324.45pt;height:230.75pt" o:ole="">
                  <v:imagedata r:id="rId13" o:title=""/>
                </v:shape>
                <o:OLEObject Type="Embed" ProgID="PBrush" ShapeID="_x0000_i1052" DrawAspect="Content" ObjectID="_1732606161" r:id="rId14"/>
              </w:object>
            </w:r>
          </w:p>
        </w:tc>
      </w:tr>
      <w:tr w:rsidR="00821499" w:rsidRPr="00D56585" w14:paraId="0ACABA34" w14:textId="77777777" w:rsidTr="00EF685D">
        <w:tc>
          <w:tcPr>
            <w:tcW w:w="4606" w:type="dxa"/>
          </w:tcPr>
          <w:p w14:paraId="2B920B9B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2AA8996D" w:rsidR="0022194F" w:rsidRPr="00D56585" w:rsidRDefault="0022194F" w:rsidP="00821499">
            <w:pPr>
              <w:rPr>
                <w:rFonts w:cstheme="minorHAnsi"/>
              </w:rPr>
            </w:pPr>
          </w:p>
        </w:tc>
      </w:tr>
      <w:tr w:rsidR="00821499" w:rsidRPr="00D56585" w14:paraId="7715CB8F" w14:textId="77777777" w:rsidTr="00EF685D">
        <w:tc>
          <w:tcPr>
            <w:tcW w:w="4606" w:type="dxa"/>
          </w:tcPr>
          <w:p w14:paraId="1E56020F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2EEF0B13" w:rsidR="0022194F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t>Textil</w:t>
            </w:r>
          </w:p>
        </w:tc>
      </w:tr>
      <w:tr w:rsidR="00821499" w:rsidRPr="00D56585" w14:paraId="20A918C5" w14:textId="77777777" w:rsidTr="00EF685D">
        <w:tc>
          <w:tcPr>
            <w:tcW w:w="4606" w:type="dxa"/>
          </w:tcPr>
          <w:p w14:paraId="1A2F26B6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lastRenderedPageBreak/>
              <w:t>Datace</w:t>
            </w:r>
            <w:r w:rsidR="00AA48FC" w:rsidRPr="00D56585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D56585" w:rsidRDefault="0022194F" w:rsidP="00821499">
            <w:pPr>
              <w:rPr>
                <w:rFonts w:cstheme="minorHAnsi"/>
              </w:rPr>
            </w:pPr>
          </w:p>
        </w:tc>
      </w:tr>
      <w:tr w:rsidR="00821499" w:rsidRPr="00D56585" w14:paraId="0BF9C387" w14:textId="77777777" w:rsidTr="00EF685D">
        <w:tc>
          <w:tcPr>
            <w:tcW w:w="4606" w:type="dxa"/>
          </w:tcPr>
          <w:p w14:paraId="12280DD1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B67EBFD" w:rsidR="0022194F" w:rsidRPr="00D56585" w:rsidRDefault="00B40C74" w:rsidP="00821499">
            <w:pPr>
              <w:rPr>
                <w:rFonts w:cstheme="minorHAnsi"/>
              </w:rPr>
            </w:pPr>
            <w:proofErr w:type="spellStart"/>
            <w:r w:rsidRPr="00D56585">
              <w:rPr>
                <w:rFonts w:cstheme="minorHAnsi"/>
              </w:rPr>
              <w:t>Lesniaková</w:t>
            </w:r>
            <w:proofErr w:type="spellEnd"/>
            <w:r w:rsidRPr="00D56585">
              <w:rPr>
                <w:rFonts w:cstheme="minorHAnsi"/>
              </w:rPr>
              <w:t xml:space="preserve"> Petra</w:t>
            </w:r>
          </w:p>
        </w:tc>
      </w:tr>
      <w:tr w:rsidR="00821499" w:rsidRPr="00D56585" w14:paraId="3B388C43" w14:textId="77777777" w:rsidTr="00EF685D">
        <w:tc>
          <w:tcPr>
            <w:tcW w:w="4606" w:type="dxa"/>
          </w:tcPr>
          <w:p w14:paraId="07CED6AE" w14:textId="77777777" w:rsidR="0022194F" w:rsidRPr="00D56585" w:rsidRDefault="0022194F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Datum zpracování zprávy</w:t>
            </w:r>
            <w:r w:rsidR="00AA48FC" w:rsidRPr="00D56585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7B8FBF50" w:rsidR="0022194F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t>14. 6. 2018</w:t>
            </w:r>
          </w:p>
        </w:tc>
      </w:tr>
      <w:tr w:rsidR="005A54E0" w:rsidRPr="00D56585" w14:paraId="39B656B6" w14:textId="77777777" w:rsidTr="00EF685D">
        <w:tc>
          <w:tcPr>
            <w:tcW w:w="4606" w:type="dxa"/>
          </w:tcPr>
          <w:p w14:paraId="0369BDA3" w14:textId="77777777" w:rsidR="005A54E0" w:rsidRPr="00D56585" w:rsidRDefault="005A54E0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Číslo příslušné zprávy v </w:t>
            </w:r>
            <w:r w:rsidR="000A6440" w:rsidRPr="00D56585">
              <w:rPr>
                <w:rFonts w:cstheme="minorHAnsi"/>
                <w:b/>
              </w:rPr>
              <w:t>databázi</w:t>
            </w:r>
            <w:r w:rsidRPr="00D56585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4B7DCE7C" w:rsidR="005A54E0" w:rsidRPr="00D56585" w:rsidRDefault="00B40C74" w:rsidP="00821499">
            <w:pPr>
              <w:rPr>
                <w:rFonts w:cstheme="minorHAnsi"/>
              </w:rPr>
            </w:pPr>
            <w:r w:rsidRPr="00D56585">
              <w:rPr>
                <w:rFonts w:cstheme="minorHAnsi"/>
              </w:rPr>
              <w:t>2018_12</w:t>
            </w:r>
          </w:p>
        </w:tc>
      </w:tr>
    </w:tbl>
    <w:p w14:paraId="2329459B" w14:textId="77777777" w:rsidR="00AA48FC" w:rsidRPr="00D56585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D56585" w14:paraId="5F13C4C5" w14:textId="77777777" w:rsidTr="00EF685D">
        <w:tc>
          <w:tcPr>
            <w:tcW w:w="10485" w:type="dxa"/>
          </w:tcPr>
          <w:p w14:paraId="01601BB6" w14:textId="77777777" w:rsidR="00AA48FC" w:rsidRPr="00D56585" w:rsidRDefault="00AA48FC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Výsledky analýzy</w:t>
            </w:r>
          </w:p>
        </w:tc>
      </w:tr>
      <w:tr w:rsidR="00AA48FC" w:rsidRPr="00D56585" w14:paraId="40D63742" w14:textId="77777777" w:rsidTr="00EF685D">
        <w:tc>
          <w:tcPr>
            <w:tcW w:w="10485" w:type="dxa"/>
          </w:tcPr>
          <w:p w14:paraId="1C89CE2F" w14:textId="4D6B2534" w:rsidR="00AA48FC" w:rsidRPr="00D56585" w:rsidRDefault="00AA48FC" w:rsidP="00821499">
            <w:pPr>
              <w:rPr>
                <w:rFonts w:cstheme="minorHAnsi"/>
              </w:rPr>
            </w:pPr>
          </w:p>
          <w:p w14:paraId="0A2506F1" w14:textId="2FA6146D" w:rsidR="006A304E" w:rsidRDefault="00D56585" w:rsidP="00821499">
            <w:pPr>
              <w:rPr>
                <w:rFonts w:cstheme="minorHAnsi"/>
                <w:b/>
                <w:bCs/>
              </w:rPr>
            </w:pPr>
            <w:r w:rsidRPr="00D56585">
              <w:rPr>
                <w:rFonts w:cstheme="minorHAnsi"/>
                <w:b/>
                <w:bCs/>
              </w:rPr>
              <w:t>Vlákninové složení plátna pod malbou</w:t>
            </w:r>
          </w:p>
          <w:p w14:paraId="116A74DD" w14:textId="3C11FEE7" w:rsidR="00786D3B" w:rsidRDefault="00786D3B" w:rsidP="00821499">
            <w:pPr>
              <w:rPr>
                <w:rFonts w:cstheme="minorHAnsi"/>
                <w:b/>
                <w:bCs/>
              </w:rPr>
            </w:pPr>
          </w:p>
          <w:p w14:paraId="196CBBBD" w14:textId="43A53F10" w:rsidR="00786D3B" w:rsidRDefault="00597251" w:rsidP="00821499">
            <w:r>
              <w:object w:dxaOrig="7800" w:dyaOrig="12015" w14:anchorId="33EA6EB1">
                <v:shape id="_x0000_i1116" type="#_x0000_t75" style="width:390.35pt;height:601.15pt" o:ole="">
                  <v:imagedata r:id="rId15" o:title=""/>
                </v:shape>
                <o:OLEObject Type="Embed" ProgID="PBrush" ShapeID="_x0000_i1116" DrawAspect="Content" ObjectID="_1732606162" r:id="rId16"/>
              </w:object>
            </w:r>
          </w:p>
          <w:p w14:paraId="556FB9DE" w14:textId="7876B747" w:rsidR="006A3C6E" w:rsidRDefault="006A3C6E" w:rsidP="00821499"/>
          <w:p w14:paraId="7FF5B9C8" w14:textId="10E5356E" w:rsidR="00502F0F" w:rsidRDefault="00502F0F" w:rsidP="00821499"/>
          <w:p w14:paraId="443F7588" w14:textId="362FB194" w:rsidR="00502F0F" w:rsidRDefault="00502F0F" w:rsidP="00821499"/>
          <w:p w14:paraId="034AEA0C" w14:textId="17A58365" w:rsidR="003841A7" w:rsidRDefault="00597251" w:rsidP="00821499">
            <w:r>
              <w:object w:dxaOrig="7770" w:dyaOrig="9330" w14:anchorId="099A408F">
                <v:shape id="_x0000_i1120" type="#_x0000_t75" style="width:388.65pt;height:466.7pt" o:ole="">
                  <v:imagedata r:id="rId17" o:title=""/>
                </v:shape>
                <o:OLEObject Type="Embed" ProgID="PBrush" ShapeID="_x0000_i1120" DrawAspect="Content" ObjectID="_1732606163" r:id="rId18"/>
              </w:object>
            </w:r>
          </w:p>
          <w:p w14:paraId="43AE7E1A" w14:textId="18287F11" w:rsidR="00597251" w:rsidRDefault="00597251" w:rsidP="00821499">
            <w:pPr>
              <w:rPr>
                <w:b/>
                <w:bCs/>
              </w:rPr>
            </w:pPr>
          </w:p>
          <w:p w14:paraId="2437445B" w14:textId="77777777" w:rsidR="00597251" w:rsidRPr="00597251" w:rsidRDefault="00597251" w:rsidP="00597251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  <w:u w:val="single"/>
              </w:rPr>
            </w:pPr>
            <w:r w:rsidRPr="00597251">
              <w:rPr>
                <w:rFonts w:asciiTheme="minorHAnsi" w:hAnsiTheme="minorHAnsi" w:cstheme="minorHAnsi"/>
                <w:i w:val="0"/>
                <w:szCs w:val="22"/>
                <w:u w:val="single"/>
              </w:rPr>
              <w:t>Shrnutí</w:t>
            </w:r>
            <w:r w:rsidRPr="00597251">
              <w:rPr>
                <w:rFonts w:asciiTheme="minorHAnsi" w:hAnsiTheme="minorHAnsi" w:cstheme="minorHAnsi"/>
                <w:i w:val="0"/>
                <w:szCs w:val="22"/>
              </w:rPr>
              <w:t>:</w:t>
            </w:r>
          </w:p>
          <w:p w14:paraId="649F7DEC" w14:textId="77460F8D" w:rsidR="00597251" w:rsidRPr="00597251" w:rsidRDefault="00597251" w:rsidP="00597251">
            <w:pPr>
              <w:rPr>
                <w:rFonts w:cstheme="minorHAnsi"/>
                <w:b/>
                <w:bCs/>
              </w:rPr>
            </w:pPr>
            <w:r w:rsidRPr="00597251">
              <w:rPr>
                <w:rFonts w:eastAsia="Times New Roman" w:cstheme="minorHAnsi"/>
                <w:lang w:eastAsia="cs-CZ"/>
              </w:rPr>
              <w:t xml:space="preserve">Vzorek byl složen z rozdílných úlomků. Stratigrafie vybraných úlomků je popsána odděleně. Úlomek </w:t>
            </w:r>
            <w:proofErr w:type="gramStart"/>
            <w:r w:rsidRPr="00597251">
              <w:rPr>
                <w:rFonts w:eastAsia="Times New Roman" w:cstheme="minorHAnsi"/>
                <w:lang w:eastAsia="cs-CZ"/>
              </w:rPr>
              <w:t>9226A</w:t>
            </w:r>
            <w:proofErr w:type="gramEnd"/>
            <w:r w:rsidRPr="00597251">
              <w:rPr>
                <w:rFonts w:eastAsia="Times New Roman" w:cstheme="minorHAnsi"/>
                <w:lang w:eastAsia="cs-CZ"/>
              </w:rPr>
              <w:t xml:space="preserve"> obsahuje vlákna podložky, podkladové a barevné vrstvy. Nejprve byly zaznamenány béžové podkladové vrstvy obdobného </w:t>
            </w:r>
            <w:proofErr w:type="gramStart"/>
            <w:r w:rsidRPr="00597251">
              <w:rPr>
                <w:rFonts w:eastAsia="Times New Roman" w:cstheme="minorHAnsi"/>
                <w:lang w:eastAsia="cs-CZ"/>
              </w:rPr>
              <w:t>složení</w:t>
            </w:r>
            <w:proofErr w:type="gramEnd"/>
            <w:r w:rsidRPr="00597251">
              <w:rPr>
                <w:rFonts w:eastAsia="Times New Roman" w:cstheme="minorHAnsi"/>
                <w:lang w:eastAsia="cs-CZ"/>
              </w:rPr>
              <w:t xml:space="preserve"> respektive vrstva 1 nanesená v několika krocích, obsahující částice uhličitanu vápenatého, dolomitické částice a v malém množství křemenná zrna a jiné silikáty. V další zřejmě také podkladové světle modré vrstvě 2 byl identifikován uhličitan vápenatý, dolomit, olovnatá běloba a modrý pigment zřejmě na sloučenin železa, nejpravděpodobněji Pruská modř. Modrá vrstva 3 obsahuje olovnatou bělobu a modrý pigment zřejmě na bázi sloučenin železa, který nebyl též blíže identifikován. Následuje bílo-modrá vrstva 4 s olovnatou bělobou a silná žluto-okrová vrstva 5. Vrstva 5 obsahuje </w:t>
            </w:r>
            <w:proofErr w:type="spellStart"/>
            <w:r w:rsidRPr="00597251">
              <w:rPr>
                <w:rFonts w:eastAsia="Times New Roman" w:cstheme="minorHAnsi"/>
                <w:lang w:eastAsia="cs-CZ"/>
              </w:rPr>
              <w:t>masikot</w:t>
            </w:r>
            <w:proofErr w:type="spellEnd"/>
            <w:r w:rsidRPr="00597251">
              <w:rPr>
                <w:rFonts w:eastAsia="Times New Roman" w:cstheme="minorHAnsi"/>
                <w:lang w:eastAsia="cs-CZ"/>
              </w:rPr>
              <w:t xml:space="preserve">, olovnatou bělobu, ojediněle rumělku, baryt a křemenná zrna. Dále vrstvy 4 a 5 obsahují blíže nespecifikované světlé útvary na bázi sloučenin olova a arsenu </w:t>
            </w:r>
            <w:proofErr w:type="spellStart"/>
            <w:r w:rsidRPr="00597251">
              <w:rPr>
                <w:rFonts w:eastAsia="Times New Roman" w:cstheme="minorHAnsi"/>
                <w:u w:val="single"/>
                <w:lang w:eastAsia="cs-CZ"/>
              </w:rPr>
              <w:t>Pb</w:t>
            </w:r>
            <w:proofErr w:type="spellEnd"/>
            <w:r w:rsidRPr="00597251">
              <w:rPr>
                <w:rFonts w:eastAsia="Times New Roman" w:cstheme="minorHAnsi"/>
                <w:lang w:eastAsia="cs-CZ"/>
              </w:rPr>
              <w:t xml:space="preserve">, </w:t>
            </w:r>
            <w:r w:rsidRPr="00597251">
              <w:rPr>
                <w:rFonts w:eastAsia="Times New Roman" w:cstheme="minorHAnsi"/>
                <w:u w:val="single"/>
                <w:lang w:eastAsia="cs-CZ"/>
              </w:rPr>
              <w:t>As</w:t>
            </w:r>
            <w:r w:rsidRPr="00597251">
              <w:rPr>
                <w:rFonts w:eastAsia="Times New Roman" w:cstheme="minorHAnsi"/>
                <w:lang w:eastAsia="cs-CZ"/>
              </w:rPr>
              <w:t xml:space="preserve"> (Ca, </w:t>
            </w:r>
            <w:proofErr w:type="spellStart"/>
            <w:r w:rsidRPr="00597251">
              <w:rPr>
                <w:rFonts w:eastAsia="Times New Roman" w:cstheme="minorHAnsi"/>
                <w:lang w:eastAsia="cs-CZ"/>
              </w:rPr>
              <w:t>Cu</w:t>
            </w:r>
            <w:proofErr w:type="spellEnd"/>
            <w:r w:rsidRPr="00597251">
              <w:rPr>
                <w:rFonts w:eastAsia="Times New Roman" w:cstheme="minorHAnsi"/>
                <w:lang w:eastAsia="cs-CZ"/>
              </w:rPr>
              <w:t>, Ba).</w:t>
            </w:r>
          </w:p>
          <w:p w14:paraId="01B13CD2" w14:textId="3E6D0710" w:rsidR="006A304E" w:rsidRPr="00597251" w:rsidRDefault="006A304E" w:rsidP="00821499">
            <w:pPr>
              <w:rPr>
                <w:rFonts w:cstheme="minorHAnsi"/>
              </w:rPr>
            </w:pPr>
          </w:p>
          <w:p w14:paraId="458C6A33" w14:textId="62EFD666" w:rsidR="0065280A" w:rsidRDefault="0065280A" w:rsidP="00821499">
            <w:pPr>
              <w:rPr>
                <w:rFonts w:cstheme="minorHAnsi"/>
              </w:rPr>
            </w:pPr>
          </w:p>
          <w:p w14:paraId="2600E132" w14:textId="56B7E2DB" w:rsidR="00597251" w:rsidRDefault="00597251" w:rsidP="00821499">
            <w:r>
              <w:object w:dxaOrig="7770" w:dyaOrig="12000" w14:anchorId="63021F7B">
                <v:shape id="_x0000_i1123" type="#_x0000_t75" style="width:388.65pt;height:600.3pt" o:ole="">
                  <v:imagedata r:id="rId19" o:title=""/>
                </v:shape>
                <o:OLEObject Type="Embed" ProgID="PBrush" ShapeID="_x0000_i1123" DrawAspect="Content" ObjectID="_1732606164" r:id="rId20"/>
              </w:object>
            </w:r>
          </w:p>
          <w:p w14:paraId="6786E145" w14:textId="3C7CFB9E" w:rsidR="00597251" w:rsidRDefault="00597251" w:rsidP="00821499"/>
          <w:p w14:paraId="21CDB74A" w14:textId="627E8274" w:rsidR="00597251" w:rsidRDefault="00597251" w:rsidP="00821499">
            <w:r>
              <w:object w:dxaOrig="7815" w:dyaOrig="5400" w14:anchorId="116940C3">
                <v:shape id="_x0000_i1126" type="#_x0000_t75" style="width:390.35pt;height:269.8pt" o:ole="">
                  <v:imagedata r:id="rId21" o:title=""/>
                </v:shape>
                <o:OLEObject Type="Embed" ProgID="PBrush" ShapeID="_x0000_i1126" DrawAspect="Content" ObjectID="_1732606165" r:id="rId22"/>
              </w:object>
            </w:r>
          </w:p>
          <w:p w14:paraId="2A5F827F" w14:textId="2D1E05B9" w:rsidR="00597251" w:rsidRDefault="00597251" w:rsidP="00821499"/>
          <w:p w14:paraId="004DF5CA" w14:textId="77777777" w:rsidR="00597251" w:rsidRPr="00597251" w:rsidRDefault="00597251" w:rsidP="00597251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  <w:u w:val="single"/>
              </w:rPr>
            </w:pPr>
            <w:r w:rsidRPr="00597251">
              <w:rPr>
                <w:rFonts w:asciiTheme="minorHAnsi" w:hAnsiTheme="minorHAnsi" w:cstheme="minorHAnsi"/>
                <w:i w:val="0"/>
                <w:szCs w:val="22"/>
                <w:u w:val="single"/>
              </w:rPr>
              <w:t>Shrnutí</w:t>
            </w:r>
            <w:r w:rsidRPr="00597251">
              <w:rPr>
                <w:rFonts w:asciiTheme="minorHAnsi" w:hAnsiTheme="minorHAnsi" w:cstheme="minorHAnsi"/>
                <w:i w:val="0"/>
                <w:szCs w:val="22"/>
              </w:rPr>
              <w:t>:</w:t>
            </w:r>
          </w:p>
          <w:p w14:paraId="49DB00C0" w14:textId="77777777" w:rsidR="00597251" w:rsidRPr="00597251" w:rsidRDefault="00597251" w:rsidP="00597251">
            <w:pPr>
              <w:jc w:val="both"/>
              <w:rPr>
                <w:rFonts w:eastAsia="Times New Roman" w:cstheme="minorHAnsi"/>
                <w:lang w:eastAsia="cs-CZ"/>
              </w:rPr>
            </w:pPr>
            <w:r w:rsidRPr="00597251">
              <w:rPr>
                <w:rFonts w:eastAsia="Times New Roman" w:cstheme="minorHAnsi"/>
                <w:lang w:eastAsia="cs-CZ"/>
              </w:rPr>
              <w:t>Vzorek byl složen z rozdílných úlomků. Stratigrafie vybraných úlomků je popsána odděleně. Fotografická dokumentace vzorku je uvedena u výsledků průzkumu úlomku 9226A výše.</w:t>
            </w:r>
          </w:p>
          <w:p w14:paraId="73CE5DE6" w14:textId="71B8B2B2" w:rsidR="00597251" w:rsidRPr="00597251" w:rsidRDefault="00597251" w:rsidP="00597251">
            <w:pPr>
              <w:rPr>
                <w:rFonts w:cstheme="minorHAnsi"/>
              </w:rPr>
            </w:pPr>
            <w:r w:rsidRPr="00597251">
              <w:rPr>
                <w:rFonts w:eastAsia="Times New Roman" w:cstheme="minorHAnsi"/>
                <w:lang w:eastAsia="cs-CZ"/>
              </w:rPr>
              <w:t xml:space="preserve">Úlomek </w:t>
            </w:r>
            <w:proofErr w:type="gramStart"/>
            <w:r w:rsidRPr="00597251">
              <w:rPr>
                <w:rFonts w:eastAsia="Times New Roman" w:cstheme="minorHAnsi"/>
                <w:lang w:eastAsia="cs-CZ"/>
              </w:rPr>
              <w:t>9226B</w:t>
            </w:r>
            <w:proofErr w:type="gramEnd"/>
            <w:r w:rsidRPr="00597251">
              <w:rPr>
                <w:rFonts w:eastAsia="Times New Roman" w:cstheme="minorHAnsi"/>
                <w:lang w:eastAsia="cs-CZ"/>
              </w:rPr>
              <w:t xml:space="preserve"> obsahuje vlákna podložky, podkladové a barevné vrstvy. V rámci průzkumu byly provedeny pouze plošné prvkové mikroanalýzy vrstev. Nejprve byly zaznamenány béžové podkladové vrstvy obdobného </w:t>
            </w:r>
            <w:proofErr w:type="gramStart"/>
            <w:r w:rsidRPr="00597251">
              <w:rPr>
                <w:rFonts w:eastAsia="Times New Roman" w:cstheme="minorHAnsi"/>
                <w:lang w:eastAsia="cs-CZ"/>
              </w:rPr>
              <w:t>složení</w:t>
            </w:r>
            <w:proofErr w:type="gramEnd"/>
            <w:r w:rsidRPr="00597251">
              <w:rPr>
                <w:rFonts w:eastAsia="Times New Roman" w:cstheme="minorHAnsi"/>
                <w:lang w:eastAsia="cs-CZ"/>
              </w:rPr>
              <w:t xml:space="preserve"> respektive vrstva 1 nanesená v několika krocích, obsahující částice uhličitanu vápenatého, dolomitické částice a v malém množství křemenná zrna a jiné silikáty. V další zřejmě také podkladové světle modré vrstvě 2 nebo </w:t>
            </w:r>
            <w:proofErr w:type="spellStart"/>
            <w:r w:rsidRPr="00597251">
              <w:rPr>
                <w:rFonts w:eastAsia="Times New Roman" w:cstheme="minorHAnsi"/>
                <w:lang w:eastAsia="cs-CZ"/>
              </w:rPr>
              <w:t>imprimituře</w:t>
            </w:r>
            <w:proofErr w:type="spellEnd"/>
            <w:r w:rsidRPr="00597251">
              <w:rPr>
                <w:rFonts w:eastAsia="Times New Roman" w:cstheme="minorHAnsi"/>
                <w:lang w:eastAsia="cs-CZ"/>
              </w:rPr>
              <w:t xml:space="preserve"> byl identifikován uhličitan vápenatý, dolomit, olovnatá běloba a modrý pigment zřejmě na sloučenin železa, nejpravděpodobněji Pruská modř. Modro-zelená vrstva 3 tvořící souvrství s vrstvou 2 se vyznačuje obdobným složením. Podobně je tomu s vrstvami 4, 5, které mají srovnatelné složení. Obsahují svinibrodskou zeleň, baryt a olovnatou bělobu. Následuje tenčí šedo-béžová vrstva 7 s uhličitanem vápenatým, zřejmě svinibrodskou zelení a olovnatou bělobou. Obdobné složení vykazuje následující tmavá vrstva 8, zdroj tmavého zbarvení však nebyl určen. Pohledově se v místě odběru vzorku uplatňuje zlatý plátek (vrstva 10) nanesený na žlutou vrstvu 9. Vrstva 9 obsahuje </w:t>
            </w:r>
            <w:proofErr w:type="spellStart"/>
            <w:r w:rsidRPr="00597251">
              <w:rPr>
                <w:rFonts w:eastAsia="Times New Roman" w:cstheme="minorHAnsi"/>
                <w:lang w:eastAsia="cs-CZ"/>
              </w:rPr>
              <w:t>masikot</w:t>
            </w:r>
            <w:proofErr w:type="spellEnd"/>
            <w:r w:rsidRPr="00597251">
              <w:rPr>
                <w:rFonts w:eastAsia="Times New Roman" w:cstheme="minorHAnsi"/>
                <w:lang w:eastAsia="cs-CZ"/>
              </w:rPr>
              <w:t>, olovnatou bělobu, okr a uhličitan vápenatý. Jelikož byly vrstvy analyzovány převážně v ploše, nelze vyloučit přítomnost malého množství dalších pigmentů nebo plniv.</w:t>
            </w:r>
          </w:p>
          <w:p w14:paraId="4F82D93D" w14:textId="69D4C8E2" w:rsidR="00597251" w:rsidRDefault="00597251" w:rsidP="00821499">
            <w:pPr>
              <w:rPr>
                <w:rFonts w:cstheme="minorHAnsi"/>
              </w:rPr>
            </w:pPr>
          </w:p>
          <w:p w14:paraId="232B6A22" w14:textId="539360A2" w:rsidR="00597251" w:rsidRDefault="00597251" w:rsidP="00821499">
            <w:pPr>
              <w:rPr>
                <w:rFonts w:cstheme="minorHAnsi"/>
              </w:rPr>
            </w:pPr>
          </w:p>
          <w:p w14:paraId="57EF0F3A" w14:textId="77777777" w:rsidR="00597251" w:rsidRPr="00D56585" w:rsidRDefault="00597251" w:rsidP="00821499">
            <w:pPr>
              <w:rPr>
                <w:rFonts w:cstheme="minorHAnsi"/>
              </w:rPr>
            </w:pPr>
          </w:p>
          <w:p w14:paraId="36D30144" w14:textId="77777777" w:rsidR="0065280A" w:rsidRPr="00D56585" w:rsidRDefault="0065280A" w:rsidP="00821499">
            <w:pPr>
              <w:rPr>
                <w:rFonts w:cstheme="minorHAnsi"/>
              </w:rPr>
            </w:pPr>
          </w:p>
          <w:p w14:paraId="651009CA" w14:textId="14E26D55" w:rsidR="00BB7DA3" w:rsidRPr="00D56585" w:rsidRDefault="00B40C74" w:rsidP="00BB7DA3">
            <w:pPr>
              <w:jc w:val="both"/>
              <w:rPr>
                <w:rFonts w:cstheme="minorHAnsi"/>
                <w:b/>
                <w:bCs/>
              </w:rPr>
            </w:pPr>
            <w:r w:rsidRPr="00D56585">
              <w:rPr>
                <w:rFonts w:cstheme="minorHAnsi"/>
                <w:b/>
                <w:bCs/>
              </w:rPr>
              <w:t>Závěr</w:t>
            </w:r>
          </w:p>
          <w:p w14:paraId="4D891A37" w14:textId="1FBF93A3" w:rsidR="00B40C74" w:rsidRPr="00D56585" w:rsidRDefault="00B40C74" w:rsidP="00BB7DA3">
            <w:pPr>
              <w:jc w:val="both"/>
              <w:rPr>
                <w:rFonts w:cstheme="minorHAnsi"/>
              </w:rPr>
            </w:pPr>
          </w:p>
          <w:p w14:paraId="07ADFC70" w14:textId="77777777" w:rsidR="00B40C74" w:rsidRPr="00D56585" w:rsidRDefault="00B40C74" w:rsidP="00B40C74">
            <w:pPr>
              <w:spacing w:after="120"/>
              <w:jc w:val="both"/>
              <w:rPr>
                <w:rFonts w:cstheme="minorHAnsi"/>
              </w:rPr>
            </w:pPr>
            <w:r w:rsidRPr="00D56585">
              <w:rPr>
                <w:rFonts w:cstheme="minorHAnsi"/>
              </w:rPr>
              <w:t>Předmětem průzkumu byly vzorky odebrané z malby na plátnu s motivem sv. Floriána osazeném na červeném plátnu praporu. Průzkum byl zaměřen na stratigrafii a složení malby (vzorky 9223/V3, 9224/V4, 9225/V5, 9226/V6). Dále bylo zkoumáno vlákninové složení podložek, tedy plátna pod malbu (vzorek 9221/V1) a červeného plátna praporu (9222/V2, 9227/V7).</w:t>
            </w:r>
          </w:p>
          <w:p w14:paraId="38BA0744" w14:textId="77777777" w:rsidR="00B40C74" w:rsidRPr="00D56585" w:rsidRDefault="00B40C74" w:rsidP="00B40C74">
            <w:pPr>
              <w:spacing w:after="120"/>
              <w:jc w:val="both"/>
              <w:rPr>
                <w:rFonts w:cstheme="minorHAnsi"/>
              </w:rPr>
            </w:pPr>
            <w:r w:rsidRPr="00D56585">
              <w:rPr>
                <w:rFonts w:cstheme="minorHAnsi"/>
              </w:rPr>
              <w:t xml:space="preserve">K průzkumu byly využity metody světelné/optické mikroskopie a skenovací elektronové mikroskopie s prvkovou mikroanalýzou (SEM/EDX). Vlákninové složení bylo stanoveno na základě mikroskopického zkoumání a vybarvovací zkoušky </w:t>
            </w:r>
            <w:proofErr w:type="spellStart"/>
            <w:r w:rsidRPr="00D56585">
              <w:rPr>
                <w:rFonts w:cstheme="minorHAnsi"/>
              </w:rPr>
              <w:t>Helzbergovým</w:t>
            </w:r>
            <w:proofErr w:type="spellEnd"/>
            <w:r w:rsidRPr="00D56585">
              <w:rPr>
                <w:rFonts w:cstheme="minorHAnsi"/>
              </w:rPr>
              <w:t xml:space="preserve"> činidlem. Organické látky byly analyzovány metodou infračervené spektrometrie s Fourierovou transformací (FTIR) a pomocí mikrochemických reakcí selektivních pro lipidy, polysacharidy a proteiny.</w:t>
            </w:r>
          </w:p>
          <w:p w14:paraId="53B5867B" w14:textId="77777777" w:rsidR="00B40C74" w:rsidRPr="00D56585" w:rsidRDefault="00B40C74" w:rsidP="00B40C74">
            <w:pPr>
              <w:spacing w:after="120"/>
              <w:jc w:val="both"/>
              <w:rPr>
                <w:rFonts w:cstheme="minorHAnsi"/>
              </w:rPr>
            </w:pPr>
            <w:r w:rsidRPr="00D56585">
              <w:rPr>
                <w:rFonts w:cstheme="minorHAnsi"/>
              </w:rPr>
              <w:t>Z průzkumu vyplynulo, že je plátno pod malbou (vzorek 9221/V1) vyrobeno z lýkových vláken, nejpravděpodobněji ze lněných. Červené plátno praporu je vlněné (vzorky 9222/V2, 9227/V7).</w:t>
            </w:r>
          </w:p>
          <w:p w14:paraId="75F50129" w14:textId="77777777" w:rsidR="00B40C74" w:rsidRPr="00D56585" w:rsidRDefault="00B40C74" w:rsidP="00B40C74">
            <w:pPr>
              <w:spacing w:after="120"/>
              <w:jc w:val="both"/>
              <w:rPr>
                <w:rFonts w:cstheme="minorHAnsi"/>
              </w:rPr>
            </w:pPr>
            <w:r w:rsidRPr="00D56585">
              <w:rPr>
                <w:rFonts w:cstheme="minorHAnsi"/>
              </w:rPr>
              <w:t xml:space="preserve">Zjednodušeně lze shrnout, že odebrané vzorky většinou sestávaly z vláken plátna, podkladových vrstev a vrstev malby. Z průzkumu složení a stratigrafie vzorků vyplynula přítomnost podkladových béžových a posléze většinou </w:t>
            </w:r>
            <w:r w:rsidRPr="00D56585">
              <w:rPr>
                <w:rFonts w:cstheme="minorHAnsi"/>
              </w:rPr>
              <w:lastRenderedPageBreak/>
              <w:t xml:space="preserve">tmavých vrstev obsahujících převážně uhličitan vápenatý, případně dolomit. Na těchto vrstvách se většinou vyskytovala zřejmě podkladová tmavá a světlejší našedlá nebo namodralá vrstva, ve které byla kromě částic uhličitanu vápenatého a dolomitu zaznamenána také olovnatá běloba. Dále lze zjednodušeně shrnout, že následovaly barevné vrstvy malby a v některých případech podkladové žluto-okrové vrstvy nesoucí plátkové zlato (9224/V4, </w:t>
            </w:r>
            <w:proofErr w:type="gramStart"/>
            <w:r w:rsidRPr="00D56585">
              <w:rPr>
                <w:rFonts w:cstheme="minorHAnsi"/>
              </w:rPr>
              <w:t>9226B</w:t>
            </w:r>
            <w:proofErr w:type="gramEnd"/>
            <w:r w:rsidRPr="00D56585">
              <w:rPr>
                <w:rFonts w:cstheme="minorHAnsi"/>
              </w:rPr>
              <w:t>/V6). Detailní popisy složení a stratigrafie vrstev jsou uvedeny u snímků nábrusů jednotlivých vzorků v části výsledků průzkumu výše. V Příloze III na konci dokumentu je uvedena přehledová tabulka výsledků stratigrafického průzkumu.</w:t>
            </w:r>
          </w:p>
          <w:p w14:paraId="533A71FD" w14:textId="77777777" w:rsidR="00B40C74" w:rsidRPr="00D56585" w:rsidRDefault="00B40C74" w:rsidP="00B40C74">
            <w:pPr>
              <w:spacing w:after="120"/>
              <w:jc w:val="both"/>
              <w:rPr>
                <w:rFonts w:cstheme="minorHAnsi"/>
              </w:rPr>
            </w:pPr>
            <w:r w:rsidRPr="00D56585">
              <w:rPr>
                <w:rFonts w:cstheme="minorHAnsi"/>
              </w:rPr>
              <w:t>V analyzovaných vzorcích byly identifikovány proteiny, polysacharidy a lipidy, zřejmě vysychavé oleje. Přítomnost ostatních organických látek nebyla také vzhledem k předpokládanému vzniku malby zjišťována.</w:t>
            </w:r>
          </w:p>
          <w:p w14:paraId="138F9E06" w14:textId="77777777" w:rsidR="00B40C74" w:rsidRPr="00D56585" w:rsidRDefault="00B40C74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D56585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D56585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D56585" w14:paraId="6588E497" w14:textId="77777777" w:rsidTr="00CF54D3">
        <w:tc>
          <w:tcPr>
            <w:tcW w:w="10060" w:type="dxa"/>
          </w:tcPr>
          <w:p w14:paraId="6A3A9C3E" w14:textId="77777777" w:rsidR="00AA48FC" w:rsidRPr="00D56585" w:rsidRDefault="00AA48FC" w:rsidP="00821499">
            <w:pPr>
              <w:rPr>
                <w:rFonts w:cstheme="minorHAnsi"/>
                <w:b/>
              </w:rPr>
            </w:pPr>
            <w:r w:rsidRPr="00D56585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D56585" w14:paraId="24BB7D60" w14:textId="77777777" w:rsidTr="00CF54D3">
        <w:tc>
          <w:tcPr>
            <w:tcW w:w="10060" w:type="dxa"/>
          </w:tcPr>
          <w:p w14:paraId="4FB66E8A" w14:textId="77777777" w:rsidR="00AA48FC" w:rsidRPr="00D56585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D56585" w:rsidRDefault="0022194F" w:rsidP="00821499">
      <w:pPr>
        <w:spacing w:line="240" w:lineRule="auto"/>
        <w:rPr>
          <w:rFonts w:cstheme="minorHAnsi"/>
        </w:rPr>
      </w:pPr>
    </w:p>
    <w:sectPr w:rsidR="0022194F" w:rsidRPr="00D56585" w:rsidSect="00EF685D">
      <w:headerReference w:type="default" r:id="rId2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9C63B3" w14:textId="77777777" w:rsidR="005E6D09" w:rsidRDefault="005E6D09" w:rsidP="00AA48FC">
      <w:pPr>
        <w:spacing w:after="0" w:line="240" w:lineRule="auto"/>
      </w:pPr>
      <w:r>
        <w:separator/>
      </w:r>
    </w:p>
  </w:endnote>
  <w:endnote w:type="continuationSeparator" w:id="0">
    <w:p w14:paraId="46B539AA" w14:textId="77777777" w:rsidR="005E6D09" w:rsidRDefault="005E6D09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9BB3F0" w14:textId="77777777" w:rsidR="005E6D09" w:rsidRDefault="005E6D09" w:rsidP="00AA48FC">
      <w:pPr>
        <w:spacing w:after="0" w:line="240" w:lineRule="auto"/>
      </w:pPr>
      <w:r>
        <w:separator/>
      </w:r>
    </w:p>
  </w:footnote>
  <w:footnote w:type="continuationSeparator" w:id="0">
    <w:p w14:paraId="644FB285" w14:textId="77777777" w:rsidR="005E6D09" w:rsidRDefault="005E6D09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436B"/>
    <w:rsid w:val="0007253D"/>
    <w:rsid w:val="000A3395"/>
    <w:rsid w:val="000A6440"/>
    <w:rsid w:val="00100DEB"/>
    <w:rsid w:val="001319CE"/>
    <w:rsid w:val="0021097B"/>
    <w:rsid w:val="0022194F"/>
    <w:rsid w:val="002E1A22"/>
    <w:rsid w:val="003449DF"/>
    <w:rsid w:val="003841A7"/>
    <w:rsid w:val="003D0950"/>
    <w:rsid w:val="00400C67"/>
    <w:rsid w:val="00494840"/>
    <w:rsid w:val="00502F0F"/>
    <w:rsid w:val="00597251"/>
    <w:rsid w:val="005A54E0"/>
    <w:rsid w:val="005B436B"/>
    <w:rsid w:val="005C155B"/>
    <w:rsid w:val="005E6D09"/>
    <w:rsid w:val="00626D50"/>
    <w:rsid w:val="0065280A"/>
    <w:rsid w:val="006A304E"/>
    <w:rsid w:val="006A3C6E"/>
    <w:rsid w:val="00744CA3"/>
    <w:rsid w:val="00786D3B"/>
    <w:rsid w:val="007A1F1E"/>
    <w:rsid w:val="00821499"/>
    <w:rsid w:val="00974A34"/>
    <w:rsid w:val="009A03AE"/>
    <w:rsid w:val="009F39F0"/>
    <w:rsid w:val="00A91CB1"/>
    <w:rsid w:val="00AA48FC"/>
    <w:rsid w:val="00B40C74"/>
    <w:rsid w:val="00B90C16"/>
    <w:rsid w:val="00BB7DA3"/>
    <w:rsid w:val="00C07307"/>
    <w:rsid w:val="00C30ACE"/>
    <w:rsid w:val="00C657DB"/>
    <w:rsid w:val="00C74C8C"/>
    <w:rsid w:val="00CC1EA8"/>
    <w:rsid w:val="00CF54D3"/>
    <w:rsid w:val="00D56585"/>
    <w:rsid w:val="00D629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306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eader" Target="header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860</Words>
  <Characters>5075</Characters>
  <Application>Microsoft Office Word</Application>
  <DocSecurity>0</DocSecurity>
  <Lines>42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2022-12-15T09:37:00Z</dcterms:created>
  <dcterms:modified xsi:type="dcterms:W3CDTF">2022-12-15T09:41:00Z</dcterms:modified>
</cp:coreProperties>
</file>