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56585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699"/>
        <w:gridCol w:w="7786"/>
      </w:tblGrid>
      <w:tr w:rsidR="00821499" w:rsidRPr="00D56585" w14:paraId="308E4BCF" w14:textId="77777777" w:rsidTr="00EF685D">
        <w:tc>
          <w:tcPr>
            <w:tcW w:w="4606" w:type="dxa"/>
          </w:tcPr>
          <w:p w14:paraId="42DD7B2F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1ED7FEC5" w:rsidR="0022194F" w:rsidRPr="00D56585" w:rsidRDefault="00D56585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922</w:t>
            </w:r>
            <w:r w:rsidR="00502F0F">
              <w:rPr>
                <w:rFonts w:cstheme="minorHAnsi"/>
              </w:rPr>
              <w:t>4</w:t>
            </w:r>
          </w:p>
        </w:tc>
      </w:tr>
      <w:tr w:rsidR="00821499" w:rsidRPr="00D56585" w14:paraId="616D8CF9" w14:textId="77777777" w:rsidTr="00EF685D">
        <w:tc>
          <w:tcPr>
            <w:tcW w:w="4606" w:type="dxa"/>
          </w:tcPr>
          <w:p w14:paraId="5DFEFE58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1B73B2B" w:rsidR="0022194F" w:rsidRPr="00D56585" w:rsidRDefault="00D56585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V</w:t>
            </w:r>
            <w:r w:rsidR="00502F0F">
              <w:rPr>
                <w:rFonts w:cstheme="minorHAnsi"/>
              </w:rPr>
              <w:t>4</w:t>
            </w:r>
          </w:p>
        </w:tc>
      </w:tr>
      <w:tr w:rsidR="00821499" w:rsidRPr="00D56585" w14:paraId="106D8ED7" w14:textId="77777777" w:rsidTr="00EF685D">
        <w:tc>
          <w:tcPr>
            <w:tcW w:w="4606" w:type="dxa"/>
          </w:tcPr>
          <w:p w14:paraId="42C61C07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 xml:space="preserve">Pořadové číslo karty vzorku v </w:t>
            </w:r>
            <w:r w:rsidR="000A6440" w:rsidRPr="00D56585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6B73015" w:rsidR="00AA48FC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19</w:t>
            </w:r>
            <w:r w:rsidR="00502F0F">
              <w:rPr>
                <w:rFonts w:cstheme="minorHAnsi"/>
              </w:rPr>
              <w:t>50</w:t>
            </w:r>
          </w:p>
        </w:tc>
      </w:tr>
      <w:tr w:rsidR="00821499" w:rsidRPr="00D56585" w14:paraId="32CF643C" w14:textId="77777777" w:rsidTr="00EF685D">
        <w:tc>
          <w:tcPr>
            <w:tcW w:w="4606" w:type="dxa"/>
          </w:tcPr>
          <w:p w14:paraId="560D95E3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309C4539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Bánská </w:t>
            </w:r>
            <w:proofErr w:type="spellStart"/>
            <w:r w:rsidRPr="00D56585">
              <w:rPr>
                <w:rFonts w:cstheme="minorHAnsi"/>
              </w:rPr>
              <w:t>Štiavnica</w:t>
            </w:r>
            <w:proofErr w:type="spellEnd"/>
          </w:p>
        </w:tc>
      </w:tr>
      <w:tr w:rsidR="00821499" w:rsidRPr="00D56585" w14:paraId="7F8D2B97" w14:textId="77777777" w:rsidTr="00EF685D">
        <w:tc>
          <w:tcPr>
            <w:tcW w:w="4606" w:type="dxa"/>
          </w:tcPr>
          <w:p w14:paraId="59451275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707AF71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PRAPOR, oboustranně malované plátno s motivem SV. FLORIÁNA</w:t>
            </w:r>
          </w:p>
        </w:tc>
      </w:tr>
      <w:tr w:rsidR="00821499" w:rsidRPr="00D56585" w14:paraId="54033E58" w14:textId="77777777" w:rsidTr="00EF685D">
        <w:tc>
          <w:tcPr>
            <w:tcW w:w="4606" w:type="dxa"/>
          </w:tcPr>
          <w:p w14:paraId="65CE29A7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tbl>
            <w:tblPr>
              <w:tblW w:w="75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6280"/>
            </w:tblGrid>
            <w:tr w:rsidR="00B40C74" w:rsidRPr="00B40C74" w14:paraId="64002A25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D9D3F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Evidenční číslo</w:t>
                  </w:r>
                </w:p>
              </w:tc>
              <w:tc>
                <w:tcPr>
                  <w:tcW w:w="62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065BE4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Označení, lokalizace, popis</w:t>
                  </w:r>
                </w:p>
              </w:tc>
            </w:tr>
            <w:tr w:rsidR="00B40C74" w:rsidRPr="00B40C74" w14:paraId="70EA32D8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5DB1FE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9221 / V1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825456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Podkladové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leme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</w:p>
              </w:tc>
            </w:tr>
            <w:tr w:rsidR="00B40C74" w:rsidRPr="00B40C74" w14:paraId="3B44627C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AD6CDF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9222 / V2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69024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Červené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cechovej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zástavy,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při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poškodenom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okraji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cechovej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zástavy</w:t>
                  </w:r>
                </w:p>
              </w:tc>
            </w:tr>
            <w:tr w:rsidR="00B40C74" w:rsidRPr="00B40C74" w14:paraId="3A16D5F3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830BBC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9223 / V3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65F939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Červený pigment,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narušeného povrchu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v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oblečenia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sv.Floriána</w:t>
                  </w:r>
                  <w:proofErr w:type="spellEnd"/>
                </w:p>
              </w:tc>
            </w:tr>
            <w:tr w:rsidR="00B40C74" w:rsidRPr="00B40C74" w14:paraId="12A9D19B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1AA7BE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9224 / V4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A1DD0C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Stratigrafia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farebných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vrstiev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určenie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druhu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zlátenia</w:t>
                  </w:r>
                  <w:proofErr w:type="spellEnd"/>
                </w:p>
              </w:tc>
            </w:tr>
            <w:tr w:rsidR="00B40C74" w:rsidRPr="00B40C74" w14:paraId="6AA7FF80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DADC49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9225 / V5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41A01B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Modrý pigment,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brnenia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sv.Floriána</w:t>
                  </w:r>
                  <w:proofErr w:type="spellEnd"/>
                </w:p>
              </w:tc>
            </w:tr>
            <w:tr w:rsidR="00B40C74" w:rsidRPr="00B40C74" w14:paraId="113F5738" w14:textId="77777777" w:rsidTr="00B40C74">
              <w:trPr>
                <w:trHeight w:val="9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01CD95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9226 / V6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89F2D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Určenie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techniky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gram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základe</w:t>
                  </w:r>
                  <w:proofErr w:type="gram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použitého pojiva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farebnej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vrstvy,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vzorka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nebola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odobratá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ale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vybratá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odpadnutých častí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-nedá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definovať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miesto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odberu</w:t>
                  </w:r>
                  <w:proofErr w:type="spellEnd"/>
                </w:p>
              </w:tc>
            </w:tr>
            <w:tr w:rsidR="00B40C74" w:rsidRPr="00B40C74" w14:paraId="656AE8CA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01B8F7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9227 / V7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21A95B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Podkladové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leme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</w:p>
              </w:tc>
            </w:tr>
          </w:tbl>
          <w:p w14:paraId="3120D7CA" w14:textId="5E54C8D5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5E1A21DD" w14:textId="77777777" w:rsidTr="00EF685D">
        <w:tc>
          <w:tcPr>
            <w:tcW w:w="4606" w:type="dxa"/>
          </w:tcPr>
          <w:p w14:paraId="1B7B8745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3B6E5070" w14:textId="77777777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965" w:dyaOrig="11430" w14:anchorId="6079D6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9.6pt;height:501.4pt" o:ole="">
                  <v:imagedata r:id="rId7" o:title=""/>
                </v:shape>
                <o:OLEObject Type="Embed" ProgID="PBrush" ShapeID="_x0000_i1025" DrawAspect="Content" ObjectID="_1732605648" r:id="rId8"/>
              </w:object>
            </w:r>
          </w:p>
          <w:p w14:paraId="41D6E655" w14:textId="6B18228A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890" w:dyaOrig="11070" w14:anchorId="6FFA2BDB">
                <v:shape id="_x0000_i1031" type="#_x0000_t75" style="width:320.95pt;height:449.35pt" o:ole="">
                  <v:imagedata r:id="rId9" o:title=""/>
                </v:shape>
                <o:OLEObject Type="Embed" ProgID="PBrush" ShapeID="_x0000_i1031" DrawAspect="Content" ObjectID="_1732605649" r:id="rId10"/>
              </w:object>
            </w:r>
          </w:p>
          <w:p w14:paraId="0F517450" w14:textId="518CB26B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890" w:dyaOrig="11025" w14:anchorId="4D6BBF7C">
                <v:shape id="_x0000_i1040" type="#_x0000_t75" style="width:323.55pt;height:451.95pt" o:ole="">
                  <v:imagedata r:id="rId11" o:title=""/>
                </v:shape>
                <o:OLEObject Type="Embed" ProgID="PBrush" ShapeID="_x0000_i1040" DrawAspect="Content" ObjectID="_1732605650" r:id="rId12"/>
              </w:object>
            </w:r>
          </w:p>
          <w:p w14:paraId="6D01189D" w14:textId="7087368A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935" w:dyaOrig="5640" w14:anchorId="5417F877">
                <v:shape id="_x0000_i1052" type="#_x0000_t75" style="width:324.45pt;height:230.75pt" o:ole="">
                  <v:imagedata r:id="rId13" o:title=""/>
                </v:shape>
                <o:OLEObject Type="Embed" ProgID="PBrush" ShapeID="_x0000_i1052" DrawAspect="Content" ObjectID="_1732605651" r:id="rId14"/>
              </w:object>
            </w:r>
          </w:p>
        </w:tc>
      </w:tr>
      <w:tr w:rsidR="00821499" w:rsidRPr="00D56585" w14:paraId="0ACABA34" w14:textId="77777777" w:rsidTr="00EF685D">
        <w:tc>
          <w:tcPr>
            <w:tcW w:w="4606" w:type="dxa"/>
          </w:tcPr>
          <w:p w14:paraId="2B920B9B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AA8996D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7715CB8F" w14:textId="77777777" w:rsidTr="00EF685D">
        <w:tc>
          <w:tcPr>
            <w:tcW w:w="4606" w:type="dxa"/>
          </w:tcPr>
          <w:p w14:paraId="1E56020F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EEF0B13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Textil</w:t>
            </w:r>
          </w:p>
        </w:tc>
      </w:tr>
      <w:tr w:rsidR="00821499" w:rsidRPr="00D56585" w14:paraId="20A918C5" w14:textId="77777777" w:rsidTr="00EF685D">
        <w:tc>
          <w:tcPr>
            <w:tcW w:w="4606" w:type="dxa"/>
          </w:tcPr>
          <w:p w14:paraId="1A2F26B6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Datace</w:t>
            </w:r>
            <w:r w:rsidR="00AA48FC" w:rsidRPr="00D5658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0BF9C387" w14:textId="77777777" w:rsidTr="00EF685D">
        <w:tc>
          <w:tcPr>
            <w:tcW w:w="4606" w:type="dxa"/>
          </w:tcPr>
          <w:p w14:paraId="12280DD1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B67EBFD" w:rsidR="0022194F" w:rsidRPr="00D56585" w:rsidRDefault="00B40C74" w:rsidP="00821499">
            <w:pPr>
              <w:rPr>
                <w:rFonts w:cstheme="minorHAnsi"/>
              </w:rPr>
            </w:pPr>
            <w:proofErr w:type="spellStart"/>
            <w:r w:rsidRPr="00D56585">
              <w:rPr>
                <w:rFonts w:cstheme="minorHAnsi"/>
              </w:rPr>
              <w:t>Lesniaková</w:t>
            </w:r>
            <w:proofErr w:type="spellEnd"/>
            <w:r w:rsidRPr="00D56585">
              <w:rPr>
                <w:rFonts w:cstheme="minorHAnsi"/>
              </w:rPr>
              <w:t xml:space="preserve"> Petra</w:t>
            </w:r>
          </w:p>
        </w:tc>
      </w:tr>
      <w:tr w:rsidR="00821499" w:rsidRPr="00D56585" w14:paraId="3B388C43" w14:textId="77777777" w:rsidTr="00EF685D">
        <w:tc>
          <w:tcPr>
            <w:tcW w:w="4606" w:type="dxa"/>
          </w:tcPr>
          <w:p w14:paraId="07CED6AE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Datum zpracování zprávy</w:t>
            </w:r>
            <w:r w:rsidR="00AA48FC" w:rsidRPr="00D5658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7B8FBF50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14. 6. 2018</w:t>
            </w:r>
          </w:p>
        </w:tc>
      </w:tr>
      <w:tr w:rsidR="005A54E0" w:rsidRPr="00D56585" w14:paraId="39B656B6" w14:textId="77777777" w:rsidTr="00EF685D">
        <w:tc>
          <w:tcPr>
            <w:tcW w:w="4606" w:type="dxa"/>
          </w:tcPr>
          <w:p w14:paraId="0369BDA3" w14:textId="77777777" w:rsidR="005A54E0" w:rsidRPr="00D56585" w:rsidRDefault="005A54E0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Číslo příslušné zprávy v </w:t>
            </w:r>
            <w:r w:rsidR="000A6440" w:rsidRPr="00D56585">
              <w:rPr>
                <w:rFonts w:cstheme="minorHAnsi"/>
                <w:b/>
              </w:rPr>
              <w:t>databázi</w:t>
            </w:r>
            <w:r w:rsidRPr="00D5658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B7DCE7C" w:rsidR="005A54E0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2018_12</w:t>
            </w:r>
          </w:p>
        </w:tc>
      </w:tr>
    </w:tbl>
    <w:p w14:paraId="2329459B" w14:textId="77777777" w:rsidR="00AA48FC" w:rsidRPr="00D56585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56585" w14:paraId="5F13C4C5" w14:textId="77777777" w:rsidTr="00EF685D">
        <w:tc>
          <w:tcPr>
            <w:tcW w:w="10485" w:type="dxa"/>
          </w:tcPr>
          <w:p w14:paraId="01601BB6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Výsledky analýzy</w:t>
            </w:r>
          </w:p>
        </w:tc>
      </w:tr>
      <w:tr w:rsidR="00AA48FC" w:rsidRPr="00D56585" w14:paraId="40D63742" w14:textId="77777777" w:rsidTr="00EF685D">
        <w:tc>
          <w:tcPr>
            <w:tcW w:w="10485" w:type="dxa"/>
          </w:tcPr>
          <w:p w14:paraId="1C89CE2F" w14:textId="4D6B2534" w:rsidR="00AA48FC" w:rsidRPr="00D56585" w:rsidRDefault="00AA48FC" w:rsidP="00821499">
            <w:pPr>
              <w:rPr>
                <w:rFonts w:cstheme="minorHAnsi"/>
              </w:rPr>
            </w:pPr>
          </w:p>
          <w:p w14:paraId="0A2506F1" w14:textId="2FA6146D" w:rsidR="006A304E" w:rsidRDefault="00D56585" w:rsidP="00821499">
            <w:pPr>
              <w:rPr>
                <w:rFonts w:cstheme="minorHAnsi"/>
                <w:b/>
                <w:bCs/>
              </w:rPr>
            </w:pPr>
            <w:r w:rsidRPr="00D56585">
              <w:rPr>
                <w:rFonts w:cstheme="minorHAnsi"/>
                <w:b/>
                <w:bCs/>
              </w:rPr>
              <w:t>Vlákninové složení plátna pod malbou</w:t>
            </w:r>
          </w:p>
          <w:p w14:paraId="116A74DD" w14:textId="3C11FEE7" w:rsidR="00786D3B" w:rsidRDefault="00786D3B" w:rsidP="00821499">
            <w:pPr>
              <w:rPr>
                <w:rFonts w:cstheme="minorHAnsi"/>
                <w:b/>
                <w:bCs/>
              </w:rPr>
            </w:pPr>
          </w:p>
          <w:p w14:paraId="196CBBBD" w14:textId="3E4BE0A4" w:rsidR="00786D3B" w:rsidRDefault="00502F0F" w:rsidP="00821499">
            <w:r>
              <w:object w:dxaOrig="7785" w:dyaOrig="12150" w14:anchorId="15BC306C">
                <v:shape id="_x0000_i1103" type="#_x0000_t75" style="width:389.5pt;height:607.25pt" o:ole="">
                  <v:imagedata r:id="rId15" o:title=""/>
                </v:shape>
                <o:OLEObject Type="Embed" ProgID="PBrush" ShapeID="_x0000_i1103" DrawAspect="Content" ObjectID="_1732605652" r:id="rId16"/>
              </w:object>
            </w:r>
          </w:p>
          <w:p w14:paraId="7FF5B9C8" w14:textId="10E5356E" w:rsidR="00502F0F" w:rsidRDefault="00502F0F" w:rsidP="00821499"/>
          <w:p w14:paraId="443F7588" w14:textId="27D66539" w:rsidR="00502F0F" w:rsidRDefault="00502F0F" w:rsidP="00821499">
            <w:r>
              <w:object w:dxaOrig="7770" w:dyaOrig="9570" w14:anchorId="13B20894">
                <v:shape id="_x0000_i1106" type="#_x0000_t75" style="width:388.65pt;height:478.85pt" o:ole="">
                  <v:imagedata r:id="rId17" o:title=""/>
                </v:shape>
                <o:OLEObject Type="Embed" ProgID="PBrush" ShapeID="_x0000_i1106" DrawAspect="Content" ObjectID="_1732605653" r:id="rId18"/>
              </w:object>
            </w:r>
          </w:p>
          <w:p w14:paraId="66F60B81" w14:textId="08243EDD" w:rsidR="00502F0F" w:rsidRDefault="00502F0F" w:rsidP="00821499"/>
          <w:p w14:paraId="5CC92200" w14:textId="77777777" w:rsidR="00502F0F" w:rsidRPr="00502F0F" w:rsidRDefault="00502F0F" w:rsidP="00502F0F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 w:val="0"/>
                <w:szCs w:val="22"/>
              </w:rPr>
            </w:pPr>
            <w:r w:rsidRPr="00502F0F">
              <w:rPr>
                <w:rFonts w:asciiTheme="minorHAnsi" w:hAnsiTheme="minorHAnsi" w:cstheme="minorHAnsi"/>
                <w:i w:val="0"/>
                <w:szCs w:val="22"/>
                <w:u w:val="single"/>
              </w:rPr>
              <w:t>Shrnutí</w:t>
            </w:r>
            <w:r w:rsidRPr="00502F0F">
              <w:rPr>
                <w:rFonts w:asciiTheme="minorHAnsi" w:hAnsiTheme="minorHAnsi" w:cstheme="minorHAnsi"/>
                <w:i w:val="0"/>
                <w:szCs w:val="22"/>
              </w:rPr>
              <w:t>:</w:t>
            </w:r>
          </w:p>
          <w:p w14:paraId="718C6672" w14:textId="2B2A429A" w:rsidR="00502F0F" w:rsidRPr="00502F0F" w:rsidRDefault="00502F0F" w:rsidP="00502F0F">
            <w:pPr>
              <w:rPr>
                <w:rFonts w:cstheme="minorHAnsi"/>
              </w:rPr>
            </w:pPr>
            <w:r w:rsidRPr="00502F0F">
              <w:rPr>
                <w:rFonts w:cstheme="minorHAnsi"/>
              </w:rPr>
              <w:t xml:space="preserve">Vzorek sestává z vláken podložky, podkladových a barevných vrstev. Nejprve byla zaznamenána béžová podkladová vrstva 1, následují dvě tmavší podkladové vrstvy 2, 3. Vrstvy 1-3 mají obdobné složení, obsahují částice uhličitanu vápenatého, dolomitické částice, křemenná zrna a jiné silikáty. Vrstva 2 obsahuje zrna barytu. Nebylo zjištěno, čím je způsobeno tmavé zbarvení vrstev. V šedo-modré, zřejmě též podkladové vrstvě 4, byl identifikován uhličitan vápenatý, dolomit, baryt, olovnatá běloba, vrstva zřejmě obsahuje Pruskou modř. Další bílo-modrá vrstva 5 obsahuje olovnatou bělobu, uhličitan vápenatý, v malém množství barytovou bělobu/baryt, železitou červeň a zrno svinibrodské zeleni. Následuje okrová a žlutá vrstva (6, 7) nesoucí zlatý plátek (vrstva 8). V okrové vrstvě se vyskytuje olovnatá běloba, </w:t>
            </w:r>
            <w:proofErr w:type="spellStart"/>
            <w:r w:rsidRPr="00502F0F">
              <w:rPr>
                <w:rFonts w:cstheme="minorHAnsi"/>
              </w:rPr>
              <w:t>masikot</w:t>
            </w:r>
            <w:proofErr w:type="spellEnd"/>
            <w:r w:rsidRPr="00502F0F">
              <w:rPr>
                <w:rFonts w:cstheme="minorHAnsi"/>
              </w:rPr>
              <w:t xml:space="preserve">, v malém množství železitá červeň, okr a ojediněle zřejmě svinibrodská zeleň, dále vrstva obsahuje uhličitan vápenatý a dolomit. Žlutá vrstva 7 obsahuje zejména </w:t>
            </w:r>
            <w:proofErr w:type="spellStart"/>
            <w:r w:rsidRPr="00502F0F">
              <w:rPr>
                <w:rFonts w:cstheme="minorHAnsi"/>
              </w:rPr>
              <w:t>masikot</w:t>
            </w:r>
            <w:proofErr w:type="spellEnd"/>
            <w:r w:rsidRPr="00502F0F">
              <w:rPr>
                <w:rFonts w:cstheme="minorHAnsi"/>
              </w:rPr>
              <w:t>, olovnatou bělobu, uhličitan vápenatý, křemenná zrna a okr.</w:t>
            </w:r>
          </w:p>
          <w:p w14:paraId="034AEA0C" w14:textId="6C017445" w:rsidR="003841A7" w:rsidRDefault="003841A7" w:rsidP="00821499">
            <w:pPr>
              <w:rPr>
                <w:b/>
                <w:bCs/>
              </w:rPr>
            </w:pPr>
          </w:p>
          <w:p w14:paraId="0ED677D4" w14:textId="54BFB4B0" w:rsidR="003841A7" w:rsidRDefault="003841A7" w:rsidP="00821499">
            <w:pPr>
              <w:rPr>
                <w:b/>
                <w:bCs/>
              </w:rPr>
            </w:pPr>
          </w:p>
          <w:p w14:paraId="5983B860" w14:textId="03FB20C4" w:rsidR="003841A7" w:rsidRDefault="003841A7" w:rsidP="00821499"/>
          <w:p w14:paraId="53A321A6" w14:textId="344EBA97" w:rsidR="003841A7" w:rsidRDefault="003841A7" w:rsidP="00821499">
            <w:pPr>
              <w:rPr>
                <w:b/>
                <w:bCs/>
              </w:rPr>
            </w:pPr>
          </w:p>
          <w:p w14:paraId="36D380DD" w14:textId="6B037127" w:rsidR="00D56585" w:rsidRPr="003841A7" w:rsidRDefault="00D56585" w:rsidP="00821499">
            <w:pPr>
              <w:rPr>
                <w:rFonts w:cstheme="minorHAnsi"/>
              </w:rPr>
            </w:pPr>
          </w:p>
          <w:p w14:paraId="01B13CD2" w14:textId="3E6D0710" w:rsidR="006A304E" w:rsidRPr="00D56585" w:rsidRDefault="006A304E" w:rsidP="00821499">
            <w:pPr>
              <w:rPr>
                <w:rFonts w:cstheme="minorHAnsi"/>
              </w:rPr>
            </w:pPr>
          </w:p>
          <w:p w14:paraId="458C6A33" w14:textId="7FC0A695" w:rsidR="0065280A" w:rsidRPr="00D56585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D56585" w:rsidRDefault="0065280A" w:rsidP="00821499">
            <w:pPr>
              <w:rPr>
                <w:rFonts w:cstheme="minorHAnsi"/>
              </w:rPr>
            </w:pPr>
          </w:p>
          <w:p w14:paraId="651009CA" w14:textId="14E26D55" w:rsidR="00BB7DA3" w:rsidRPr="00D56585" w:rsidRDefault="00B40C74" w:rsidP="00BB7DA3">
            <w:pPr>
              <w:jc w:val="both"/>
              <w:rPr>
                <w:rFonts w:cstheme="minorHAnsi"/>
                <w:b/>
                <w:bCs/>
              </w:rPr>
            </w:pPr>
            <w:r w:rsidRPr="00D56585">
              <w:rPr>
                <w:rFonts w:cstheme="minorHAnsi"/>
                <w:b/>
                <w:bCs/>
              </w:rPr>
              <w:t>Závěr</w:t>
            </w:r>
          </w:p>
          <w:p w14:paraId="4D891A37" w14:textId="1FBF93A3" w:rsidR="00B40C74" w:rsidRPr="00D56585" w:rsidRDefault="00B40C74" w:rsidP="00BB7DA3">
            <w:pPr>
              <w:jc w:val="both"/>
              <w:rPr>
                <w:rFonts w:cstheme="minorHAnsi"/>
              </w:rPr>
            </w:pPr>
          </w:p>
          <w:p w14:paraId="07ADFC70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Předmětem průzkumu byly vzorky odebrané z malby na plátnu s motivem sv. Floriána osazeném na červeném plátnu praporu. Průzkum byl zaměřen na stratigrafii a složení malby (vzorky 9223/V3, 9224/V4, 9225/V5, 9226/V6). Dále bylo zkoumáno vlákninové složení podložek, tedy plátna pod malbu (vzorek 9221/V1) a červeného plátna praporu (9222/V2, 9227/V7).</w:t>
            </w:r>
          </w:p>
          <w:p w14:paraId="38BA0744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K průzkumu byly využity metody světelné/optické mikroskopie a skenovací elektronové mikroskopie s prvkovou mikroanalýzou (SEM/EDX). Vlákninové složení bylo stanoveno na základě mikroskopického zkoumání a vybarvovací zkoušky </w:t>
            </w:r>
            <w:proofErr w:type="spellStart"/>
            <w:r w:rsidRPr="00D56585">
              <w:rPr>
                <w:rFonts w:cstheme="minorHAnsi"/>
              </w:rPr>
              <w:t>Helzbergovým</w:t>
            </w:r>
            <w:proofErr w:type="spellEnd"/>
            <w:r w:rsidRPr="00D56585">
              <w:rPr>
                <w:rFonts w:cstheme="minorHAnsi"/>
              </w:rPr>
              <w:t xml:space="preserve"> činidlem. Organické látky byly analyzovány metodou infračervené spektrometrie s Fourierovou transformací (FTIR) a pomocí mikrochemických reakcí selektivních pro lipidy, polysacharidy a proteiny.</w:t>
            </w:r>
          </w:p>
          <w:p w14:paraId="53B5867B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Z průzkumu vyplynulo, že je plátno pod malbou (vzorek 9221/V1) vyrobeno z lýkových vláken, nejpravděpodobněji ze lněných. Červené plátno praporu je vlněné (vzorky 9222/V2, 9227/V7).</w:t>
            </w:r>
          </w:p>
          <w:p w14:paraId="75F50129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Zjednodušeně lze shrnout, že odebrané vzorky většinou sestávaly z vláken plátna, podkladových vrstev a vrstev malby. Z průzkumu složení a stratigrafie vzorků vyplynula přítomnost podkladových béžových a posléze většinou tmavých vrstev obsahujících převážně uhličitan vápenatý, případně dolomit. Na těchto vrstvách se většinou vyskytovala zřejmě podkladová tmavá a světlejší našedlá nebo namodralá vrstva, ve které byla kromě částic uhličitanu vápenatého a dolomitu zaznamenána také olovnatá běloba. Dále lze zjednodušeně shrnout, že následovaly barevné vrstvy malby a v některých případech podkladové žluto-okrové vrstvy nesoucí plátkové zlato (9224/V4, </w:t>
            </w:r>
            <w:proofErr w:type="gramStart"/>
            <w:r w:rsidRPr="00D56585">
              <w:rPr>
                <w:rFonts w:cstheme="minorHAnsi"/>
              </w:rPr>
              <w:t>9226B</w:t>
            </w:r>
            <w:proofErr w:type="gramEnd"/>
            <w:r w:rsidRPr="00D56585">
              <w:rPr>
                <w:rFonts w:cstheme="minorHAnsi"/>
              </w:rPr>
              <w:t>/V6). Detailní popisy složení a stratigrafie vrstev jsou uvedeny u snímků nábrusů jednotlivých vzorků v části výsledků průzkumu výše. V Příloze III na konci dokumentu je uvedena přehledová tabulka výsledků stratigrafického průzkumu.</w:t>
            </w:r>
          </w:p>
          <w:p w14:paraId="533A71FD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V analyzovaných vzorcích byly identifikovány proteiny, polysacharidy a lipidy, zřejmě vysychavé oleje. Přítomnost ostatních organických látek nebyla také vzhledem k předpokládanému vzniku malby zjišťována.</w:t>
            </w:r>
          </w:p>
          <w:p w14:paraId="138F9E06" w14:textId="77777777" w:rsidR="00B40C74" w:rsidRPr="00D56585" w:rsidRDefault="00B40C74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D56585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56585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56585" w14:paraId="6588E497" w14:textId="77777777" w:rsidTr="00CF54D3">
        <w:tc>
          <w:tcPr>
            <w:tcW w:w="10060" w:type="dxa"/>
          </w:tcPr>
          <w:p w14:paraId="6A3A9C3E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56585" w14:paraId="24BB7D60" w14:textId="77777777" w:rsidTr="00CF54D3">
        <w:tc>
          <w:tcPr>
            <w:tcW w:w="10060" w:type="dxa"/>
          </w:tcPr>
          <w:p w14:paraId="4FB66E8A" w14:textId="77777777" w:rsidR="00AA48FC" w:rsidRPr="00D56585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56585" w:rsidRDefault="0022194F" w:rsidP="00821499">
      <w:pPr>
        <w:spacing w:line="240" w:lineRule="auto"/>
        <w:rPr>
          <w:rFonts w:cstheme="minorHAnsi"/>
        </w:rPr>
      </w:pPr>
    </w:p>
    <w:sectPr w:rsidR="0022194F" w:rsidRPr="00D56585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59611" w14:textId="77777777" w:rsidR="004E4957" w:rsidRDefault="004E4957" w:rsidP="00AA48FC">
      <w:pPr>
        <w:spacing w:after="0" w:line="240" w:lineRule="auto"/>
      </w:pPr>
      <w:r>
        <w:separator/>
      </w:r>
    </w:p>
  </w:endnote>
  <w:endnote w:type="continuationSeparator" w:id="0">
    <w:p w14:paraId="6A33FEC0" w14:textId="77777777" w:rsidR="004E4957" w:rsidRDefault="004E495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1E9CF" w14:textId="77777777" w:rsidR="004E4957" w:rsidRDefault="004E4957" w:rsidP="00AA48FC">
      <w:pPr>
        <w:spacing w:after="0" w:line="240" w:lineRule="auto"/>
      </w:pPr>
      <w:r>
        <w:separator/>
      </w:r>
    </w:p>
  </w:footnote>
  <w:footnote w:type="continuationSeparator" w:id="0">
    <w:p w14:paraId="30634B83" w14:textId="77777777" w:rsidR="004E4957" w:rsidRDefault="004E495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00DEB"/>
    <w:rsid w:val="001319CE"/>
    <w:rsid w:val="0021097B"/>
    <w:rsid w:val="0022194F"/>
    <w:rsid w:val="002E1A22"/>
    <w:rsid w:val="003449DF"/>
    <w:rsid w:val="003841A7"/>
    <w:rsid w:val="003D0950"/>
    <w:rsid w:val="00400C67"/>
    <w:rsid w:val="00494840"/>
    <w:rsid w:val="004E4957"/>
    <w:rsid w:val="00502F0F"/>
    <w:rsid w:val="005A54E0"/>
    <w:rsid w:val="005B436B"/>
    <w:rsid w:val="005C155B"/>
    <w:rsid w:val="00626D50"/>
    <w:rsid w:val="0065280A"/>
    <w:rsid w:val="006A304E"/>
    <w:rsid w:val="00786D3B"/>
    <w:rsid w:val="007A1F1E"/>
    <w:rsid w:val="00821499"/>
    <w:rsid w:val="00974A34"/>
    <w:rsid w:val="009A03AE"/>
    <w:rsid w:val="009F39F0"/>
    <w:rsid w:val="00A91CB1"/>
    <w:rsid w:val="00AA48FC"/>
    <w:rsid w:val="00B40C74"/>
    <w:rsid w:val="00B90C16"/>
    <w:rsid w:val="00BB7DA3"/>
    <w:rsid w:val="00C30ACE"/>
    <w:rsid w:val="00C657DB"/>
    <w:rsid w:val="00C74C8C"/>
    <w:rsid w:val="00CC1EA8"/>
    <w:rsid w:val="00CF54D3"/>
    <w:rsid w:val="00D56585"/>
    <w:rsid w:val="00D6299B"/>
    <w:rsid w:val="00EB0453"/>
    <w:rsid w:val="00ED1A3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650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2022-12-15T09:32:00Z</dcterms:created>
  <dcterms:modified xsi:type="dcterms:W3CDTF">2022-12-15T09:33:00Z</dcterms:modified>
</cp:coreProperties>
</file>