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D56585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699"/>
        <w:gridCol w:w="7786"/>
      </w:tblGrid>
      <w:tr w:rsidR="00821499" w:rsidRPr="00D56585" w14:paraId="308E4BCF" w14:textId="77777777" w:rsidTr="00EF685D">
        <w:tc>
          <w:tcPr>
            <w:tcW w:w="4606" w:type="dxa"/>
          </w:tcPr>
          <w:p w14:paraId="42DD7B2F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338923ED" w:rsidR="0022194F" w:rsidRPr="00D56585" w:rsidRDefault="00D56585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9221</w:t>
            </w:r>
          </w:p>
        </w:tc>
      </w:tr>
      <w:tr w:rsidR="00821499" w:rsidRPr="00D56585" w14:paraId="616D8CF9" w14:textId="77777777" w:rsidTr="00EF685D">
        <w:tc>
          <w:tcPr>
            <w:tcW w:w="4606" w:type="dxa"/>
          </w:tcPr>
          <w:p w14:paraId="5DFEFE58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45DBB773" w:rsidR="0022194F" w:rsidRPr="00D56585" w:rsidRDefault="00D56585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V1</w:t>
            </w:r>
          </w:p>
        </w:tc>
      </w:tr>
      <w:tr w:rsidR="00821499" w:rsidRPr="00D56585" w14:paraId="106D8ED7" w14:textId="77777777" w:rsidTr="00EF685D">
        <w:tc>
          <w:tcPr>
            <w:tcW w:w="4606" w:type="dxa"/>
          </w:tcPr>
          <w:p w14:paraId="42C61C07" w14:textId="77777777" w:rsidR="00AA48FC" w:rsidRPr="00D56585" w:rsidRDefault="00AA48FC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 xml:space="preserve">Pořadové číslo karty vzorku v </w:t>
            </w:r>
            <w:r w:rsidR="000A6440" w:rsidRPr="00D56585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3B7FFE31" w:rsidR="00AA48FC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1947</w:t>
            </w:r>
          </w:p>
        </w:tc>
      </w:tr>
      <w:tr w:rsidR="00821499" w:rsidRPr="00D56585" w14:paraId="32CF643C" w14:textId="77777777" w:rsidTr="00EF685D">
        <w:tc>
          <w:tcPr>
            <w:tcW w:w="4606" w:type="dxa"/>
          </w:tcPr>
          <w:p w14:paraId="560D95E3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309C4539" w:rsidR="0022194F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 xml:space="preserve">Bánská </w:t>
            </w:r>
            <w:proofErr w:type="spellStart"/>
            <w:r w:rsidRPr="00D56585">
              <w:rPr>
                <w:rFonts w:cstheme="minorHAnsi"/>
              </w:rPr>
              <w:t>Štiavnica</w:t>
            </w:r>
            <w:proofErr w:type="spellEnd"/>
          </w:p>
        </w:tc>
      </w:tr>
      <w:tr w:rsidR="00821499" w:rsidRPr="00D56585" w14:paraId="7F8D2B97" w14:textId="77777777" w:rsidTr="00EF685D">
        <w:tc>
          <w:tcPr>
            <w:tcW w:w="4606" w:type="dxa"/>
          </w:tcPr>
          <w:p w14:paraId="59451275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707AF71" w:rsidR="0022194F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PRAPOR, oboustranně malované plátno s motivem SV. FLORIÁNA</w:t>
            </w:r>
          </w:p>
        </w:tc>
      </w:tr>
      <w:tr w:rsidR="00821499" w:rsidRPr="00D56585" w14:paraId="54033E58" w14:textId="77777777" w:rsidTr="00EF685D">
        <w:tc>
          <w:tcPr>
            <w:tcW w:w="4606" w:type="dxa"/>
          </w:tcPr>
          <w:p w14:paraId="65CE29A7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tbl>
            <w:tblPr>
              <w:tblW w:w="75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80"/>
              <w:gridCol w:w="6280"/>
            </w:tblGrid>
            <w:tr w:rsidR="00B40C74" w:rsidRPr="00B40C74" w14:paraId="64002A25" w14:textId="77777777" w:rsidTr="00B40C74">
              <w:trPr>
                <w:trHeight w:val="600"/>
              </w:trPr>
              <w:tc>
                <w:tcPr>
                  <w:tcW w:w="12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7D9D3F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Evidenční číslo</w:t>
                  </w:r>
                </w:p>
              </w:tc>
              <w:tc>
                <w:tcPr>
                  <w:tcW w:w="62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065BE4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Označení, lokalizace, popis</w:t>
                  </w:r>
                </w:p>
              </w:tc>
            </w:tr>
            <w:tr w:rsidR="00B40C74" w:rsidRPr="00B40C74" w14:paraId="70EA32D8" w14:textId="77777777" w:rsidTr="00B40C74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5DB1FE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9221 / V1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825456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Podkladové plátno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na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hornom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leme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</w:p>
              </w:tc>
            </w:tr>
            <w:tr w:rsidR="00B40C74" w:rsidRPr="00B40C74" w14:paraId="3B44627C" w14:textId="77777777" w:rsidTr="00B40C74">
              <w:trPr>
                <w:trHeight w:val="6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AD6CDF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9222 / V2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369024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Červené plátno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cechovej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zástavy,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při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poškodenom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mieste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na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hornom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okraji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cechovej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zástavy</w:t>
                  </w:r>
                </w:p>
              </w:tc>
            </w:tr>
            <w:tr w:rsidR="00B40C74" w:rsidRPr="00B40C74" w14:paraId="3A16D5F3" w14:textId="77777777" w:rsidTr="00B40C74">
              <w:trPr>
                <w:trHeight w:val="6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830BBC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9223 / V3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65F939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Červený pigment,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 narušeného povrchu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v 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mieste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oblečenia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sv.Floriána</w:t>
                  </w:r>
                  <w:proofErr w:type="spellEnd"/>
                </w:p>
              </w:tc>
            </w:tr>
            <w:tr w:rsidR="00B40C74" w:rsidRPr="00B40C74" w14:paraId="12A9D19B" w14:textId="77777777" w:rsidTr="00B40C74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1AA7BE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9224 / V4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A1DD0C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Stratigrafia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farebných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vrstiev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a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určenie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druhu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zlátenia</w:t>
                  </w:r>
                  <w:proofErr w:type="spellEnd"/>
                </w:p>
              </w:tc>
            </w:tr>
            <w:tr w:rsidR="00B40C74" w:rsidRPr="00B40C74" w14:paraId="6AA7FF80" w14:textId="77777777" w:rsidTr="00B40C74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DADC49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9225 / V5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41A01B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Modrý pigment,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 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brnenia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sv.Floriána</w:t>
                  </w:r>
                  <w:proofErr w:type="spellEnd"/>
                </w:p>
              </w:tc>
            </w:tr>
            <w:tr w:rsidR="00B40C74" w:rsidRPr="00B40C74" w14:paraId="113F5738" w14:textId="77777777" w:rsidTr="00B40C74">
              <w:trPr>
                <w:trHeight w:val="9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01CD95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9226 / V6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389F2D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Určenie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techniky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na </w:t>
                  </w:r>
                  <w:proofErr w:type="gram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základe</w:t>
                  </w:r>
                  <w:proofErr w:type="gram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použitého pojiva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farebnej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vrstvy,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vzorka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nebola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odobratá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 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, ale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vybratá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 odpadnutých častí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-nedá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sa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definovať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miesto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odberu</w:t>
                  </w:r>
                  <w:proofErr w:type="spellEnd"/>
                </w:p>
              </w:tc>
            </w:tr>
            <w:tr w:rsidR="00B40C74" w:rsidRPr="00B40C74" w14:paraId="656AE8CA" w14:textId="77777777" w:rsidTr="00B40C74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01B8F7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9227 / V7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21A95B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Podkladové plátno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na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hornom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leme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</w:p>
              </w:tc>
            </w:tr>
          </w:tbl>
          <w:p w14:paraId="3120D7CA" w14:textId="5E54C8D5" w:rsidR="0022194F" w:rsidRPr="00D56585" w:rsidRDefault="0022194F" w:rsidP="00821499">
            <w:pPr>
              <w:rPr>
                <w:rFonts w:cstheme="minorHAnsi"/>
              </w:rPr>
            </w:pPr>
          </w:p>
        </w:tc>
      </w:tr>
      <w:tr w:rsidR="00821499" w:rsidRPr="00D56585" w14:paraId="5E1A21DD" w14:textId="77777777" w:rsidTr="00EF685D">
        <w:tc>
          <w:tcPr>
            <w:tcW w:w="4606" w:type="dxa"/>
          </w:tcPr>
          <w:p w14:paraId="1B7B8745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3B6E5070" w14:textId="77777777" w:rsidR="0022194F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object w:dxaOrig="7965" w:dyaOrig="11430" w14:anchorId="6079D66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9.95pt;height:501.5pt" o:ole="">
                  <v:imagedata r:id="rId7" o:title=""/>
                </v:shape>
                <o:OLEObject Type="Embed" ProgID="PBrush" ShapeID="_x0000_i1025" DrawAspect="Content" ObjectID="_1732601775" r:id="rId8"/>
              </w:object>
            </w:r>
          </w:p>
          <w:p w14:paraId="41D6E655" w14:textId="6B18228A" w:rsidR="00B40C74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object w:dxaOrig="7890" w:dyaOrig="11070" w14:anchorId="6FFA2BDB">
                <v:shape id="_x0000_i1031" type="#_x0000_t75" style="width:320.65pt;height:449.6pt" o:ole="">
                  <v:imagedata r:id="rId9" o:title=""/>
                </v:shape>
                <o:OLEObject Type="Embed" ProgID="PBrush" ShapeID="_x0000_i1031" DrawAspect="Content" ObjectID="_1732601776" r:id="rId10"/>
              </w:object>
            </w:r>
          </w:p>
          <w:p w14:paraId="0F517450" w14:textId="518CB26B" w:rsidR="00B40C74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object w:dxaOrig="7890" w:dyaOrig="11025" w14:anchorId="4D6BBF7C">
                <v:shape id="_x0000_i1040" type="#_x0000_t75" style="width:323.15pt;height:452.1pt" o:ole="">
                  <v:imagedata r:id="rId11" o:title=""/>
                </v:shape>
                <o:OLEObject Type="Embed" ProgID="PBrush" ShapeID="_x0000_i1040" DrawAspect="Content" ObjectID="_1732601777" r:id="rId12"/>
              </w:object>
            </w:r>
          </w:p>
          <w:p w14:paraId="6D01189D" w14:textId="7087368A" w:rsidR="00B40C74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object w:dxaOrig="7935" w:dyaOrig="5640" w14:anchorId="5417F877">
                <v:shape id="_x0000_i1052" type="#_x0000_t75" style="width:324pt;height:230.25pt" o:ole="">
                  <v:imagedata r:id="rId13" o:title=""/>
                </v:shape>
                <o:OLEObject Type="Embed" ProgID="PBrush" ShapeID="_x0000_i1052" DrawAspect="Content" ObjectID="_1732601778" r:id="rId14"/>
              </w:object>
            </w:r>
          </w:p>
        </w:tc>
      </w:tr>
      <w:tr w:rsidR="00821499" w:rsidRPr="00D56585" w14:paraId="0ACABA34" w14:textId="77777777" w:rsidTr="00EF685D">
        <w:tc>
          <w:tcPr>
            <w:tcW w:w="4606" w:type="dxa"/>
          </w:tcPr>
          <w:p w14:paraId="2B920B9B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2AA8996D" w:rsidR="0022194F" w:rsidRPr="00D56585" w:rsidRDefault="0022194F" w:rsidP="00821499">
            <w:pPr>
              <w:rPr>
                <w:rFonts w:cstheme="minorHAnsi"/>
              </w:rPr>
            </w:pPr>
          </w:p>
        </w:tc>
      </w:tr>
      <w:tr w:rsidR="00821499" w:rsidRPr="00D56585" w14:paraId="7715CB8F" w14:textId="77777777" w:rsidTr="00EF685D">
        <w:tc>
          <w:tcPr>
            <w:tcW w:w="4606" w:type="dxa"/>
          </w:tcPr>
          <w:p w14:paraId="1E56020F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2EEF0B13" w:rsidR="0022194F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Textil</w:t>
            </w:r>
          </w:p>
        </w:tc>
      </w:tr>
      <w:tr w:rsidR="00821499" w:rsidRPr="00D56585" w14:paraId="20A918C5" w14:textId="77777777" w:rsidTr="00EF685D">
        <w:tc>
          <w:tcPr>
            <w:tcW w:w="4606" w:type="dxa"/>
          </w:tcPr>
          <w:p w14:paraId="1A2F26B6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lastRenderedPageBreak/>
              <w:t>Datace</w:t>
            </w:r>
            <w:r w:rsidR="00AA48FC" w:rsidRPr="00D56585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D56585" w:rsidRDefault="0022194F" w:rsidP="00821499">
            <w:pPr>
              <w:rPr>
                <w:rFonts w:cstheme="minorHAnsi"/>
              </w:rPr>
            </w:pPr>
          </w:p>
        </w:tc>
      </w:tr>
      <w:tr w:rsidR="00821499" w:rsidRPr="00D56585" w14:paraId="0BF9C387" w14:textId="77777777" w:rsidTr="00EF685D">
        <w:tc>
          <w:tcPr>
            <w:tcW w:w="4606" w:type="dxa"/>
          </w:tcPr>
          <w:p w14:paraId="12280DD1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4B67EBFD" w:rsidR="0022194F" w:rsidRPr="00D56585" w:rsidRDefault="00B40C74" w:rsidP="00821499">
            <w:pPr>
              <w:rPr>
                <w:rFonts w:cstheme="minorHAnsi"/>
              </w:rPr>
            </w:pPr>
            <w:proofErr w:type="spellStart"/>
            <w:r w:rsidRPr="00D56585">
              <w:rPr>
                <w:rFonts w:cstheme="minorHAnsi"/>
              </w:rPr>
              <w:t>Lesniaková</w:t>
            </w:r>
            <w:proofErr w:type="spellEnd"/>
            <w:r w:rsidRPr="00D56585">
              <w:rPr>
                <w:rFonts w:cstheme="minorHAnsi"/>
              </w:rPr>
              <w:t xml:space="preserve"> Petra</w:t>
            </w:r>
          </w:p>
        </w:tc>
      </w:tr>
      <w:tr w:rsidR="00821499" w:rsidRPr="00D56585" w14:paraId="3B388C43" w14:textId="77777777" w:rsidTr="00EF685D">
        <w:tc>
          <w:tcPr>
            <w:tcW w:w="4606" w:type="dxa"/>
          </w:tcPr>
          <w:p w14:paraId="07CED6AE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Datum zpracování zprávy</w:t>
            </w:r>
            <w:r w:rsidR="00AA48FC" w:rsidRPr="00D56585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7B8FBF50" w:rsidR="0022194F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14. 6. 2018</w:t>
            </w:r>
          </w:p>
        </w:tc>
      </w:tr>
      <w:tr w:rsidR="005A54E0" w:rsidRPr="00D56585" w14:paraId="39B656B6" w14:textId="77777777" w:rsidTr="00EF685D">
        <w:tc>
          <w:tcPr>
            <w:tcW w:w="4606" w:type="dxa"/>
          </w:tcPr>
          <w:p w14:paraId="0369BDA3" w14:textId="77777777" w:rsidR="005A54E0" w:rsidRPr="00D56585" w:rsidRDefault="005A54E0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Číslo příslušné zprávy v </w:t>
            </w:r>
            <w:r w:rsidR="000A6440" w:rsidRPr="00D56585">
              <w:rPr>
                <w:rFonts w:cstheme="minorHAnsi"/>
                <w:b/>
              </w:rPr>
              <w:t>databázi</w:t>
            </w:r>
            <w:r w:rsidRPr="00D56585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4B7DCE7C" w:rsidR="005A54E0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2018_12</w:t>
            </w:r>
          </w:p>
        </w:tc>
      </w:tr>
    </w:tbl>
    <w:p w14:paraId="2329459B" w14:textId="77777777" w:rsidR="00AA48FC" w:rsidRPr="00D56585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D56585" w14:paraId="5F13C4C5" w14:textId="77777777" w:rsidTr="00EF685D">
        <w:tc>
          <w:tcPr>
            <w:tcW w:w="10485" w:type="dxa"/>
          </w:tcPr>
          <w:p w14:paraId="01601BB6" w14:textId="77777777" w:rsidR="00AA48FC" w:rsidRPr="00D56585" w:rsidRDefault="00AA48FC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Výsledky analýzy</w:t>
            </w:r>
          </w:p>
        </w:tc>
      </w:tr>
      <w:tr w:rsidR="00AA48FC" w:rsidRPr="00D56585" w14:paraId="40D63742" w14:textId="77777777" w:rsidTr="00EF685D">
        <w:tc>
          <w:tcPr>
            <w:tcW w:w="10485" w:type="dxa"/>
          </w:tcPr>
          <w:p w14:paraId="1C89CE2F" w14:textId="4D6B2534" w:rsidR="00AA48FC" w:rsidRPr="00D56585" w:rsidRDefault="00AA48FC" w:rsidP="00821499">
            <w:pPr>
              <w:rPr>
                <w:rFonts w:cstheme="minorHAnsi"/>
              </w:rPr>
            </w:pPr>
          </w:p>
          <w:p w14:paraId="0A2506F1" w14:textId="043315AF" w:rsidR="006A304E" w:rsidRPr="00D56585" w:rsidRDefault="00D56585" w:rsidP="00821499">
            <w:pPr>
              <w:rPr>
                <w:rFonts w:cstheme="minorHAnsi"/>
                <w:b/>
                <w:bCs/>
              </w:rPr>
            </w:pPr>
            <w:r w:rsidRPr="00D56585">
              <w:rPr>
                <w:rFonts w:cstheme="minorHAnsi"/>
                <w:b/>
                <w:bCs/>
              </w:rPr>
              <w:t>Vlákninové složení plátna pod malbou</w:t>
            </w:r>
          </w:p>
          <w:p w14:paraId="36D380DD" w14:textId="6B037127" w:rsidR="00D56585" w:rsidRPr="00D56585" w:rsidRDefault="00D56585" w:rsidP="00821499">
            <w:pPr>
              <w:rPr>
                <w:rFonts w:cstheme="minorHAnsi"/>
              </w:rPr>
            </w:pPr>
          </w:p>
          <w:p w14:paraId="7E18E152" w14:textId="527E9445" w:rsidR="00D56585" w:rsidRPr="00D56585" w:rsidRDefault="00D56585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object w:dxaOrig="8085" w:dyaOrig="11160" w14:anchorId="7E0B2489">
                <v:shape id="_x0000_i1068" type="#_x0000_t75" style="width:404.35pt;height:558.4pt" o:ole="">
                  <v:imagedata r:id="rId15" o:title=""/>
                </v:shape>
                <o:OLEObject Type="Embed" ProgID="PBrush" ShapeID="_x0000_i1068" DrawAspect="Content" ObjectID="_1732601779" r:id="rId16"/>
              </w:object>
            </w:r>
          </w:p>
          <w:p w14:paraId="5D0AF0A2" w14:textId="07BE6154" w:rsidR="00D56585" w:rsidRPr="00D56585" w:rsidRDefault="00D56585" w:rsidP="00821499">
            <w:pPr>
              <w:rPr>
                <w:rFonts w:cstheme="minorHAnsi"/>
              </w:rPr>
            </w:pPr>
          </w:p>
          <w:p w14:paraId="5DCAAA19" w14:textId="77777777" w:rsidR="00D56585" w:rsidRPr="00D56585" w:rsidRDefault="00D56585" w:rsidP="00D56585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i w:val="0"/>
                <w:szCs w:val="22"/>
                <w:u w:val="single"/>
              </w:rPr>
            </w:pPr>
            <w:r w:rsidRPr="00D56585">
              <w:rPr>
                <w:rFonts w:asciiTheme="minorHAnsi" w:hAnsiTheme="minorHAnsi" w:cstheme="minorHAnsi"/>
                <w:i w:val="0"/>
                <w:szCs w:val="22"/>
                <w:u w:val="single"/>
              </w:rPr>
              <w:lastRenderedPageBreak/>
              <w:t>Shrnutí</w:t>
            </w:r>
            <w:r w:rsidRPr="00D56585">
              <w:rPr>
                <w:rFonts w:asciiTheme="minorHAnsi" w:hAnsiTheme="minorHAnsi" w:cstheme="minorHAnsi"/>
                <w:i w:val="0"/>
                <w:szCs w:val="22"/>
              </w:rPr>
              <w:t>:</w:t>
            </w:r>
          </w:p>
          <w:p w14:paraId="2DA88B44" w14:textId="73EB24A4" w:rsidR="00D56585" w:rsidRPr="00D56585" w:rsidRDefault="00D56585" w:rsidP="00D56585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 xml:space="preserve">Vzorek vykazoval mikroskopické znaky charakteristické pro lýková vlákna. S roztokem </w:t>
            </w:r>
            <w:proofErr w:type="spellStart"/>
            <w:r w:rsidRPr="00D56585">
              <w:rPr>
                <w:rFonts w:cstheme="minorHAnsi"/>
              </w:rPr>
              <w:t>fluoroglucinu</w:t>
            </w:r>
            <w:proofErr w:type="spellEnd"/>
            <w:r w:rsidRPr="00D56585">
              <w:rPr>
                <w:rFonts w:cstheme="minorHAnsi"/>
              </w:rPr>
              <w:t xml:space="preserve"> nedošlo k barevným změnám. Vzorek se zbarvil po kontaktu s </w:t>
            </w:r>
            <w:proofErr w:type="spellStart"/>
            <w:r w:rsidRPr="00D56585">
              <w:rPr>
                <w:rFonts w:cstheme="minorHAnsi"/>
              </w:rPr>
              <w:t>Herzbergovým</w:t>
            </w:r>
            <w:proofErr w:type="spellEnd"/>
            <w:r w:rsidRPr="00D56585">
              <w:rPr>
                <w:rFonts w:cstheme="minorHAnsi"/>
              </w:rPr>
              <w:t xml:space="preserve"> barvivem vínově. Z uvedeného vyplývá, že bylo plátno zřejmě zhotoveno ze lnu.</w:t>
            </w:r>
          </w:p>
          <w:p w14:paraId="1EE9A157" w14:textId="03DF4087" w:rsidR="00D56585" w:rsidRPr="00D56585" w:rsidRDefault="00D56585" w:rsidP="00D56585">
            <w:pPr>
              <w:rPr>
                <w:rFonts w:cstheme="minorHAnsi"/>
              </w:rPr>
            </w:pPr>
          </w:p>
          <w:p w14:paraId="26BB3E2E" w14:textId="77777777" w:rsidR="00D56585" w:rsidRPr="00D56585" w:rsidRDefault="00D56585" w:rsidP="00D56585">
            <w:pPr>
              <w:rPr>
                <w:rFonts w:cstheme="minorHAnsi"/>
              </w:rPr>
            </w:pPr>
          </w:p>
          <w:p w14:paraId="01B13CD2" w14:textId="3E6D0710" w:rsidR="006A304E" w:rsidRPr="00D56585" w:rsidRDefault="006A304E" w:rsidP="00821499">
            <w:pPr>
              <w:rPr>
                <w:rFonts w:cstheme="minorHAnsi"/>
              </w:rPr>
            </w:pPr>
          </w:p>
          <w:p w14:paraId="458C6A33" w14:textId="7FC0A695" w:rsidR="0065280A" w:rsidRPr="00D56585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D56585" w:rsidRDefault="0065280A" w:rsidP="00821499">
            <w:pPr>
              <w:rPr>
                <w:rFonts w:cstheme="minorHAnsi"/>
              </w:rPr>
            </w:pPr>
          </w:p>
          <w:p w14:paraId="651009CA" w14:textId="14E26D55" w:rsidR="00BB7DA3" w:rsidRPr="00D56585" w:rsidRDefault="00B40C74" w:rsidP="00BB7DA3">
            <w:pPr>
              <w:jc w:val="both"/>
              <w:rPr>
                <w:rFonts w:cstheme="minorHAnsi"/>
                <w:b/>
                <w:bCs/>
              </w:rPr>
            </w:pPr>
            <w:r w:rsidRPr="00D56585">
              <w:rPr>
                <w:rFonts w:cstheme="minorHAnsi"/>
                <w:b/>
                <w:bCs/>
              </w:rPr>
              <w:t>Závěr</w:t>
            </w:r>
          </w:p>
          <w:p w14:paraId="4D891A37" w14:textId="1FBF93A3" w:rsidR="00B40C74" w:rsidRPr="00D56585" w:rsidRDefault="00B40C74" w:rsidP="00BB7DA3">
            <w:pPr>
              <w:jc w:val="both"/>
              <w:rPr>
                <w:rFonts w:cstheme="minorHAnsi"/>
              </w:rPr>
            </w:pPr>
          </w:p>
          <w:p w14:paraId="07ADFC70" w14:textId="77777777" w:rsidR="00B40C74" w:rsidRPr="00D56585" w:rsidRDefault="00B40C74" w:rsidP="00B40C74">
            <w:pPr>
              <w:spacing w:after="120"/>
              <w:jc w:val="both"/>
              <w:rPr>
                <w:rFonts w:cstheme="minorHAnsi"/>
              </w:rPr>
            </w:pPr>
            <w:r w:rsidRPr="00D56585">
              <w:rPr>
                <w:rFonts w:cstheme="minorHAnsi"/>
              </w:rPr>
              <w:t>Předmětem průzkumu byly vzorky odebrané z malby na plátnu s motivem sv. Floriána osazeném na červeném plátnu praporu. Průzkum byl zaměřen na stratigrafii a složení malby (vzorky 9223/V3, 9224/V4, 9225/V5, 9226/V6). Dále bylo zkoumáno vlákninové složení podložek, tedy plátna pod malbu (vzorek 9221/V1) a červeného plátna praporu (9222/V2, 9227/V7).</w:t>
            </w:r>
          </w:p>
          <w:p w14:paraId="38BA0744" w14:textId="77777777" w:rsidR="00B40C74" w:rsidRPr="00D56585" w:rsidRDefault="00B40C74" w:rsidP="00B40C74">
            <w:pPr>
              <w:spacing w:after="120"/>
              <w:jc w:val="both"/>
              <w:rPr>
                <w:rFonts w:cstheme="minorHAnsi"/>
              </w:rPr>
            </w:pPr>
            <w:r w:rsidRPr="00D56585">
              <w:rPr>
                <w:rFonts w:cstheme="minorHAnsi"/>
              </w:rPr>
              <w:t xml:space="preserve">K průzkumu byly využity metody světelné/optické mikroskopie a skenovací elektronové mikroskopie s prvkovou mikroanalýzou (SEM/EDX). Vlákninové složení bylo stanoveno na základě mikroskopického zkoumání a vybarvovací zkoušky </w:t>
            </w:r>
            <w:proofErr w:type="spellStart"/>
            <w:r w:rsidRPr="00D56585">
              <w:rPr>
                <w:rFonts w:cstheme="minorHAnsi"/>
              </w:rPr>
              <w:t>Helzbergovým</w:t>
            </w:r>
            <w:proofErr w:type="spellEnd"/>
            <w:r w:rsidRPr="00D56585">
              <w:rPr>
                <w:rFonts w:cstheme="minorHAnsi"/>
              </w:rPr>
              <w:t xml:space="preserve"> činidlem. Organické látky byly analyzovány metodou infračervené spektrometrie s Fourierovou transformací (FTIR) a pomocí mikrochemických reakcí selektivních pro lipidy, polysacharidy a proteiny.</w:t>
            </w:r>
          </w:p>
          <w:p w14:paraId="53B5867B" w14:textId="77777777" w:rsidR="00B40C74" w:rsidRPr="00D56585" w:rsidRDefault="00B40C74" w:rsidP="00B40C74">
            <w:pPr>
              <w:spacing w:after="120"/>
              <w:jc w:val="both"/>
              <w:rPr>
                <w:rFonts w:cstheme="minorHAnsi"/>
              </w:rPr>
            </w:pPr>
            <w:r w:rsidRPr="00D56585">
              <w:rPr>
                <w:rFonts w:cstheme="minorHAnsi"/>
              </w:rPr>
              <w:t>Z průzkumu vyplynulo, že je plátno pod malbou (vzorek 9221/V1) vyrobeno z lýkových vláken, nejpravděpodobněji ze lněných. Červené plátno praporu je vlněné (vzorky 9222/V2, 9227/V7).</w:t>
            </w:r>
          </w:p>
          <w:p w14:paraId="75F50129" w14:textId="77777777" w:rsidR="00B40C74" w:rsidRPr="00D56585" w:rsidRDefault="00B40C74" w:rsidP="00B40C74">
            <w:pPr>
              <w:spacing w:after="120"/>
              <w:jc w:val="both"/>
              <w:rPr>
                <w:rFonts w:cstheme="minorHAnsi"/>
              </w:rPr>
            </w:pPr>
            <w:r w:rsidRPr="00D56585">
              <w:rPr>
                <w:rFonts w:cstheme="minorHAnsi"/>
              </w:rPr>
              <w:t xml:space="preserve">Zjednodušeně lze shrnout, že odebrané vzorky většinou sestávaly z vláken plátna, podkladových vrstev a vrstev malby. Z průzkumu složení a stratigrafie vzorků vyplynula přítomnost podkladových béžových a posléze většinou tmavých vrstev obsahujících převážně uhličitan vápenatý, případně dolomit. Na těchto vrstvách se většinou vyskytovala zřejmě podkladová tmavá a světlejší našedlá nebo namodralá vrstva, ve které byla kromě částic uhličitanu vápenatého a dolomitu zaznamenána také olovnatá běloba. Dále lze zjednodušeně shrnout, že následovaly barevné vrstvy malby a v některých případech podkladové žluto-okrové vrstvy nesoucí plátkové zlato (9224/V4, </w:t>
            </w:r>
            <w:proofErr w:type="gramStart"/>
            <w:r w:rsidRPr="00D56585">
              <w:rPr>
                <w:rFonts w:cstheme="minorHAnsi"/>
              </w:rPr>
              <w:t>9226B</w:t>
            </w:r>
            <w:proofErr w:type="gramEnd"/>
            <w:r w:rsidRPr="00D56585">
              <w:rPr>
                <w:rFonts w:cstheme="minorHAnsi"/>
              </w:rPr>
              <w:t>/V6). Detailní popisy složení a stratigrafie vrstev jsou uvedeny u snímků nábrusů jednotlivých vzorků v části výsledků průzkumu výše. V Příloze III na konci dokumentu je uvedena přehledová tabulka výsledků stratigrafického průzkumu.</w:t>
            </w:r>
          </w:p>
          <w:p w14:paraId="533A71FD" w14:textId="77777777" w:rsidR="00B40C74" w:rsidRPr="00D56585" w:rsidRDefault="00B40C74" w:rsidP="00B40C74">
            <w:pPr>
              <w:spacing w:after="120"/>
              <w:jc w:val="both"/>
              <w:rPr>
                <w:rFonts w:cstheme="minorHAnsi"/>
              </w:rPr>
            </w:pPr>
            <w:r w:rsidRPr="00D56585">
              <w:rPr>
                <w:rFonts w:cstheme="minorHAnsi"/>
              </w:rPr>
              <w:t>V analyzovaných vzorcích byly identifikovány proteiny, polysacharidy a lipidy, zřejmě vysychavé oleje. Přítomnost ostatních organických látek nebyla také vzhledem k předpokládanému vzniku malby zjišťována.</w:t>
            </w:r>
          </w:p>
          <w:p w14:paraId="138F9E06" w14:textId="77777777" w:rsidR="00B40C74" w:rsidRPr="00D56585" w:rsidRDefault="00B40C74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D56585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D56585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D56585" w14:paraId="6588E497" w14:textId="77777777" w:rsidTr="00CF54D3">
        <w:tc>
          <w:tcPr>
            <w:tcW w:w="10060" w:type="dxa"/>
          </w:tcPr>
          <w:p w14:paraId="6A3A9C3E" w14:textId="77777777" w:rsidR="00AA48FC" w:rsidRPr="00D56585" w:rsidRDefault="00AA48FC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D56585" w14:paraId="24BB7D60" w14:textId="77777777" w:rsidTr="00CF54D3">
        <w:tc>
          <w:tcPr>
            <w:tcW w:w="10060" w:type="dxa"/>
          </w:tcPr>
          <w:p w14:paraId="4FB66E8A" w14:textId="77777777" w:rsidR="00AA48FC" w:rsidRPr="00D56585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D56585" w:rsidRDefault="0022194F" w:rsidP="00821499">
      <w:pPr>
        <w:spacing w:line="240" w:lineRule="auto"/>
        <w:rPr>
          <w:rFonts w:cstheme="minorHAnsi"/>
        </w:rPr>
      </w:pPr>
    </w:p>
    <w:sectPr w:rsidR="0022194F" w:rsidRPr="00D56585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938B6" w14:textId="77777777" w:rsidR="007872AB" w:rsidRDefault="007872AB" w:rsidP="00AA48FC">
      <w:pPr>
        <w:spacing w:after="0" w:line="240" w:lineRule="auto"/>
      </w:pPr>
      <w:r>
        <w:separator/>
      </w:r>
    </w:p>
  </w:endnote>
  <w:endnote w:type="continuationSeparator" w:id="0">
    <w:p w14:paraId="61026358" w14:textId="77777777" w:rsidR="007872AB" w:rsidRDefault="007872A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9F421" w14:textId="77777777" w:rsidR="007872AB" w:rsidRDefault="007872AB" w:rsidP="00AA48FC">
      <w:pPr>
        <w:spacing w:after="0" w:line="240" w:lineRule="auto"/>
      </w:pPr>
      <w:r>
        <w:separator/>
      </w:r>
    </w:p>
  </w:footnote>
  <w:footnote w:type="continuationSeparator" w:id="0">
    <w:p w14:paraId="13C94C34" w14:textId="77777777" w:rsidR="007872AB" w:rsidRDefault="007872AB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319CE"/>
    <w:rsid w:val="0021097B"/>
    <w:rsid w:val="0022194F"/>
    <w:rsid w:val="002E1A22"/>
    <w:rsid w:val="003449DF"/>
    <w:rsid w:val="003D0950"/>
    <w:rsid w:val="00494840"/>
    <w:rsid w:val="005A54E0"/>
    <w:rsid w:val="005B436B"/>
    <w:rsid w:val="005C155B"/>
    <w:rsid w:val="00626D50"/>
    <w:rsid w:val="0065280A"/>
    <w:rsid w:val="006A304E"/>
    <w:rsid w:val="007872AB"/>
    <w:rsid w:val="00821499"/>
    <w:rsid w:val="00974A34"/>
    <w:rsid w:val="009A03AE"/>
    <w:rsid w:val="009F39F0"/>
    <w:rsid w:val="00AA48FC"/>
    <w:rsid w:val="00B40C74"/>
    <w:rsid w:val="00B90C16"/>
    <w:rsid w:val="00BB7DA3"/>
    <w:rsid w:val="00C30ACE"/>
    <w:rsid w:val="00C657DB"/>
    <w:rsid w:val="00C74C8C"/>
    <w:rsid w:val="00CC1EA8"/>
    <w:rsid w:val="00CF54D3"/>
    <w:rsid w:val="00D56585"/>
    <w:rsid w:val="00D6299B"/>
    <w:rsid w:val="00EB0453"/>
    <w:rsid w:val="00ED1A3F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0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531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2022-12-15T08:18:00Z</dcterms:created>
  <dcterms:modified xsi:type="dcterms:W3CDTF">2022-12-15T08:30:00Z</dcterms:modified>
</cp:coreProperties>
</file>