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D933FB"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636"/>
        <w:gridCol w:w="8849"/>
      </w:tblGrid>
      <w:tr w:rsidR="00821499" w:rsidRPr="00D933FB" w14:paraId="308E4BCF" w14:textId="77777777" w:rsidTr="00EF685D">
        <w:tc>
          <w:tcPr>
            <w:tcW w:w="4606" w:type="dxa"/>
          </w:tcPr>
          <w:p w14:paraId="42DD7B2F" w14:textId="77777777" w:rsidR="0022194F" w:rsidRPr="00D933FB" w:rsidRDefault="0022194F" w:rsidP="00821499">
            <w:pPr>
              <w:rPr>
                <w:rFonts w:cstheme="minorHAnsi"/>
                <w:b/>
              </w:rPr>
            </w:pPr>
            <w:r w:rsidRPr="00D933FB">
              <w:rPr>
                <w:rFonts w:cstheme="minorHAnsi"/>
                <w:b/>
              </w:rPr>
              <w:t>Archivní číslo vzorku</w:t>
            </w:r>
          </w:p>
        </w:tc>
        <w:tc>
          <w:tcPr>
            <w:tcW w:w="5879" w:type="dxa"/>
          </w:tcPr>
          <w:p w14:paraId="45CBA539" w14:textId="21BD95EA" w:rsidR="0022194F" w:rsidRPr="00D933FB" w:rsidRDefault="001A070D" w:rsidP="00821499">
            <w:pPr>
              <w:rPr>
                <w:rFonts w:cstheme="minorHAnsi"/>
              </w:rPr>
            </w:pPr>
            <w:r>
              <w:rPr>
                <w:rFonts w:cstheme="minorHAnsi"/>
              </w:rPr>
              <w:t>650</w:t>
            </w:r>
            <w:r w:rsidR="00E17270">
              <w:rPr>
                <w:rFonts w:cstheme="minorHAnsi"/>
              </w:rPr>
              <w:t>8</w:t>
            </w:r>
          </w:p>
        </w:tc>
      </w:tr>
      <w:tr w:rsidR="00821499" w:rsidRPr="00D933FB" w14:paraId="616D8CF9" w14:textId="77777777" w:rsidTr="00EF685D">
        <w:tc>
          <w:tcPr>
            <w:tcW w:w="4606" w:type="dxa"/>
          </w:tcPr>
          <w:p w14:paraId="5DFEFE58" w14:textId="77777777" w:rsidR="0022194F" w:rsidRPr="00D933FB" w:rsidRDefault="0022194F" w:rsidP="00821499">
            <w:pPr>
              <w:rPr>
                <w:rFonts w:cstheme="minorHAnsi"/>
                <w:b/>
              </w:rPr>
            </w:pPr>
            <w:r w:rsidRPr="00D933FB">
              <w:rPr>
                <w:rFonts w:cstheme="minorHAnsi"/>
                <w:b/>
              </w:rPr>
              <w:t xml:space="preserve">Odběrové číslo vzorku </w:t>
            </w:r>
          </w:p>
        </w:tc>
        <w:tc>
          <w:tcPr>
            <w:tcW w:w="5879" w:type="dxa"/>
          </w:tcPr>
          <w:p w14:paraId="1A704E03" w14:textId="3418E473" w:rsidR="0022194F" w:rsidRPr="00D933FB" w:rsidRDefault="001A070D" w:rsidP="00821499">
            <w:pPr>
              <w:rPr>
                <w:rFonts w:cstheme="minorHAnsi"/>
              </w:rPr>
            </w:pPr>
            <w:r>
              <w:rPr>
                <w:rFonts w:cstheme="minorHAnsi"/>
              </w:rPr>
              <w:t>VzB</w:t>
            </w:r>
            <w:r w:rsidR="00E17270">
              <w:rPr>
                <w:rFonts w:cstheme="minorHAnsi"/>
              </w:rPr>
              <w:t>2</w:t>
            </w:r>
          </w:p>
        </w:tc>
      </w:tr>
      <w:tr w:rsidR="00821499" w:rsidRPr="00D933FB" w14:paraId="106D8ED7" w14:textId="77777777" w:rsidTr="00EF685D">
        <w:tc>
          <w:tcPr>
            <w:tcW w:w="4606" w:type="dxa"/>
          </w:tcPr>
          <w:p w14:paraId="42C61C07" w14:textId="77777777" w:rsidR="00AA48FC" w:rsidRPr="00D933FB" w:rsidRDefault="00AA48FC" w:rsidP="00821499">
            <w:pPr>
              <w:rPr>
                <w:rFonts w:cstheme="minorHAnsi"/>
                <w:b/>
              </w:rPr>
            </w:pPr>
            <w:r w:rsidRPr="00D933FB">
              <w:rPr>
                <w:rFonts w:cstheme="minorHAnsi"/>
                <w:b/>
              </w:rPr>
              <w:t xml:space="preserve">Pořadové číslo karty vzorku v </w:t>
            </w:r>
            <w:r w:rsidR="000A6440" w:rsidRPr="00D933FB">
              <w:rPr>
                <w:rFonts w:cstheme="minorHAnsi"/>
                <w:b/>
              </w:rPr>
              <w:t>databázi</w:t>
            </w:r>
          </w:p>
        </w:tc>
        <w:tc>
          <w:tcPr>
            <w:tcW w:w="5879" w:type="dxa"/>
          </w:tcPr>
          <w:p w14:paraId="452DFDC7" w14:textId="4FF550BC" w:rsidR="00AA48FC" w:rsidRPr="00D933FB" w:rsidRDefault="003A3188" w:rsidP="00821499">
            <w:pPr>
              <w:rPr>
                <w:rFonts w:cstheme="minorHAnsi"/>
              </w:rPr>
            </w:pPr>
            <w:r w:rsidRPr="00D933FB">
              <w:rPr>
                <w:rFonts w:cstheme="minorHAnsi"/>
              </w:rPr>
              <w:t>174</w:t>
            </w:r>
            <w:r w:rsidR="00E17270">
              <w:rPr>
                <w:rFonts w:cstheme="minorHAnsi"/>
              </w:rPr>
              <w:t>9</w:t>
            </w:r>
          </w:p>
        </w:tc>
      </w:tr>
      <w:tr w:rsidR="00821499" w:rsidRPr="00D933FB" w14:paraId="32CF643C" w14:textId="77777777" w:rsidTr="00EF685D">
        <w:tc>
          <w:tcPr>
            <w:tcW w:w="4606" w:type="dxa"/>
          </w:tcPr>
          <w:p w14:paraId="560D95E3" w14:textId="77777777" w:rsidR="0022194F" w:rsidRPr="00D933FB" w:rsidRDefault="0022194F" w:rsidP="00821499">
            <w:pPr>
              <w:rPr>
                <w:rFonts w:cstheme="minorHAnsi"/>
                <w:b/>
              </w:rPr>
            </w:pPr>
            <w:r w:rsidRPr="00D933FB">
              <w:rPr>
                <w:rFonts w:cstheme="minorHAnsi"/>
                <w:b/>
              </w:rPr>
              <w:t>Místo</w:t>
            </w:r>
          </w:p>
        </w:tc>
        <w:tc>
          <w:tcPr>
            <w:tcW w:w="5879" w:type="dxa"/>
          </w:tcPr>
          <w:p w14:paraId="623BFFC0" w14:textId="1550FEFE" w:rsidR="0022194F" w:rsidRPr="00D933FB" w:rsidRDefault="003A3188" w:rsidP="00821499">
            <w:pPr>
              <w:rPr>
                <w:rFonts w:cstheme="minorHAnsi"/>
              </w:rPr>
            </w:pPr>
            <w:r w:rsidRPr="00D933FB">
              <w:rPr>
                <w:rFonts w:cstheme="minorHAnsi"/>
              </w:rPr>
              <w:t>Litomyšl</w:t>
            </w:r>
          </w:p>
        </w:tc>
      </w:tr>
      <w:tr w:rsidR="00821499" w:rsidRPr="00D933FB" w14:paraId="7F8D2B97" w14:textId="77777777" w:rsidTr="00EF685D">
        <w:tc>
          <w:tcPr>
            <w:tcW w:w="4606" w:type="dxa"/>
          </w:tcPr>
          <w:p w14:paraId="59451275" w14:textId="77777777" w:rsidR="0022194F" w:rsidRPr="00D933FB" w:rsidRDefault="0022194F" w:rsidP="00821499">
            <w:pPr>
              <w:rPr>
                <w:rFonts w:cstheme="minorHAnsi"/>
                <w:b/>
              </w:rPr>
            </w:pPr>
            <w:r w:rsidRPr="00D933FB">
              <w:rPr>
                <w:rFonts w:cstheme="minorHAnsi"/>
                <w:b/>
              </w:rPr>
              <w:t>Objekt</w:t>
            </w:r>
          </w:p>
        </w:tc>
        <w:tc>
          <w:tcPr>
            <w:tcW w:w="5879" w:type="dxa"/>
          </w:tcPr>
          <w:p w14:paraId="49E20957" w14:textId="1978B144" w:rsidR="0022194F" w:rsidRPr="00D933FB" w:rsidRDefault="003A3188" w:rsidP="00821499">
            <w:pPr>
              <w:rPr>
                <w:rFonts w:cstheme="minorHAnsi"/>
              </w:rPr>
            </w:pPr>
            <w:r w:rsidRPr="00D933FB">
              <w:rPr>
                <w:rFonts w:cstheme="minorHAnsi"/>
              </w:rPr>
              <w:t>SZ, Zrcadlový sál, zasolení a povrchové úpravy</w:t>
            </w:r>
          </w:p>
        </w:tc>
      </w:tr>
      <w:tr w:rsidR="00821499" w:rsidRPr="00D933FB" w14:paraId="54033E58" w14:textId="77777777" w:rsidTr="00EF685D">
        <w:tc>
          <w:tcPr>
            <w:tcW w:w="4606" w:type="dxa"/>
          </w:tcPr>
          <w:p w14:paraId="65CE29A7" w14:textId="77777777" w:rsidR="0022194F" w:rsidRPr="00D933FB" w:rsidRDefault="0022194F" w:rsidP="00821499">
            <w:pPr>
              <w:rPr>
                <w:rFonts w:cstheme="minorHAnsi"/>
                <w:b/>
              </w:rPr>
            </w:pPr>
            <w:r w:rsidRPr="00D933FB">
              <w:rPr>
                <w:rFonts w:cstheme="minorHAnsi"/>
                <w:b/>
              </w:rPr>
              <w:t>Místo odběru popis</w:t>
            </w:r>
          </w:p>
        </w:tc>
        <w:tc>
          <w:tcPr>
            <w:tcW w:w="5879" w:type="dxa"/>
          </w:tcPr>
          <w:p w14:paraId="3120D7CA" w14:textId="3EB0E228" w:rsidR="0022194F" w:rsidRPr="00D933FB" w:rsidRDefault="003A3188" w:rsidP="00821499">
            <w:pPr>
              <w:rPr>
                <w:rFonts w:cstheme="minorHAnsi"/>
              </w:rPr>
            </w:pPr>
            <w:r w:rsidRPr="00D933FB">
              <w:rPr>
                <w:rFonts w:cstheme="minorHAnsi"/>
              </w:rPr>
              <w:object w:dxaOrig="8970" w:dyaOrig="6870" w14:anchorId="266D0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70.75pt" o:ole="">
                  <v:imagedata r:id="rId7" o:title=""/>
                </v:shape>
                <o:OLEObject Type="Embed" ProgID="PBrush" ShapeID="_x0000_i1025" DrawAspect="Content" ObjectID="_1731915287" r:id="rId8"/>
              </w:object>
            </w:r>
          </w:p>
        </w:tc>
      </w:tr>
      <w:tr w:rsidR="00821499" w:rsidRPr="00D933FB" w14:paraId="5E1A21DD" w14:textId="77777777" w:rsidTr="00EF685D">
        <w:tc>
          <w:tcPr>
            <w:tcW w:w="4606" w:type="dxa"/>
          </w:tcPr>
          <w:p w14:paraId="1B7B8745" w14:textId="77777777" w:rsidR="0022194F" w:rsidRPr="00D933FB" w:rsidRDefault="0022194F" w:rsidP="00821499">
            <w:pPr>
              <w:rPr>
                <w:rFonts w:cstheme="minorHAnsi"/>
                <w:b/>
              </w:rPr>
            </w:pPr>
            <w:r w:rsidRPr="00D933FB">
              <w:rPr>
                <w:rFonts w:cstheme="minorHAnsi"/>
                <w:b/>
              </w:rPr>
              <w:t>Místo odběru foto</w:t>
            </w:r>
          </w:p>
        </w:tc>
        <w:tc>
          <w:tcPr>
            <w:tcW w:w="5879" w:type="dxa"/>
          </w:tcPr>
          <w:p w14:paraId="55BA1953" w14:textId="2BABCC01" w:rsidR="0022194F" w:rsidRPr="00D933FB" w:rsidRDefault="003A3188" w:rsidP="00821499">
            <w:pPr>
              <w:rPr>
                <w:rFonts w:cstheme="minorHAnsi"/>
              </w:rPr>
            </w:pPr>
            <w:r w:rsidRPr="00D933FB">
              <w:rPr>
                <w:rFonts w:cstheme="minorHAnsi"/>
              </w:rPr>
              <w:object w:dxaOrig="10050" w:dyaOrig="6480" w14:anchorId="341BEC09">
                <v:shape id="_x0000_i1031" type="#_x0000_t75" style="width:6in;height:278.25pt" o:ole="">
                  <v:imagedata r:id="rId9" o:title=""/>
                </v:shape>
                <o:OLEObject Type="Embed" ProgID="PBrush" ShapeID="_x0000_i1031" DrawAspect="Content" ObjectID="_1731915288" r:id="rId10"/>
              </w:object>
            </w:r>
          </w:p>
          <w:p w14:paraId="6D01189D" w14:textId="5DAF35D8" w:rsidR="003A3188" w:rsidRPr="00D933FB" w:rsidRDefault="003A3188" w:rsidP="00821499">
            <w:pPr>
              <w:rPr>
                <w:rFonts w:cstheme="minorHAnsi"/>
              </w:rPr>
            </w:pPr>
            <w:r w:rsidRPr="00D933FB">
              <w:rPr>
                <w:rFonts w:cstheme="minorHAnsi"/>
              </w:rPr>
              <w:object w:dxaOrig="10170" w:dyaOrig="6795" w14:anchorId="69298B3C">
                <v:shape id="_x0000_i1034" type="#_x0000_t75" style="width:429.75pt;height:287.25pt" o:ole="">
                  <v:imagedata r:id="rId11" o:title=""/>
                </v:shape>
                <o:OLEObject Type="Embed" ProgID="PBrush" ShapeID="_x0000_i1034" DrawAspect="Content" ObjectID="_1731915289" r:id="rId12"/>
              </w:object>
            </w:r>
          </w:p>
        </w:tc>
      </w:tr>
      <w:tr w:rsidR="00821499" w:rsidRPr="00D933FB" w14:paraId="0ACABA34" w14:textId="77777777" w:rsidTr="00EF685D">
        <w:tc>
          <w:tcPr>
            <w:tcW w:w="4606" w:type="dxa"/>
          </w:tcPr>
          <w:p w14:paraId="2B920B9B" w14:textId="77777777" w:rsidR="0022194F" w:rsidRPr="00D933FB" w:rsidRDefault="0022194F" w:rsidP="00821499">
            <w:pPr>
              <w:rPr>
                <w:rFonts w:cstheme="minorHAnsi"/>
                <w:b/>
              </w:rPr>
            </w:pPr>
            <w:r w:rsidRPr="00D933FB">
              <w:rPr>
                <w:rFonts w:cstheme="minorHAnsi"/>
                <w:b/>
              </w:rPr>
              <w:lastRenderedPageBreak/>
              <w:t>Typ díla</w:t>
            </w:r>
          </w:p>
        </w:tc>
        <w:tc>
          <w:tcPr>
            <w:tcW w:w="5879" w:type="dxa"/>
          </w:tcPr>
          <w:p w14:paraId="1CD3F780" w14:textId="6D8849E9" w:rsidR="0022194F" w:rsidRPr="00D933FB" w:rsidRDefault="003A3188" w:rsidP="00821499">
            <w:pPr>
              <w:rPr>
                <w:rFonts w:cstheme="minorHAnsi"/>
              </w:rPr>
            </w:pPr>
            <w:r w:rsidRPr="00D933FB">
              <w:rPr>
                <w:rFonts w:cstheme="minorHAnsi"/>
              </w:rPr>
              <w:t>Štuk</w:t>
            </w:r>
          </w:p>
        </w:tc>
      </w:tr>
      <w:tr w:rsidR="00821499" w:rsidRPr="00D933FB" w14:paraId="7715CB8F" w14:textId="77777777" w:rsidTr="00EF685D">
        <w:tc>
          <w:tcPr>
            <w:tcW w:w="4606" w:type="dxa"/>
          </w:tcPr>
          <w:p w14:paraId="1E56020F" w14:textId="77777777" w:rsidR="0022194F" w:rsidRPr="00D933FB" w:rsidRDefault="0022194F" w:rsidP="00821499">
            <w:pPr>
              <w:rPr>
                <w:rFonts w:cstheme="minorHAnsi"/>
                <w:b/>
              </w:rPr>
            </w:pPr>
            <w:r w:rsidRPr="00D933FB">
              <w:rPr>
                <w:rFonts w:cstheme="minorHAnsi"/>
                <w:b/>
              </w:rPr>
              <w:t>Typ podložky (v případě vzorků povrchových úprav / barevných vrstev)</w:t>
            </w:r>
          </w:p>
        </w:tc>
        <w:tc>
          <w:tcPr>
            <w:tcW w:w="5879" w:type="dxa"/>
          </w:tcPr>
          <w:p w14:paraId="6499B085" w14:textId="28BCD262" w:rsidR="0022194F" w:rsidRPr="00D933FB" w:rsidRDefault="003A3188" w:rsidP="00821499">
            <w:pPr>
              <w:rPr>
                <w:rFonts w:cstheme="minorHAnsi"/>
              </w:rPr>
            </w:pPr>
            <w:r w:rsidRPr="00D933FB">
              <w:rPr>
                <w:rFonts w:cstheme="minorHAnsi"/>
              </w:rPr>
              <w:t>Omítka</w:t>
            </w:r>
          </w:p>
        </w:tc>
      </w:tr>
      <w:tr w:rsidR="00821499" w:rsidRPr="00D933FB" w14:paraId="20A918C5" w14:textId="77777777" w:rsidTr="00EF685D">
        <w:tc>
          <w:tcPr>
            <w:tcW w:w="4606" w:type="dxa"/>
          </w:tcPr>
          <w:p w14:paraId="1A2F26B6" w14:textId="77777777" w:rsidR="0022194F" w:rsidRPr="00D933FB" w:rsidRDefault="0022194F" w:rsidP="00821499">
            <w:pPr>
              <w:rPr>
                <w:rFonts w:cstheme="minorHAnsi"/>
                <w:b/>
              </w:rPr>
            </w:pPr>
            <w:r w:rsidRPr="00D933FB">
              <w:rPr>
                <w:rFonts w:cstheme="minorHAnsi"/>
                <w:b/>
              </w:rPr>
              <w:t>Datace</w:t>
            </w:r>
            <w:r w:rsidR="00AA48FC" w:rsidRPr="00D933FB">
              <w:rPr>
                <w:rFonts w:cstheme="minorHAnsi"/>
                <w:b/>
              </w:rPr>
              <w:t xml:space="preserve"> objektu</w:t>
            </w:r>
          </w:p>
        </w:tc>
        <w:tc>
          <w:tcPr>
            <w:tcW w:w="5879" w:type="dxa"/>
          </w:tcPr>
          <w:p w14:paraId="1DECCE0A" w14:textId="77777777" w:rsidR="0022194F" w:rsidRPr="00D933FB" w:rsidRDefault="0022194F" w:rsidP="00821499">
            <w:pPr>
              <w:rPr>
                <w:rFonts w:cstheme="minorHAnsi"/>
              </w:rPr>
            </w:pPr>
          </w:p>
        </w:tc>
      </w:tr>
      <w:tr w:rsidR="00821499" w:rsidRPr="00D933FB" w14:paraId="0BF9C387" w14:textId="77777777" w:rsidTr="00EF685D">
        <w:tc>
          <w:tcPr>
            <w:tcW w:w="4606" w:type="dxa"/>
          </w:tcPr>
          <w:p w14:paraId="12280DD1" w14:textId="77777777" w:rsidR="0022194F" w:rsidRPr="00D933FB" w:rsidRDefault="0022194F" w:rsidP="00821499">
            <w:pPr>
              <w:rPr>
                <w:rFonts w:cstheme="minorHAnsi"/>
                <w:b/>
              </w:rPr>
            </w:pPr>
            <w:r w:rsidRPr="00D933FB">
              <w:rPr>
                <w:rFonts w:cstheme="minorHAnsi"/>
                <w:b/>
              </w:rPr>
              <w:t>Zpracovatel analýzy</w:t>
            </w:r>
          </w:p>
        </w:tc>
        <w:tc>
          <w:tcPr>
            <w:tcW w:w="5879" w:type="dxa"/>
          </w:tcPr>
          <w:p w14:paraId="25A6D302" w14:textId="207BA651" w:rsidR="0022194F" w:rsidRPr="00D933FB" w:rsidRDefault="003A3188" w:rsidP="00821499">
            <w:pPr>
              <w:rPr>
                <w:rFonts w:cstheme="minorHAnsi"/>
              </w:rPr>
            </w:pPr>
            <w:proofErr w:type="spellStart"/>
            <w:r w:rsidRPr="00D933FB">
              <w:rPr>
                <w:rFonts w:cstheme="minorHAnsi"/>
              </w:rPr>
              <w:t>Lesniaková</w:t>
            </w:r>
            <w:proofErr w:type="spellEnd"/>
            <w:r w:rsidRPr="00D933FB">
              <w:rPr>
                <w:rFonts w:cstheme="minorHAnsi"/>
              </w:rPr>
              <w:t xml:space="preserve"> Petra</w:t>
            </w:r>
          </w:p>
        </w:tc>
      </w:tr>
      <w:tr w:rsidR="00821499" w:rsidRPr="00D933FB" w14:paraId="3B388C43" w14:textId="77777777" w:rsidTr="00EF685D">
        <w:tc>
          <w:tcPr>
            <w:tcW w:w="4606" w:type="dxa"/>
          </w:tcPr>
          <w:p w14:paraId="07CED6AE" w14:textId="77777777" w:rsidR="0022194F" w:rsidRPr="00D933FB" w:rsidRDefault="0022194F" w:rsidP="00821499">
            <w:pPr>
              <w:rPr>
                <w:rFonts w:cstheme="minorHAnsi"/>
                <w:b/>
              </w:rPr>
            </w:pPr>
            <w:r w:rsidRPr="00D933FB">
              <w:rPr>
                <w:rFonts w:cstheme="minorHAnsi"/>
                <w:b/>
              </w:rPr>
              <w:t>Datum zpracování zprávy</w:t>
            </w:r>
            <w:r w:rsidR="00AA48FC" w:rsidRPr="00D933FB">
              <w:rPr>
                <w:rFonts w:cstheme="minorHAnsi"/>
                <w:b/>
              </w:rPr>
              <w:t xml:space="preserve"> k analýze</w:t>
            </w:r>
          </w:p>
        </w:tc>
        <w:tc>
          <w:tcPr>
            <w:tcW w:w="5879" w:type="dxa"/>
          </w:tcPr>
          <w:p w14:paraId="250E9360" w14:textId="0FC4CDA9" w:rsidR="0022194F" w:rsidRPr="00D933FB" w:rsidRDefault="003A3188" w:rsidP="00821499">
            <w:pPr>
              <w:rPr>
                <w:rFonts w:cstheme="minorHAnsi"/>
              </w:rPr>
            </w:pPr>
            <w:r w:rsidRPr="00D933FB">
              <w:rPr>
                <w:rFonts w:cstheme="minorHAnsi"/>
              </w:rPr>
              <w:t>11. 12. 2011</w:t>
            </w:r>
          </w:p>
        </w:tc>
      </w:tr>
      <w:tr w:rsidR="005A54E0" w:rsidRPr="00D933FB" w14:paraId="39B656B6" w14:textId="77777777" w:rsidTr="00EF685D">
        <w:tc>
          <w:tcPr>
            <w:tcW w:w="4606" w:type="dxa"/>
          </w:tcPr>
          <w:p w14:paraId="0369BDA3" w14:textId="77777777" w:rsidR="005A54E0" w:rsidRPr="00D933FB" w:rsidRDefault="005A54E0" w:rsidP="00821499">
            <w:pPr>
              <w:rPr>
                <w:rFonts w:cstheme="minorHAnsi"/>
                <w:b/>
              </w:rPr>
            </w:pPr>
            <w:r w:rsidRPr="00D933FB">
              <w:rPr>
                <w:rFonts w:cstheme="minorHAnsi"/>
                <w:b/>
              </w:rPr>
              <w:t>Číslo příslušné zprávy v </w:t>
            </w:r>
            <w:r w:rsidR="000A6440" w:rsidRPr="00D933FB">
              <w:rPr>
                <w:rFonts w:cstheme="minorHAnsi"/>
                <w:b/>
              </w:rPr>
              <w:t>databázi</w:t>
            </w:r>
            <w:r w:rsidRPr="00D933FB">
              <w:rPr>
                <w:rFonts w:cstheme="minorHAnsi"/>
                <w:b/>
              </w:rPr>
              <w:t xml:space="preserve"> zpráv </w:t>
            </w:r>
          </w:p>
        </w:tc>
        <w:tc>
          <w:tcPr>
            <w:tcW w:w="5879" w:type="dxa"/>
          </w:tcPr>
          <w:p w14:paraId="0A9CBAC9" w14:textId="2200B81D" w:rsidR="005A54E0" w:rsidRPr="00D933FB" w:rsidRDefault="003A3188" w:rsidP="00821499">
            <w:pPr>
              <w:rPr>
                <w:rFonts w:cstheme="minorHAnsi"/>
              </w:rPr>
            </w:pPr>
            <w:r w:rsidRPr="00D933FB">
              <w:rPr>
                <w:rFonts w:cstheme="minorHAnsi"/>
              </w:rPr>
              <w:t>2011_15</w:t>
            </w:r>
          </w:p>
        </w:tc>
      </w:tr>
    </w:tbl>
    <w:p w14:paraId="2329459B" w14:textId="77777777" w:rsidR="00AA48FC" w:rsidRPr="00D933FB"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505"/>
      </w:tblGrid>
      <w:tr w:rsidR="00821499" w:rsidRPr="00D933FB" w14:paraId="5F13C4C5" w14:textId="77777777" w:rsidTr="00EF685D">
        <w:tc>
          <w:tcPr>
            <w:tcW w:w="10485" w:type="dxa"/>
          </w:tcPr>
          <w:p w14:paraId="01601BB6" w14:textId="77777777" w:rsidR="00AA48FC" w:rsidRPr="00D933FB" w:rsidRDefault="00AA48FC" w:rsidP="00821499">
            <w:pPr>
              <w:rPr>
                <w:rFonts w:cstheme="minorHAnsi"/>
                <w:b/>
              </w:rPr>
            </w:pPr>
            <w:r w:rsidRPr="00D933FB">
              <w:rPr>
                <w:rFonts w:cstheme="minorHAnsi"/>
                <w:b/>
              </w:rPr>
              <w:t>Výsledky analýzy</w:t>
            </w:r>
          </w:p>
        </w:tc>
      </w:tr>
      <w:tr w:rsidR="00AA48FC" w:rsidRPr="00D933FB" w14:paraId="40D63742" w14:textId="77777777" w:rsidTr="00EF685D">
        <w:tc>
          <w:tcPr>
            <w:tcW w:w="10485" w:type="dxa"/>
          </w:tcPr>
          <w:p w14:paraId="1C89CE2F" w14:textId="77777777" w:rsidR="00AA48FC" w:rsidRPr="00D933FB" w:rsidRDefault="00AA48FC" w:rsidP="00821499">
            <w:pPr>
              <w:rPr>
                <w:rFonts w:cstheme="minorHAnsi"/>
              </w:rPr>
            </w:pPr>
          </w:p>
          <w:p w14:paraId="60AC25EE" w14:textId="4BDADA82" w:rsidR="00D933FB" w:rsidRDefault="001A070D" w:rsidP="00D933FB">
            <w:pPr>
              <w:rPr>
                <w:rFonts w:cstheme="minorHAnsi"/>
                <w:b/>
              </w:rPr>
            </w:pPr>
            <w:r>
              <w:rPr>
                <w:rFonts w:cstheme="minorHAnsi"/>
                <w:b/>
              </w:rPr>
              <w:t>Výsledky stratigrafie barevných vrstev</w:t>
            </w:r>
          </w:p>
          <w:p w14:paraId="25FD82B9" w14:textId="098CB05A" w:rsidR="001A070D" w:rsidRDefault="001A070D" w:rsidP="00D933FB">
            <w:pPr>
              <w:rPr>
                <w:rFonts w:cstheme="minorHAnsi"/>
                <w:b/>
              </w:rPr>
            </w:pPr>
          </w:p>
          <w:p w14:paraId="618F5470" w14:textId="77777777" w:rsidR="00E17270" w:rsidRPr="00E17270" w:rsidRDefault="00E17270" w:rsidP="00E17270">
            <w:pPr>
              <w:pStyle w:val="Style1"/>
              <w:numPr>
                <w:ilvl w:val="0"/>
                <w:numId w:val="0"/>
              </w:numPr>
              <w:spacing w:before="0" w:after="0"/>
              <w:rPr>
                <w:rFonts w:asciiTheme="minorHAnsi" w:hAnsiTheme="minorHAnsi" w:cstheme="minorHAnsi"/>
                <w:b/>
                <w:i w:val="0"/>
                <w:sz w:val="24"/>
                <w:u w:val="single"/>
              </w:rPr>
            </w:pPr>
            <w:r w:rsidRPr="00E17270">
              <w:rPr>
                <w:rFonts w:asciiTheme="minorHAnsi" w:hAnsiTheme="minorHAnsi" w:cstheme="minorHAnsi"/>
                <w:b/>
                <w:i w:val="0"/>
                <w:szCs w:val="22"/>
                <w:u w:val="single"/>
              </w:rPr>
              <w:t>Vzorek</w:t>
            </w:r>
            <w:smartTag w:uri="urn:schemas-microsoft-com:office:smarttags" w:element="PersonName">
              <w:r w:rsidRPr="00E17270">
                <w:rPr>
                  <w:rFonts w:asciiTheme="minorHAnsi" w:hAnsiTheme="minorHAnsi" w:cstheme="minorHAnsi"/>
                  <w:b/>
                  <w:i w:val="0"/>
                  <w:szCs w:val="22"/>
                  <w:u w:val="single"/>
                </w:rPr>
                <w:t xml:space="preserve"> </w:t>
              </w:r>
            </w:smartTag>
            <w:r w:rsidRPr="00E17270">
              <w:rPr>
                <w:rFonts w:asciiTheme="minorHAnsi" w:hAnsiTheme="minorHAnsi" w:cstheme="minorHAnsi"/>
                <w:b/>
                <w:i w:val="0"/>
                <w:szCs w:val="22"/>
                <w:u w:val="single"/>
              </w:rPr>
              <w:t>č. 6508 (VzB2), podhled okenní špalety</w:t>
            </w:r>
          </w:p>
          <w:p w14:paraId="7E7DCF5B" w14:textId="54333FA0" w:rsidR="00D933FB" w:rsidRDefault="00D933FB" w:rsidP="00D933FB"/>
          <w:p w14:paraId="4D1CBAEF" w14:textId="169BD180" w:rsidR="00E17270" w:rsidRPr="00D933FB" w:rsidRDefault="00E17270" w:rsidP="00D933FB">
            <w:pPr>
              <w:rPr>
                <w:rFonts w:cstheme="minorHAnsi"/>
                <w:b/>
              </w:rPr>
            </w:pPr>
            <w:r>
              <w:object w:dxaOrig="14250" w:dyaOrig="9030" w14:anchorId="3895ED2F">
                <v:shape id="_x0000_i1067" type="#_x0000_t75" style="width:514.5pt;height:326.25pt" o:ole="">
                  <v:imagedata r:id="rId13" o:title=""/>
                </v:shape>
                <o:OLEObject Type="Embed" ProgID="PBrush" ShapeID="_x0000_i1067" DrawAspect="Content" ObjectID="_1731915290" r:id="rId14"/>
              </w:object>
            </w:r>
          </w:p>
          <w:p w14:paraId="3B88DE94" w14:textId="77777777" w:rsidR="00D933FB" w:rsidRPr="00D933FB" w:rsidRDefault="00D933FB" w:rsidP="00D933FB">
            <w:pPr>
              <w:rPr>
                <w:rFonts w:cstheme="minorHAnsi"/>
                <w:b/>
              </w:rPr>
            </w:pPr>
          </w:p>
          <w:p w14:paraId="0CCFABCF" w14:textId="77777777" w:rsidR="00D933FB" w:rsidRPr="00D933FB" w:rsidRDefault="00D933FB" w:rsidP="00D933FB">
            <w:pPr>
              <w:rPr>
                <w:rFonts w:cstheme="minorHAnsi"/>
                <w:b/>
              </w:rPr>
            </w:pPr>
          </w:p>
          <w:p w14:paraId="0E5A2EDA" w14:textId="77777777" w:rsidR="00D933FB" w:rsidRPr="00D933FB" w:rsidRDefault="00D933FB" w:rsidP="00D933FB">
            <w:pPr>
              <w:rPr>
                <w:rFonts w:cstheme="minorHAnsi"/>
                <w:b/>
              </w:rPr>
            </w:pPr>
          </w:p>
          <w:p w14:paraId="481A8639" w14:textId="77777777" w:rsidR="00D933FB" w:rsidRPr="00D933FB" w:rsidRDefault="00D933FB" w:rsidP="00821499">
            <w:pPr>
              <w:rPr>
                <w:rFonts w:cstheme="minorHAnsi"/>
              </w:rPr>
            </w:pPr>
          </w:p>
          <w:p w14:paraId="3513DA38" w14:textId="77777777" w:rsidR="00D933FB" w:rsidRPr="00D933FB" w:rsidRDefault="00D933FB" w:rsidP="00D933FB">
            <w:pPr>
              <w:pStyle w:val="Style1"/>
              <w:numPr>
                <w:ilvl w:val="0"/>
                <w:numId w:val="0"/>
              </w:numPr>
              <w:spacing w:before="0" w:after="0"/>
              <w:rPr>
                <w:rFonts w:asciiTheme="minorHAnsi" w:hAnsiTheme="minorHAnsi" w:cstheme="minorHAnsi"/>
                <w:b/>
                <w:i w:val="0"/>
                <w:szCs w:val="22"/>
              </w:rPr>
            </w:pPr>
            <w:r w:rsidRPr="00D933FB">
              <w:rPr>
                <w:rFonts w:asciiTheme="minorHAnsi" w:hAnsiTheme="minorHAnsi" w:cstheme="minorHAnsi"/>
                <w:b/>
                <w:i w:val="0"/>
                <w:szCs w:val="22"/>
              </w:rPr>
              <w:t>Závěr:</w:t>
            </w:r>
          </w:p>
          <w:p w14:paraId="55A764F1" w14:textId="77777777" w:rsidR="00D933FB" w:rsidRPr="00D933FB" w:rsidRDefault="00D933FB" w:rsidP="00D933FB">
            <w:pPr>
              <w:ind w:firstLine="709"/>
              <w:rPr>
                <w:rFonts w:cstheme="minorHAnsi"/>
              </w:rPr>
            </w:pPr>
          </w:p>
          <w:p w14:paraId="34ED492D" w14:textId="77777777" w:rsidR="00D933FB" w:rsidRPr="00D933FB" w:rsidRDefault="00D933FB" w:rsidP="00D933FB">
            <w:pPr>
              <w:rPr>
                <w:rFonts w:cstheme="minorHAnsi"/>
                <w:color w:val="000000"/>
              </w:rPr>
            </w:pPr>
            <w:r w:rsidRPr="00D933FB">
              <w:rPr>
                <w:rFonts w:cstheme="minorHAnsi"/>
                <w:color w:val="000000"/>
              </w:rPr>
              <w:t>Zadavatelkou byly dodány dva vzorky povrchových úprav (6507 – VzB1 klenba, 6508 – VzB2 podhled okenní špalety) odebrané ze stěn Zrcadlového sálu zámku v Litomyšli. Vzorky byly odebrány za účelem provedení statigrafické analýzy. Dále byly dodány vzorky s cílem průzkumu zasolení a vlhkosti.</w:t>
            </w:r>
          </w:p>
          <w:p w14:paraId="0E1D261B" w14:textId="77777777" w:rsidR="00D933FB" w:rsidRPr="00D933FB" w:rsidRDefault="00D933FB" w:rsidP="00D933FB">
            <w:pPr>
              <w:rPr>
                <w:rFonts w:cstheme="minorHAnsi"/>
              </w:rPr>
            </w:pPr>
            <w:r w:rsidRPr="00D933FB">
              <w:rPr>
                <w:rFonts w:cstheme="minorHAnsi"/>
              </w:rPr>
              <w:tab/>
            </w:r>
          </w:p>
          <w:p w14:paraId="0F4B9CB9" w14:textId="77777777" w:rsidR="00D933FB" w:rsidRPr="00D933FB" w:rsidRDefault="00D933FB" w:rsidP="00D933FB">
            <w:pPr>
              <w:rPr>
                <w:rFonts w:cstheme="minorHAnsi"/>
                <w:color w:val="000000"/>
              </w:rPr>
            </w:pPr>
            <w:r w:rsidRPr="00D933FB">
              <w:rPr>
                <w:rFonts w:cstheme="minorHAnsi"/>
                <w:color w:val="000000"/>
              </w:rPr>
              <w:t>Z průzkumu povrchových úprav vyplývá, že se na obou vzorcích vyskytují bílé vrstvy propojené s podkladem. Pouze u vzorku odebraném ze špalety okna (6508 – VzB2) lze jednoznačně konstatovat, že byla tato nejstarší dochovaná povrchová úprava pohledově presentována, jelikož se na ní vyskytuje vrstva nečistot. Na tomto vzorku byly dále pozorovány světlé povrchové úpravy. Na vzorku odebraném z klenby (6507-VzB1) následují béžové vrstvy, dále červená a bílá povrchová úprava. Nejmladší bílé vrstvy pozorovatelné makroskopicky nebyly na nábrusu pod mikroskopem zachyceny.</w:t>
            </w:r>
          </w:p>
          <w:p w14:paraId="62C8208C" w14:textId="77777777" w:rsidR="00D933FB" w:rsidRPr="00D933FB" w:rsidRDefault="00D933FB" w:rsidP="00D933FB">
            <w:pPr>
              <w:ind w:firstLine="709"/>
              <w:rPr>
                <w:rFonts w:cstheme="minorHAnsi"/>
                <w:color w:val="000000"/>
              </w:rPr>
            </w:pPr>
          </w:p>
          <w:p w14:paraId="329595AB" w14:textId="1DD43032" w:rsidR="00D933FB" w:rsidRPr="00D933FB" w:rsidRDefault="00D933FB" w:rsidP="00D933FB">
            <w:pPr>
              <w:pStyle w:val="Style1"/>
              <w:numPr>
                <w:ilvl w:val="0"/>
                <w:numId w:val="0"/>
              </w:numPr>
              <w:spacing w:before="0" w:after="0"/>
              <w:rPr>
                <w:rFonts w:asciiTheme="minorHAnsi" w:hAnsiTheme="minorHAnsi" w:cstheme="minorHAnsi"/>
                <w:i w:val="0"/>
                <w:color w:val="000000"/>
                <w:szCs w:val="22"/>
              </w:rPr>
            </w:pPr>
            <w:r w:rsidRPr="00D933FB">
              <w:rPr>
                <w:rFonts w:asciiTheme="minorHAnsi" w:hAnsiTheme="minorHAnsi" w:cstheme="minorHAnsi"/>
                <w:i w:val="0"/>
                <w:color w:val="000000"/>
                <w:szCs w:val="22"/>
              </w:rPr>
              <w:t>Průzkumem zasolení východní stěny bylo zjištěno, že tato část místnosti je v místě odběrů vzorků kontaminována vysokým obsahem dusičnanů a chloridů. Obsah vlhkosti je v sondách provedených na východní stěně také zvýšený, směrem do hmoty zdiva má podobně jako obsah solí klesající tendenci. Lze předpokládat, že příčinou zvýšené vlhkosti je hygroskopická vlhkost způsobená přítomností solí a kondenzace par na povrchu zdiva.</w:t>
            </w:r>
          </w:p>
          <w:p w14:paraId="2F9B8FCC" w14:textId="77777777" w:rsidR="00D933FB" w:rsidRPr="00D933FB" w:rsidRDefault="00D933FB" w:rsidP="00D933FB">
            <w:pPr>
              <w:rPr>
                <w:rFonts w:cstheme="minorHAnsi"/>
              </w:rPr>
            </w:pPr>
          </w:p>
          <w:p w14:paraId="7766929F" w14:textId="77777777" w:rsidR="00D933FB" w:rsidRPr="00D933FB" w:rsidRDefault="00D933FB" w:rsidP="00821499">
            <w:pPr>
              <w:rPr>
                <w:rFonts w:cstheme="minorHAnsi"/>
              </w:rPr>
            </w:pPr>
          </w:p>
          <w:p w14:paraId="1A97550C" w14:textId="77777777" w:rsidR="003A3188" w:rsidRPr="00D933FB" w:rsidRDefault="003A3188" w:rsidP="00821499">
            <w:pPr>
              <w:rPr>
                <w:rFonts w:cstheme="minorHAnsi"/>
              </w:rPr>
            </w:pPr>
          </w:p>
          <w:p w14:paraId="36D30144" w14:textId="77777777" w:rsidR="0065280A" w:rsidRPr="00D933FB" w:rsidRDefault="0065280A" w:rsidP="00821499">
            <w:pPr>
              <w:rPr>
                <w:rFonts w:cstheme="minorHAnsi"/>
              </w:rPr>
            </w:pPr>
          </w:p>
          <w:p w14:paraId="1470A77E" w14:textId="4A83216F" w:rsidR="0065280A" w:rsidRPr="00D933FB" w:rsidRDefault="0065280A" w:rsidP="00821499">
            <w:pPr>
              <w:rPr>
                <w:rFonts w:cstheme="minorHAnsi"/>
              </w:rPr>
            </w:pPr>
          </w:p>
        </w:tc>
      </w:tr>
    </w:tbl>
    <w:p w14:paraId="7512B870" w14:textId="77777777" w:rsidR="009A03AE" w:rsidRPr="00D933FB"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D933FB" w14:paraId="6588E497" w14:textId="77777777" w:rsidTr="00CF54D3">
        <w:tc>
          <w:tcPr>
            <w:tcW w:w="10060" w:type="dxa"/>
          </w:tcPr>
          <w:p w14:paraId="6A3A9C3E" w14:textId="77777777" w:rsidR="00AA48FC" w:rsidRPr="00D933FB" w:rsidRDefault="00AA48FC" w:rsidP="00821499">
            <w:pPr>
              <w:rPr>
                <w:rFonts w:cstheme="minorHAnsi"/>
                <w:b/>
              </w:rPr>
            </w:pPr>
            <w:r w:rsidRPr="00D933FB">
              <w:rPr>
                <w:rFonts w:cstheme="minorHAnsi"/>
                <w:b/>
              </w:rPr>
              <w:t>Fotodokumentace analýzy</w:t>
            </w:r>
          </w:p>
        </w:tc>
      </w:tr>
      <w:tr w:rsidR="00AA48FC" w:rsidRPr="00D933FB" w14:paraId="24BB7D60" w14:textId="77777777" w:rsidTr="00CF54D3">
        <w:tc>
          <w:tcPr>
            <w:tcW w:w="10060" w:type="dxa"/>
          </w:tcPr>
          <w:p w14:paraId="4FB66E8A" w14:textId="77777777" w:rsidR="00AA48FC" w:rsidRPr="00D933FB" w:rsidRDefault="00AA48FC" w:rsidP="00821499">
            <w:pPr>
              <w:rPr>
                <w:rFonts w:cstheme="minorHAnsi"/>
              </w:rPr>
            </w:pPr>
          </w:p>
        </w:tc>
      </w:tr>
    </w:tbl>
    <w:p w14:paraId="47C58C2A" w14:textId="77777777" w:rsidR="0022194F" w:rsidRPr="00D933FB" w:rsidRDefault="0022194F" w:rsidP="00821499">
      <w:pPr>
        <w:spacing w:line="240" w:lineRule="auto"/>
        <w:rPr>
          <w:rFonts w:cstheme="minorHAnsi"/>
        </w:rPr>
      </w:pPr>
    </w:p>
    <w:sectPr w:rsidR="0022194F" w:rsidRPr="00D933FB"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D5D40" w14:textId="77777777" w:rsidR="001E2202" w:rsidRDefault="001E2202" w:rsidP="00AA48FC">
      <w:pPr>
        <w:spacing w:after="0" w:line="240" w:lineRule="auto"/>
      </w:pPr>
      <w:r>
        <w:separator/>
      </w:r>
    </w:p>
  </w:endnote>
  <w:endnote w:type="continuationSeparator" w:id="0">
    <w:p w14:paraId="75A4F19C" w14:textId="77777777" w:rsidR="001E2202" w:rsidRDefault="001E220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vinio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B8907" w14:textId="77777777" w:rsidR="001E2202" w:rsidRDefault="001E2202" w:rsidP="00AA48FC">
      <w:pPr>
        <w:spacing w:after="0" w:line="240" w:lineRule="auto"/>
      </w:pPr>
      <w:r>
        <w:separator/>
      </w:r>
    </w:p>
  </w:footnote>
  <w:footnote w:type="continuationSeparator" w:id="0">
    <w:p w14:paraId="01DE5080" w14:textId="77777777" w:rsidR="001E2202" w:rsidRDefault="001E2202"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A070D"/>
    <w:rsid w:val="001E2202"/>
    <w:rsid w:val="0021097B"/>
    <w:rsid w:val="0022194F"/>
    <w:rsid w:val="002565C5"/>
    <w:rsid w:val="003449DF"/>
    <w:rsid w:val="003A3188"/>
    <w:rsid w:val="003D0950"/>
    <w:rsid w:val="00494840"/>
    <w:rsid w:val="005A54E0"/>
    <w:rsid w:val="005B436B"/>
    <w:rsid w:val="005C155B"/>
    <w:rsid w:val="005F15BD"/>
    <w:rsid w:val="0065280A"/>
    <w:rsid w:val="006F0276"/>
    <w:rsid w:val="00821499"/>
    <w:rsid w:val="009A03AE"/>
    <w:rsid w:val="009F39F0"/>
    <w:rsid w:val="00AA48FC"/>
    <w:rsid w:val="00B90C16"/>
    <w:rsid w:val="00C30ACE"/>
    <w:rsid w:val="00C657DB"/>
    <w:rsid w:val="00C74C8C"/>
    <w:rsid w:val="00CC1EA8"/>
    <w:rsid w:val="00CF54D3"/>
    <w:rsid w:val="00D6299B"/>
    <w:rsid w:val="00D933FB"/>
    <w:rsid w:val="00E17270"/>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character" w:styleId="Siln">
    <w:name w:val="Strong"/>
    <w:qFormat/>
    <w:rsid w:val="00D933FB"/>
    <w:rPr>
      <w:b/>
      <w:bCs/>
    </w:rPr>
  </w:style>
  <w:style w:type="paragraph" w:customStyle="1" w:styleId="ZkladntextIMP">
    <w:name w:val="Základní text_IMP"/>
    <w:basedOn w:val="Normln"/>
    <w:rsid w:val="00D933FB"/>
    <w:pPr>
      <w:suppressAutoHyphens/>
      <w:overflowPunct w:val="0"/>
      <w:autoSpaceDE w:val="0"/>
      <w:autoSpaceDN w:val="0"/>
      <w:adjustRightInd w:val="0"/>
      <w:spacing w:after="0" w:line="230" w:lineRule="auto"/>
      <w:textAlignment w:val="baseline"/>
    </w:pPr>
    <w:rPr>
      <w:rFonts w:ascii="Avinion" w:eastAsia="Times New Roman" w:hAnsi="Avinio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286</Words>
  <Characters>1692</Characters>
  <Application>Microsoft Office Word</Application>
  <DocSecurity>0</DocSecurity>
  <Lines>14</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2022-12-07T09:46:00Z</dcterms:created>
  <dcterms:modified xsi:type="dcterms:W3CDTF">2022-12-07T09:48:00Z</dcterms:modified>
</cp:coreProperties>
</file>