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B7D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711"/>
        <w:gridCol w:w="7774"/>
      </w:tblGrid>
      <w:tr w:rsidR="00AB7DF0" w:rsidRPr="00AB7DF0" w14:paraId="308E4BCF" w14:textId="77777777" w:rsidTr="00EF685D">
        <w:tc>
          <w:tcPr>
            <w:tcW w:w="4606" w:type="dxa"/>
          </w:tcPr>
          <w:p w14:paraId="42DD7B2F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22E00B2" w:rsidR="0022194F" w:rsidRPr="00AB7DF0" w:rsidRDefault="003162A7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6594</w:t>
            </w:r>
          </w:p>
        </w:tc>
      </w:tr>
      <w:tr w:rsidR="00AB7DF0" w:rsidRPr="00AB7DF0" w14:paraId="616D8CF9" w14:textId="77777777" w:rsidTr="00EF685D">
        <w:tc>
          <w:tcPr>
            <w:tcW w:w="4606" w:type="dxa"/>
          </w:tcPr>
          <w:p w14:paraId="5DFEFE58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AB7DF0" w:rsidRDefault="0022194F" w:rsidP="00821499">
            <w:pPr>
              <w:rPr>
                <w:rFonts w:cstheme="minorHAnsi"/>
              </w:rPr>
            </w:pPr>
          </w:p>
        </w:tc>
      </w:tr>
      <w:tr w:rsidR="00AB7DF0" w:rsidRPr="00AB7DF0" w14:paraId="106D8ED7" w14:textId="77777777" w:rsidTr="00EF685D">
        <w:tc>
          <w:tcPr>
            <w:tcW w:w="4606" w:type="dxa"/>
          </w:tcPr>
          <w:p w14:paraId="42C61C07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 xml:space="preserve">Pořadové číslo karty vzorku v </w:t>
            </w:r>
            <w:r w:rsidR="000A6440" w:rsidRPr="00AB7D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344E3C8" w:rsidR="00AA48FC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17</w:t>
            </w:r>
            <w:r w:rsidR="009E39E1">
              <w:rPr>
                <w:rFonts w:cstheme="minorHAnsi"/>
              </w:rPr>
              <w:t>3</w:t>
            </w:r>
            <w:r w:rsidRPr="00AB7DF0">
              <w:rPr>
                <w:rFonts w:cstheme="minorHAnsi"/>
              </w:rPr>
              <w:t>6</w:t>
            </w:r>
          </w:p>
        </w:tc>
      </w:tr>
      <w:tr w:rsidR="00AB7DF0" w:rsidRPr="00AB7DF0" w14:paraId="32CF643C" w14:textId="77777777" w:rsidTr="00EF685D">
        <w:tc>
          <w:tcPr>
            <w:tcW w:w="4606" w:type="dxa"/>
          </w:tcPr>
          <w:p w14:paraId="560D95E3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4AA4224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Praha</w:t>
            </w:r>
          </w:p>
        </w:tc>
      </w:tr>
      <w:tr w:rsidR="00AB7DF0" w:rsidRPr="00AB7DF0" w14:paraId="7F8D2B97" w14:textId="77777777" w:rsidTr="00EF685D">
        <w:tc>
          <w:tcPr>
            <w:tcW w:w="4606" w:type="dxa"/>
          </w:tcPr>
          <w:p w14:paraId="59451275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27B06EF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Kostel SV. DUCHA, sádrová plastika MADONY</w:t>
            </w:r>
          </w:p>
        </w:tc>
      </w:tr>
      <w:tr w:rsidR="00AB7DF0" w:rsidRPr="00AB7DF0" w14:paraId="54033E58" w14:textId="77777777" w:rsidTr="00EF685D">
        <w:tc>
          <w:tcPr>
            <w:tcW w:w="4606" w:type="dxa"/>
          </w:tcPr>
          <w:p w14:paraId="65CE29A7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7F19B31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9435" w:dyaOrig="3690" w14:anchorId="721EA7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pt;height:147.75pt" o:ole="">
                  <v:imagedata r:id="rId7" o:title=""/>
                </v:shape>
                <o:OLEObject Type="Embed" ProgID="PBrush" ShapeID="_x0000_i1025" DrawAspect="Content" ObjectID="_1731822520" r:id="rId8"/>
              </w:object>
            </w:r>
          </w:p>
        </w:tc>
      </w:tr>
      <w:tr w:rsidR="00AB7DF0" w:rsidRPr="00AB7DF0" w14:paraId="5E1A21DD" w14:textId="77777777" w:rsidTr="00EF685D">
        <w:tc>
          <w:tcPr>
            <w:tcW w:w="4606" w:type="dxa"/>
          </w:tcPr>
          <w:p w14:paraId="1B7B8745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5E8D73B" w14:textId="77777777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5730" w:dyaOrig="12000" w14:anchorId="2BECDC5A">
                <v:shape id="_x0000_i1031" type="#_x0000_t75" style="width:286.5pt;height:600pt" o:ole="">
                  <v:imagedata r:id="rId9" o:title=""/>
                </v:shape>
                <o:OLEObject Type="Embed" ProgID="PBrush" ShapeID="_x0000_i1031" DrawAspect="Content" ObjectID="_1731822521" r:id="rId10"/>
              </w:object>
            </w:r>
          </w:p>
          <w:p w14:paraId="71DAFC48" w14:textId="77777777" w:rsidR="00AB7DF0" w:rsidRPr="00AB7DF0" w:rsidRDefault="00AB7DF0" w:rsidP="00821499">
            <w:pPr>
              <w:rPr>
                <w:rFonts w:cstheme="minorHAnsi"/>
              </w:rPr>
            </w:pPr>
          </w:p>
          <w:p w14:paraId="1B94329F" w14:textId="77777777" w:rsidR="00AB7DF0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5610" w:dyaOrig="7920" w14:anchorId="695BD129">
                <v:shape id="_x0000_i1033" type="#_x0000_t75" style="width:280.5pt;height:396pt" o:ole="">
                  <v:imagedata r:id="rId11" o:title=""/>
                </v:shape>
                <o:OLEObject Type="Embed" ProgID="PBrush" ShapeID="_x0000_i1033" DrawAspect="Content" ObjectID="_1731822522" r:id="rId12"/>
              </w:object>
            </w:r>
          </w:p>
          <w:p w14:paraId="6D01189D" w14:textId="366D564A" w:rsidR="00AB7DF0" w:rsidRPr="00AB7DF0" w:rsidRDefault="00AB7DF0" w:rsidP="00821499">
            <w:pPr>
              <w:rPr>
                <w:rFonts w:cstheme="minorHAnsi"/>
              </w:rPr>
            </w:pPr>
          </w:p>
        </w:tc>
      </w:tr>
      <w:tr w:rsidR="00AB7DF0" w:rsidRPr="00AB7DF0" w14:paraId="0ACABA34" w14:textId="77777777" w:rsidTr="00EF685D">
        <w:tc>
          <w:tcPr>
            <w:tcW w:w="4606" w:type="dxa"/>
          </w:tcPr>
          <w:p w14:paraId="2B920B9B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42EA800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Socha</w:t>
            </w:r>
          </w:p>
        </w:tc>
      </w:tr>
      <w:tr w:rsidR="00AB7DF0" w:rsidRPr="00AB7DF0" w14:paraId="7715CB8F" w14:textId="77777777" w:rsidTr="00EF685D">
        <w:tc>
          <w:tcPr>
            <w:tcW w:w="4606" w:type="dxa"/>
          </w:tcPr>
          <w:p w14:paraId="1E56020F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AB7DF0" w:rsidRDefault="0022194F" w:rsidP="00821499">
            <w:pPr>
              <w:rPr>
                <w:rFonts w:cstheme="minorHAnsi"/>
              </w:rPr>
            </w:pPr>
          </w:p>
        </w:tc>
      </w:tr>
      <w:tr w:rsidR="00AB7DF0" w:rsidRPr="00AB7DF0" w14:paraId="20A918C5" w14:textId="77777777" w:rsidTr="00EF685D">
        <w:tc>
          <w:tcPr>
            <w:tcW w:w="4606" w:type="dxa"/>
          </w:tcPr>
          <w:p w14:paraId="1A2F26B6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Datace</w:t>
            </w:r>
            <w:r w:rsidR="00AA48FC" w:rsidRPr="00AB7D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6651FC77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19. stol.</w:t>
            </w:r>
          </w:p>
        </w:tc>
      </w:tr>
      <w:tr w:rsidR="00AB7DF0" w:rsidRPr="00AB7DF0" w14:paraId="0BF9C387" w14:textId="77777777" w:rsidTr="00EF685D">
        <w:tc>
          <w:tcPr>
            <w:tcW w:w="4606" w:type="dxa"/>
          </w:tcPr>
          <w:p w14:paraId="12280DD1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52697CF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Lesniaková Petra, Kolinkeová Blanka</w:t>
            </w:r>
          </w:p>
        </w:tc>
      </w:tr>
      <w:tr w:rsidR="00AB7DF0" w:rsidRPr="00AB7DF0" w14:paraId="3B388C43" w14:textId="77777777" w:rsidTr="00EF685D">
        <w:tc>
          <w:tcPr>
            <w:tcW w:w="4606" w:type="dxa"/>
          </w:tcPr>
          <w:p w14:paraId="07CED6AE" w14:textId="77777777" w:rsidR="0022194F" w:rsidRPr="00AB7DF0" w:rsidRDefault="0022194F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Datum zpracování zprávy</w:t>
            </w:r>
            <w:r w:rsidR="00AA48FC" w:rsidRPr="00AB7D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60BF22C" w:rsidR="0022194F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18. 8. 2013</w:t>
            </w:r>
          </w:p>
        </w:tc>
      </w:tr>
      <w:tr w:rsidR="00AB7DF0" w:rsidRPr="00AB7DF0" w14:paraId="39B656B6" w14:textId="77777777" w:rsidTr="00EF685D">
        <w:tc>
          <w:tcPr>
            <w:tcW w:w="4606" w:type="dxa"/>
          </w:tcPr>
          <w:p w14:paraId="0369BDA3" w14:textId="77777777" w:rsidR="005A54E0" w:rsidRPr="00AB7DF0" w:rsidRDefault="005A54E0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Číslo příslušné zprávy v </w:t>
            </w:r>
            <w:r w:rsidR="000A6440" w:rsidRPr="00AB7DF0">
              <w:rPr>
                <w:rFonts w:cstheme="minorHAnsi"/>
                <w:b/>
              </w:rPr>
              <w:t>databázi</w:t>
            </w:r>
            <w:r w:rsidRPr="00AB7D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C082E16" w:rsidR="005A54E0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t>2013_3</w:t>
            </w:r>
          </w:p>
        </w:tc>
      </w:tr>
    </w:tbl>
    <w:p w14:paraId="2329459B" w14:textId="77777777" w:rsidR="00AA48FC" w:rsidRPr="00AB7D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11"/>
      </w:tblGrid>
      <w:tr w:rsidR="00AB7DF0" w:rsidRPr="00AB7DF0" w14:paraId="5F13C4C5" w14:textId="77777777" w:rsidTr="00EF685D">
        <w:tc>
          <w:tcPr>
            <w:tcW w:w="10485" w:type="dxa"/>
          </w:tcPr>
          <w:p w14:paraId="01601BB6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Výsledky analýzy</w:t>
            </w:r>
          </w:p>
        </w:tc>
      </w:tr>
      <w:tr w:rsidR="00AB7DF0" w:rsidRPr="00AB7DF0" w14:paraId="40D63742" w14:textId="77777777" w:rsidTr="00EF685D">
        <w:tc>
          <w:tcPr>
            <w:tcW w:w="10485" w:type="dxa"/>
          </w:tcPr>
          <w:p w14:paraId="1C89CE2F" w14:textId="7C7B512D" w:rsidR="00AA48FC" w:rsidRPr="00AB7DF0" w:rsidRDefault="00AA48FC" w:rsidP="00821499">
            <w:pPr>
              <w:rPr>
                <w:rFonts w:cstheme="minorHAnsi"/>
              </w:rPr>
            </w:pPr>
          </w:p>
          <w:p w14:paraId="4E3D8A57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  <w:bCs/>
              </w:rPr>
            </w:pPr>
            <w:r w:rsidRPr="00AB7DF0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Výsledky průzkumu povrchových úprav:</w:t>
            </w:r>
          </w:p>
          <w:p w14:paraId="29F11747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  <w:bCs/>
              </w:rPr>
            </w:pPr>
          </w:p>
          <w:p w14:paraId="2116D94F" w14:textId="77777777" w:rsidR="00AB7DF0" w:rsidRPr="00AB7DF0" w:rsidRDefault="00AB7DF0" w:rsidP="00AB7DF0">
            <w:pPr>
              <w:pStyle w:val="Style1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AB7DF0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Vzorek 6594 - ruka</w:t>
            </w:r>
          </w:p>
          <w:p w14:paraId="21E6246F" w14:textId="15107E2F" w:rsidR="00AB7DF0" w:rsidRPr="00AB7DF0" w:rsidRDefault="00AB7DF0" w:rsidP="00821499">
            <w:pPr>
              <w:rPr>
                <w:rFonts w:cstheme="minorHAnsi"/>
              </w:rPr>
            </w:pPr>
          </w:p>
          <w:p w14:paraId="34C58BF8" w14:textId="3F065536" w:rsidR="00AB7DF0" w:rsidRPr="00AB7DF0" w:rsidRDefault="00AB7DF0" w:rsidP="00821499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object w:dxaOrig="10395" w:dyaOrig="12210" w14:anchorId="6DEAB131">
                <v:shape id="_x0000_i1050" type="#_x0000_t75" style="width:519.75pt;height:610.5pt" o:ole="">
                  <v:imagedata r:id="rId13" o:title=""/>
                </v:shape>
                <o:OLEObject Type="Embed" ProgID="PBrush" ShapeID="_x0000_i1050" DrawAspect="Content" ObjectID="_1731822523" r:id="rId14"/>
              </w:object>
            </w:r>
          </w:p>
          <w:p w14:paraId="70FFDA65" w14:textId="226A5678" w:rsidR="00AB7DF0" w:rsidRPr="00AB7DF0" w:rsidRDefault="00AB7DF0" w:rsidP="00821499">
            <w:pPr>
              <w:rPr>
                <w:rFonts w:cstheme="minorHAnsi"/>
              </w:rPr>
            </w:pPr>
          </w:p>
          <w:p w14:paraId="64840425" w14:textId="379FF561" w:rsidR="00AB7DF0" w:rsidRPr="00AB7DF0" w:rsidRDefault="00AB7DF0" w:rsidP="00821499">
            <w:pPr>
              <w:rPr>
                <w:rFonts w:cstheme="minorHAnsi"/>
              </w:rPr>
            </w:pPr>
          </w:p>
          <w:p w14:paraId="0E956056" w14:textId="139D6B68" w:rsidR="00AB7DF0" w:rsidRPr="00AB7DF0" w:rsidRDefault="00AB7DF0" w:rsidP="00821499">
            <w:pPr>
              <w:rPr>
                <w:rFonts w:cstheme="minorHAnsi"/>
              </w:rPr>
            </w:pPr>
          </w:p>
          <w:tbl>
            <w:tblPr>
              <w:tblW w:w="9464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080" w:firstRow="0" w:lastRow="0" w:firstColumn="1" w:lastColumn="0" w:noHBand="0" w:noVBand="0"/>
            </w:tblPr>
            <w:tblGrid>
              <w:gridCol w:w="1316"/>
              <w:gridCol w:w="2351"/>
              <w:gridCol w:w="5797"/>
            </w:tblGrid>
            <w:tr w:rsidR="00AB7DF0" w:rsidRPr="00AB7DF0" w14:paraId="40C77484" w14:textId="77777777" w:rsidTr="004E67D4">
              <w:trPr>
                <w:trHeight w:val="45"/>
              </w:trPr>
              <w:tc>
                <w:tcPr>
                  <w:tcW w:w="1316" w:type="dxa"/>
                  <w:shd w:val="clear" w:color="auto" w:fill="auto"/>
                </w:tcPr>
                <w:p w14:paraId="1C9E91BA" w14:textId="77777777" w:rsidR="00AB7DF0" w:rsidRPr="00AB7DF0" w:rsidRDefault="00AB7DF0" w:rsidP="00AB7DF0">
                  <w:pPr>
                    <w:rPr>
                      <w:rFonts w:cstheme="minorHAnsi"/>
                      <w:b/>
                    </w:rPr>
                  </w:pPr>
                  <w:r w:rsidRPr="00AB7DF0">
                    <w:rPr>
                      <w:rFonts w:cstheme="minorHAnsi"/>
                      <w:b/>
                    </w:rPr>
                    <w:t>Číslo vrstvy</w:t>
                  </w:r>
                </w:p>
              </w:tc>
              <w:tc>
                <w:tcPr>
                  <w:tcW w:w="2351" w:type="dxa"/>
                  <w:shd w:val="clear" w:color="auto" w:fill="auto"/>
                </w:tcPr>
                <w:p w14:paraId="0A4960CB" w14:textId="77777777" w:rsidR="00AB7DF0" w:rsidRPr="00AB7DF0" w:rsidRDefault="00AB7DF0" w:rsidP="00AB7DF0">
                  <w:pPr>
                    <w:rPr>
                      <w:rFonts w:cstheme="minorHAnsi"/>
                      <w:b/>
                    </w:rPr>
                  </w:pPr>
                  <w:r w:rsidRPr="00AB7DF0">
                    <w:rPr>
                      <w:rFonts w:cstheme="minorHAnsi"/>
                      <w:b/>
                    </w:rPr>
                    <w:t>Popis vrstvy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3C130584" w14:textId="77777777" w:rsidR="00AB7DF0" w:rsidRPr="00AB7DF0" w:rsidRDefault="00AB7DF0" w:rsidP="00AB7DF0">
                  <w:pPr>
                    <w:rPr>
                      <w:rFonts w:cstheme="minorHAnsi"/>
                      <w:b/>
                    </w:rPr>
                  </w:pPr>
                  <w:r w:rsidRPr="00AB7DF0">
                    <w:rPr>
                      <w:rFonts w:cstheme="minorHAnsi"/>
                      <w:b/>
                    </w:rPr>
                    <w:t>Výsledky REM/EDS</w:t>
                  </w:r>
                </w:p>
              </w:tc>
            </w:tr>
            <w:tr w:rsidR="00AB7DF0" w:rsidRPr="00AB7DF0" w14:paraId="607B31A8" w14:textId="77777777" w:rsidTr="004E67D4">
              <w:trPr>
                <w:trHeight w:val="45"/>
              </w:trPr>
              <w:tc>
                <w:tcPr>
                  <w:tcW w:w="1316" w:type="dxa"/>
                  <w:shd w:val="clear" w:color="auto" w:fill="auto"/>
                </w:tcPr>
                <w:p w14:paraId="3ECDC472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 xml:space="preserve">0. </w:t>
                  </w:r>
                </w:p>
              </w:tc>
              <w:tc>
                <w:tcPr>
                  <w:tcW w:w="2351" w:type="dxa"/>
                  <w:shd w:val="clear" w:color="auto" w:fill="auto"/>
                </w:tcPr>
                <w:p w14:paraId="76F610BE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materiál plastiky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58ED463A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REM-EDS: Ca, S ojedinělá zrna Sr</w:t>
                  </w:r>
                </w:p>
                <w:p w14:paraId="21AC0CFE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sádra, na povrchu se patrně nachází tenká organická vrstva patrná zejména v UV světle</w:t>
                  </w:r>
                </w:p>
              </w:tc>
            </w:tr>
            <w:tr w:rsidR="00AB7DF0" w:rsidRPr="00AB7DF0" w14:paraId="06A1D066" w14:textId="77777777" w:rsidTr="004E67D4">
              <w:trPr>
                <w:trHeight w:val="42"/>
              </w:trPr>
              <w:tc>
                <w:tcPr>
                  <w:tcW w:w="1316" w:type="dxa"/>
                  <w:shd w:val="clear" w:color="auto" w:fill="auto"/>
                </w:tcPr>
                <w:p w14:paraId="712CDB83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lastRenderedPageBreak/>
                    <w:t xml:space="preserve">1. </w:t>
                  </w:r>
                </w:p>
              </w:tc>
              <w:tc>
                <w:tcPr>
                  <w:tcW w:w="2351" w:type="dxa"/>
                  <w:shd w:val="clear" w:color="auto" w:fill="auto"/>
                </w:tcPr>
                <w:p w14:paraId="60EE167E" w14:textId="77777777" w:rsidR="00AB7DF0" w:rsidRPr="00AB7DF0" w:rsidRDefault="00AB7DF0" w:rsidP="00AB7DF0">
                  <w:pPr>
                    <w:tabs>
                      <w:tab w:val="num" w:pos="360"/>
                    </w:tabs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okrovo-bílá vrstva, pravděpodobně nanesená ve dvou krocích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28E1BAD0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REM-EDS: Pb v menším množství Ba, S</w:t>
                  </w:r>
                </w:p>
                <w:p w14:paraId="76C88BA2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vrstva obsahující olovnatou bělobu, mletý baryt</w:t>
                  </w:r>
                </w:p>
              </w:tc>
            </w:tr>
            <w:tr w:rsidR="00AB7DF0" w:rsidRPr="00AB7DF0" w14:paraId="07DA605F" w14:textId="77777777" w:rsidTr="004E67D4">
              <w:trPr>
                <w:trHeight w:val="42"/>
              </w:trPr>
              <w:tc>
                <w:tcPr>
                  <w:tcW w:w="1316" w:type="dxa"/>
                  <w:shd w:val="clear" w:color="auto" w:fill="auto"/>
                </w:tcPr>
                <w:p w14:paraId="08C486FD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 xml:space="preserve">2. </w:t>
                  </w:r>
                </w:p>
              </w:tc>
              <w:tc>
                <w:tcPr>
                  <w:tcW w:w="2351" w:type="dxa"/>
                  <w:shd w:val="clear" w:color="auto" w:fill="auto"/>
                </w:tcPr>
                <w:p w14:paraId="767B58A5" w14:textId="77777777" w:rsidR="00AB7DF0" w:rsidRPr="00AB7DF0" w:rsidRDefault="00AB7DF0" w:rsidP="00AB7DF0">
                  <w:pPr>
                    <w:tabs>
                      <w:tab w:val="num" w:pos="360"/>
                    </w:tabs>
                    <w:ind w:left="720" w:hanging="720"/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bílá vrstva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7504AFBE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REM-EDS: Pb malé množství Zn</w:t>
                  </w:r>
                </w:p>
                <w:p w14:paraId="4FD70B53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vrstva obsahující z převážné části olovnatou bělobu, nelze vyloučit příměs zinkové běloby</w:t>
                  </w:r>
                </w:p>
              </w:tc>
            </w:tr>
            <w:tr w:rsidR="00AB7DF0" w:rsidRPr="00AB7DF0" w14:paraId="47519AF6" w14:textId="77777777" w:rsidTr="004E67D4">
              <w:trPr>
                <w:trHeight w:val="42"/>
              </w:trPr>
              <w:tc>
                <w:tcPr>
                  <w:tcW w:w="1316" w:type="dxa"/>
                  <w:shd w:val="clear" w:color="auto" w:fill="auto"/>
                </w:tcPr>
                <w:p w14:paraId="5FAFE198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 xml:space="preserve">3. </w:t>
                  </w:r>
                </w:p>
              </w:tc>
              <w:tc>
                <w:tcPr>
                  <w:tcW w:w="2351" w:type="dxa"/>
                  <w:shd w:val="clear" w:color="auto" w:fill="auto"/>
                </w:tcPr>
                <w:p w14:paraId="796E7030" w14:textId="77777777" w:rsidR="00AB7DF0" w:rsidRPr="00AB7DF0" w:rsidRDefault="00AB7DF0" w:rsidP="00AB7DF0">
                  <w:pPr>
                    <w:tabs>
                      <w:tab w:val="num" w:pos="360"/>
                    </w:tabs>
                    <w:ind w:left="720" w:hanging="720"/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lazurní vrstva inkarnátu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1CD2D7D4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REM-EDS: Ba, S, Si, Zn menší množství Hg, Ca, Al, Fe</w:t>
                  </w:r>
                </w:p>
                <w:p w14:paraId="5FAE9331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vrstva obsahující červený pigment rumělku, mletý baryt, zinkovou bělobu, uhličitan vápenatý a pravděpodobně také malé množství červené hlinky</w:t>
                  </w:r>
                </w:p>
              </w:tc>
            </w:tr>
            <w:tr w:rsidR="00AB7DF0" w:rsidRPr="00AB7DF0" w14:paraId="77D8CEEE" w14:textId="77777777" w:rsidTr="004E67D4">
              <w:trPr>
                <w:trHeight w:val="42"/>
              </w:trPr>
              <w:tc>
                <w:tcPr>
                  <w:tcW w:w="1316" w:type="dxa"/>
                  <w:shd w:val="clear" w:color="auto" w:fill="auto"/>
                </w:tcPr>
                <w:p w14:paraId="20B2B93E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 xml:space="preserve">4. </w:t>
                  </w:r>
                </w:p>
              </w:tc>
              <w:tc>
                <w:tcPr>
                  <w:tcW w:w="2351" w:type="dxa"/>
                  <w:shd w:val="clear" w:color="auto" w:fill="auto"/>
                </w:tcPr>
                <w:p w14:paraId="03794C41" w14:textId="77777777" w:rsidR="00AB7DF0" w:rsidRPr="00AB7DF0" w:rsidRDefault="00AB7DF0" w:rsidP="00AB7DF0">
                  <w:pPr>
                    <w:tabs>
                      <w:tab w:val="num" w:pos="360"/>
                    </w:tabs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 xml:space="preserve">nesouvislá heterogenní vrstva, převážně tmavá </w:t>
                  </w:r>
                </w:p>
              </w:tc>
              <w:tc>
                <w:tcPr>
                  <w:tcW w:w="5797" w:type="dxa"/>
                  <w:shd w:val="clear" w:color="auto" w:fill="auto"/>
                </w:tcPr>
                <w:p w14:paraId="5F6F0D16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REM-EDS: Ca, Pb, P, Ba, S, Zn, Si, Al</w:t>
                  </w:r>
                </w:p>
                <w:p w14:paraId="4255FD07" w14:textId="77777777" w:rsidR="00AB7DF0" w:rsidRPr="00AB7DF0" w:rsidRDefault="00AB7DF0" w:rsidP="00AB7DF0">
                  <w:pPr>
                    <w:rPr>
                      <w:rFonts w:cstheme="minorHAnsi"/>
                    </w:rPr>
                  </w:pPr>
                  <w:r w:rsidRPr="00AB7DF0">
                    <w:rPr>
                      <w:rFonts w:cstheme="minorHAnsi"/>
                    </w:rPr>
                    <w:t>pravděpodobně nečistoty a korozní produkty</w:t>
                  </w:r>
                </w:p>
              </w:tc>
            </w:tr>
          </w:tbl>
          <w:p w14:paraId="5387750C" w14:textId="77777777" w:rsidR="00AB7DF0" w:rsidRPr="00AB7DF0" w:rsidRDefault="00AB7DF0" w:rsidP="00AB7DF0">
            <w:pPr>
              <w:rPr>
                <w:rFonts w:cstheme="minorHAnsi"/>
              </w:rPr>
            </w:pPr>
          </w:p>
          <w:p w14:paraId="0EA23F7A" w14:textId="77777777" w:rsidR="00AB7DF0" w:rsidRPr="00AB7DF0" w:rsidRDefault="00AB7DF0" w:rsidP="00AB7DF0">
            <w:pPr>
              <w:rPr>
                <w:rFonts w:cstheme="minorHAnsi"/>
              </w:rPr>
            </w:pPr>
            <w:r w:rsidRPr="00AB7DF0">
              <w:rPr>
                <w:rFonts w:cstheme="minorHAnsi"/>
              </w:rPr>
              <w:br w:type="page"/>
            </w:r>
          </w:p>
          <w:p w14:paraId="192E360C" w14:textId="2D96594C" w:rsidR="00AB7DF0" w:rsidRPr="00AB7DF0" w:rsidRDefault="00AB7DF0" w:rsidP="00821499">
            <w:pPr>
              <w:rPr>
                <w:rFonts w:cstheme="minorHAnsi"/>
              </w:rPr>
            </w:pPr>
          </w:p>
          <w:p w14:paraId="7BEC735A" w14:textId="77777777" w:rsidR="00AB7DF0" w:rsidRPr="00AB7DF0" w:rsidRDefault="00AB7DF0" w:rsidP="00821499">
            <w:pPr>
              <w:rPr>
                <w:rFonts w:cstheme="minorHAnsi"/>
              </w:rPr>
            </w:pPr>
          </w:p>
          <w:p w14:paraId="458C6A33" w14:textId="7FC0A695" w:rsidR="0065280A" w:rsidRPr="00AB7DF0" w:rsidRDefault="0065280A" w:rsidP="00821499">
            <w:pPr>
              <w:rPr>
                <w:rFonts w:cstheme="minorHAnsi"/>
              </w:rPr>
            </w:pPr>
          </w:p>
          <w:p w14:paraId="50FC8105" w14:textId="77777777" w:rsidR="00AB7DF0" w:rsidRPr="00AB7DF0" w:rsidRDefault="00AB7DF0" w:rsidP="00AB7DF0">
            <w:pPr>
              <w:spacing w:line="276" w:lineRule="auto"/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Závěr:</w:t>
            </w:r>
          </w:p>
          <w:p w14:paraId="01EE87F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</w:p>
          <w:p w14:paraId="388B4B87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 xml:space="preserve">Průzkum stratigrafie povrchových úprav a pigmentů byl proveden na vzorcích odebraných z fragmentů polychromované plastiky Madony. Tyto fragmenty byly dlouhodobě uloženy v zemi u kostela sv. Ducha v Praze a vyzvednuty při archeologickém výzkumu. Uložení v nevhodných podmínkách se projevilo na špatném stavu objektu včetně jeho polychromie. </w:t>
            </w:r>
          </w:p>
          <w:p w14:paraId="52DD42B9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0D559464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Z laboratorního průzkumu povrchových úprav vyplývá, že je základním materiálem plastiky sádra. Sádra obsahuje malé množství uhličitanu vápenatého, který mohl být přidán například v podobě vápna, křídy nebo drcené karbonátové horniny (mramorová moučka, drcený vápenec). Na většině vzorků byla zaznamenána podobná stratigrafie i složení povrchových úprav. Vzorek 6595 byl odebrán bez polychromie.</w:t>
            </w:r>
          </w:p>
          <w:p w14:paraId="272A8A5C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260AB095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Přímo na sádře jsou přítomny bílé podkladní vrstvy. S výjimkou vzorku z korunky (7069) následují na ostatních vzorcích povrchové úpravy růžového odstínu obsahující podobnou kombinaci pigmentů. Nejmladší povrchovou úpravou hvězdičky drapérie (7068) je zlacení plátkovým zlatem se žlutým a červeným podkladem s organickým pojivem. Lze předpokládat, že zlacení korunky (7069) bylo vytvořeno také plátkovým zlatem na žlutý a poloprůhledný bělavý podklad s organickým pojivem. Na odebraném vzorku (7069) byly zaznamenány dvě vrstvy zlacení, přičemž nelze jednoznačně určit, zda bylo zlacení korunky provedeno ve dvou vrstvách nebo jestli byl vzorek odebrán v místě překryvu plátků zlata. Vzhledem k podobě a výstavbě povrchových úprav se zlacením lze předpokládat, že byla použita technika zlacení na olejovém podkladu, tzv. mixtionové zlacení.</w:t>
            </w:r>
            <w:r w:rsidRPr="00AB7DF0">
              <w:rPr>
                <w:rStyle w:val="Nadpis3Char"/>
                <w:rFonts w:asciiTheme="minorHAnsi" w:eastAsiaTheme="minorHAnsi" w:hAnsiTheme="minorHAnsi" w:cstheme="minorHAnsi"/>
                <w:i w:val="0"/>
                <w:szCs w:val="22"/>
              </w:rPr>
              <w:t xml:space="preserve"> </w:t>
            </w:r>
            <w:r w:rsidRPr="00AB7DF0">
              <w:rPr>
                <w:rStyle w:val="Znakapoznpodarou"/>
                <w:rFonts w:cstheme="minorHAnsi"/>
              </w:rPr>
              <w:footnoteReference w:id="1"/>
            </w:r>
          </w:p>
          <w:p w14:paraId="032510B6" w14:textId="77777777" w:rsidR="00AB7DF0" w:rsidRPr="00AB7DF0" w:rsidRDefault="00AB7DF0" w:rsidP="00AB7DF0">
            <w:pPr>
              <w:spacing w:line="276" w:lineRule="auto"/>
              <w:ind w:firstLine="709"/>
              <w:rPr>
                <w:rFonts w:cstheme="minorHAnsi"/>
              </w:rPr>
            </w:pPr>
          </w:p>
          <w:p w14:paraId="3FFEBBA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V povrchových úpravách byly identifikovány následující pigmenty</w:t>
            </w:r>
            <w:r w:rsidRPr="00AB7DF0">
              <w:rPr>
                <w:rStyle w:val="Znakapoznpodarou"/>
                <w:rFonts w:cstheme="minorHAnsi"/>
              </w:rPr>
              <w:footnoteReference w:id="2"/>
            </w:r>
            <w:r w:rsidRPr="00AB7DF0">
              <w:rPr>
                <w:rFonts w:cstheme="minorHAnsi"/>
              </w:rPr>
              <w:t>:</w:t>
            </w:r>
          </w:p>
          <w:p w14:paraId="2A71F5F3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lastRenderedPageBreak/>
              <w:t>Bílé pigmenty: olovnatá běloba, mletý baryt (širší použití od 1810), zinková běloba (širší použití od 1834), patrně jemný prášek oxidu křemičitého (křemelina?), uhličitan vápenatý.</w:t>
            </w:r>
          </w:p>
          <w:p w14:paraId="70F5348E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Červené pigmenty: suřík, rumělka, pravděpodobně železitá červeň.</w:t>
            </w:r>
          </w:p>
          <w:p w14:paraId="09EE1E28" w14:textId="77777777" w:rsidR="00AB7DF0" w:rsidRPr="00AB7DF0" w:rsidRDefault="00AB7DF0" w:rsidP="00AB7DF0">
            <w:pPr>
              <w:spacing w:line="276" w:lineRule="auto"/>
              <w:rPr>
                <w:rFonts w:cstheme="minorHAnsi"/>
              </w:rPr>
            </w:pPr>
            <w:r w:rsidRPr="00AB7DF0">
              <w:rPr>
                <w:rFonts w:cstheme="minorHAnsi"/>
              </w:rPr>
              <w:t>Žluté pigmenty: chromová žluť (širší použití od 1815), nelze vyloučit přítomnost jiného žlutého pigmentu na bázi olova.</w:t>
            </w:r>
          </w:p>
          <w:p w14:paraId="36D30144" w14:textId="77777777" w:rsidR="0065280A" w:rsidRPr="00AB7DF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AB7D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B7D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B7DF0" w:rsidRPr="00AB7DF0" w14:paraId="6588E497" w14:textId="77777777" w:rsidTr="00CF54D3">
        <w:tc>
          <w:tcPr>
            <w:tcW w:w="10060" w:type="dxa"/>
          </w:tcPr>
          <w:p w14:paraId="6A3A9C3E" w14:textId="77777777" w:rsidR="00AA48FC" w:rsidRPr="00AB7DF0" w:rsidRDefault="00AA48FC" w:rsidP="00821499">
            <w:pPr>
              <w:rPr>
                <w:rFonts w:cstheme="minorHAnsi"/>
                <w:b/>
              </w:rPr>
            </w:pPr>
            <w:r w:rsidRPr="00AB7DF0">
              <w:rPr>
                <w:rFonts w:cstheme="minorHAnsi"/>
                <w:b/>
              </w:rPr>
              <w:t>Fotodokumentace analýzy</w:t>
            </w:r>
          </w:p>
        </w:tc>
      </w:tr>
      <w:tr w:rsidR="00AB7DF0" w:rsidRPr="00AB7DF0" w14:paraId="24BB7D60" w14:textId="77777777" w:rsidTr="00CF54D3">
        <w:tc>
          <w:tcPr>
            <w:tcW w:w="10060" w:type="dxa"/>
          </w:tcPr>
          <w:p w14:paraId="4FB66E8A" w14:textId="77777777" w:rsidR="00AA48FC" w:rsidRPr="00AB7D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B7DF0" w:rsidRDefault="0022194F" w:rsidP="00821499">
      <w:pPr>
        <w:spacing w:line="240" w:lineRule="auto"/>
        <w:rPr>
          <w:rFonts w:cstheme="minorHAnsi"/>
        </w:rPr>
      </w:pPr>
    </w:p>
    <w:sectPr w:rsidR="0022194F" w:rsidRPr="00AB7DF0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5D190" w14:textId="77777777" w:rsidR="009553B9" w:rsidRDefault="009553B9" w:rsidP="00AA48FC">
      <w:pPr>
        <w:spacing w:after="0" w:line="240" w:lineRule="auto"/>
      </w:pPr>
      <w:r>
        <w:separator/>
      </w:r>
    </w:p>
  </w:endnote>
  <w:endnote w:type="continuationSeparator" w:id="0">
    <w:p w14:paraId="2B45FA53" w14:textId="77777777" w:rsidR="009553B9" w:rsidRDefault="009553B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BCEE4" w14:textId="77777777" w:rsidR="009553B9" w:rsidRDefault="009553B9" w:rsidP="00AA48FC">
      <w:pPr>
        <w:spacing w:after="0" w:line="240" w:lineRule="auto"/>
      </w:pPr>
      <w:r>
        <w:separator/>
      </w:r>
    </w:p>
  </w:footnote>
  <w:footnote w:type="continuationSeparator" w:id="0">
    <w:p w14:paraId="2E09D151" w14:textId="77777777" w:rsidR="009553B9" w:rsidRDefault="009553B9" w:rsidP="00AA48FC">
      <w:pPr>
        <w:spacing w:after="0" w:line="240" w:lineRule="auto"/>
      </w:pPr>
      <w:r>
        <w:continuationSeparator/>
      </w:r>
    </w:p>
  </w:footnote>
  <w:footnote w:id="1">
    <w:p w14:paraId="0F078DAC" w14:textId="77777777" w:rsidR="00AB7DF0" w:rsidRPr="0021171F" w:rsidRDefault="00AB7DF0" w:rsidP="00AB7DF0">
      <w:pPr>
        <w:pStyle w:val="Textpoznpodarou"/>
        <w:rPr>
          <w:rFonts w:ascii="Times New Roman" w:hAnsi="Times New Roman" w:cs="Times New Roman"/>
        </w:rPr>
      </w:pPr>
      <w:r w:rsidRPr="005D0656">
        <w:rPr>
          <w:rFonts w:ascii="Times New Roman" w:hAnsi="Times New Roman" w:cs="Times New Roman"/>
          <w:vertAlign w:val="superscript"/>
        </w:rPr>
        <w:footnoteRef/>
      </w:r>
      <w:r w:rsidRPr="005D0656">
        <w:rPr>
          <w:rFonts w:ascii="Times New Roman" w:hAnsi="Times New Roman" w:cs="Times New Roman"/>
        </w:rPr>
        <w:t xml:space="preserve"> Losos, L. Pozlacování a polychromie. Grada publishing, a.s. Praha 2005.</w:t>
      </w:r>
    </w:p>
  </w:footnote>
  <w:footnote w:id="2">
    <w:p w14:paraId="2FD2A83F" w14:textId="77777777" w:rsidR="00AB7DF0" w:rsidRPr="005D0656" w:rsidRDefault="00AB7DF0" w:rsidP="00AB7DF0">
      <w:pPr>
        <w:pStyle w:val="Textpoznpodarou"/>
        <w:rPr>
          <w:rFonts w:ascii="Times New Roman" w:hAnsi="Times New Roman" w:cs="Times New Roman"/>
        </w:rPr>
      </w:pPr>
      <w:r w:rsidRPr="005D0656">
        <w:rPr>
          <w:rStyle w:val="Znakapoznpodarou"/>
          <w:rFonts w:ascii="Times New Roman" w:hAnsi="Times New Roman" w:cs="Times New Roman"/>
        </w:rPr>
        <w:footnoteRef/>
      </w:r>
      <w:r w:rsidRPr="005D0656">
        <w:rPr>
          <w:rFonts w:ascii="Times New Roman" w:hAnsi="Times New Roman" w:cs="Times New Roman"/>
        </w:rPr>
        <w:t xml:space="preserve"> Šimůnková E. Bayerová T.: Pigmenty. STOP, Praha, 1999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43680"/>
    <w:rsid w:val="003162A7"/>
    <w:rsid w:val="003449DF"/>
    <w:rsid w:val="003D0950"/>
    <w:rsid w:val="00494840"/>
    <w:rsid w:val="005A54E0"/>
    <w:rsid w:val="005B436B"/>
    <w:rsid w:val="005C155B"/>
    <w:rsid w:val="0065280A"/>
    <w:rsid w:val="00821499"/>
    <w:rsid w:val="009553B9"/>
    <w:rsid w:val="009A03AE"/>
    <w:rsid w:val="009E39E1"/>
    <w:rsid w:val="009F39F0"/>
    <w:rsid w:val="00AA48FC"/>
    <w:rsid w:val="00AB7DF0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AB7D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B7D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AB7D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509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2022-12-06T07:53:00Z</dcterms:created>
  <dcterms:modified xsi:type="dcterms:W3CDTF">2022-12-06T08:02:00Z</dcterms:modified>
</cp:coreProperties>
</file>