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E35821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3264"/>
        <w:gridCol w:w="7221"/>
      </w:tblGrid>
      <w:tr w:rsidR="00821499" w:rsidRPr="00E35821" w14:paraId="308E4BCF" w14:textId="77777777" w:rsidTr="00EF685D">
        <w:tc>
          <w:tcPr>
            <w:tcW w:w="4606" w:type="dxa"/>
          </w:tcPr>
          <w:p w14:paraId="42DD7B2F" w14:textId="77777777" w:rsidR="0022194F" w:rsidRPr="00E35821" w:rsidRDefault="0022194F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0B754D16" w:rsidR="0022194F" w:rsidRPr="00E35821" w:rsidRDefault="00AE06E3" w:rsidP="00821499">
            <w:pPr>
              <w:rPr>
                <w:rFonts w:cstheme="minorHAnsi"/>
              </w:rPr>
            </w:pPr>
            <w:r w:rsidRPr="00E35821">
              <w:rPr>
                <w:rFonts w:cstheme="minorHAnsi"/>
              </w:rPr>
              <w:t>670</w:t>
            </w:r>
            <w:r w:rsidR="00E35821" w:rsidRPr="00E35821">
              <w:rPr>
                <w:rFonts w:cstheme="minorHAnsi"/>
              </w:rPr>
              <w:t>8/4</w:t>
            </w:r>
          </w:p>
        </w:tc>
      </w:tr>
      <w:tr w:rsidR="00821499" w:rsidRPr="00E35821" w14:paraId="616D8CF9" w14:textId="77777777" w:rsidTr="00EF685D">
        <w:tc>
          <w:tcPr>
            <w:tcW w:w="4606" w:type="dxa"/>
          </w:tcPr>
          <w:p w14:paraId="5DFEFE58" w14:textId="77777777" w:rsidR="0022194F" w:rsidRPr="00E35821" w:rsidRDefault="0022194F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44E22AD6" w:rsidR="0022194F" w:rsidRPr="00E35821" w:rsidRDefault="00AE06E3" w:rsidP="00821499">
            <w:pPr>
              <w:rPr>
                <w:rFonts w:cstheme="minorHAnsi"/>
              </w:rPr>
            </w:pPr>
            <w:r w:rsidRPr="00E35821">
              <w:rPr>
                <w:rFonts w:cstheme="minorHAnsi"/>
              </w:rPr>
              <w:t>V4</w:t>
            </w:r>
            <w:r w:rsidR="00E35821" w:rsidRPr="00E35821">
              <w:rPr>
                <w:rFonts w:cstheme="minorHAnsi"/>
              </w:rPr>
              <w:t xml:space="preserve"> pojivo</w:t>
            </w:r>
          </w:p>
        </w:tc>
      </w:tr>
      <w:tr w:rsidR="00821499" w:rsidRPr="00E35821" w14:paraId="106D8ED7" w14:textId="77777777" w:rsidTr="00EF685D">
        <w:tc>
          <w:tcPr>
            <w:tcW w:w="4606" w:type="dxa"/>
          </w:tcPr>
          <w:p w14:paraId="42C61C07" w14:textId="77777777" w:rsidR="00AA48FC" w:rsidRPr="00E35821" w:rsidRDefault="00AA48FC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 xml:space="preserve">Pořadové číslo karty vzorku v </w:t>
            </w:r>
            <w:r w:rsidR="000A6440" w:rsidRPr="00E35821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5D4A734A" w:rsidR="00AA48FC" w:rsidRPr="00E35821" w:rsidRDefault="00AE06E3" w:rsidP="00821499">
            <w:pPr>
              <w:rPr>
                <w:rFonts w:cstheme="minorHAnsi"/>
              </w:rPr>
            </w:pPr>
            <w:r w:rsidRPr="00E35821">
              <w:rPr>
                <w:rFonts w:cstheme="minorHAnsi"/>
              </w:rPr>
              <w:t>172</w:t>
            </w:r>
            <w:r w:rsidR="00E35821" w:rsidRPr="00E35821">
              <w:rPr>
                <w:rFonts w:cstheme="minorHAnsi"/>
              </w:rPr>
              <w:t>1</w:t>
            </w:r>
          </w:p>
        </w:tc>
      </w:tr>
      <w:tr w:rsidR="00821499" w:rsidRPr="00E35821" w14:paraId="32CF643C" w14:textId="77777777" w:rsidTr="00EF685D">
        <w:tc>
          <w:tcPr>
            <w:tcW w:w="4606" w:type="dxa"/>
          </w:tcPr>
          <w:p w14:paraId="560D95E3" w14:textId="77777777" w:rsidR="0022194F" w:rsidRPr="00E35821" w:rsidRDefault="0022194F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25AF7D6A" w:rsidR="0022194F" w:rsidRPr="00E35821" w:rsidRDefault="00AE06E3" w:rsidP="00821499">
            <w:pPr>
              <w:rPr>
                <w:rFonts w:cstheme="minorHAnsi"/>
              </w:rPr>
            </w:pPr>
            <w:r w:rsidRPr="00E35821">
              <w:rPr>
                <w:rFonts w:cstheme="minorHAnsi"/>
              </w:rPr>
              <w:t>Nová Ves u Kolína</w:t>
            </w:r>
          </w:p>
        </w:tc>
      </w:tr>
      <w:tr w:rsidR="00821499" w:rsidRPr="00E35821" w14:paraId="7F8D2B97" w14:textId="77777777" w:rsidTr="00EF685D">
        <w:tc>
          <w:tcPr>
            <w:tcW w:w="4606" w:type="dxa"/>
          </w:tcPr>
          <w:p w14:paraId="59451275" w14:textId="77777777" w:rsidR="0022194F" w:rsidRPr="00E35821" w:rsidRDefault="0022194F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53799FEF" w:rsidR="0022194F" w:rsidRPr="00E35821" w:rsidRDefault="00AE06E3" w:rsidP="00821499">
            <w:pPr>
              <w:rPr>
                <w:rFonts w:cstheme="minorHAnsi"/>
              </w:rPr>
            </w:pPr>
            <w:r w:rsidRPr="00E35821">
              <w:rPr>
                <w:rFonts w:cstheme="minorHAnsi"/>
              </w:rPr>
              <w:t>Kostel SV. VÁCLAVA, nástěnná malba</w:t>
            </w:r>
          </w:p>
        </w:tc>
      </w:tr>
      <w:tr w:rsidR="00821499" w:rsidRPr="00E35821" w14:paraId="54033E58" w14:textId="77777777" w:rsidTr="00EF685D">
        <w:tc>
          <w:tcPr>
            <w:tcW w:w="4606" w:type="dxa"/>
          </w:tcPr>
          <w:p w14:paraId="65CE29A7" w14:textId="77777777" w:rsidR="0022194F" w:rsidRPr="00E35821" w:rsidRDefault="0022194F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41FA50B6" w:rsidR="0022194F" w:rsidRPr="00E35821" w:rsidRDefault="00AE06E3" w:rsidP="00821499">
            <w:pPr>
              <w:rPr>
                <w:rFonts w:cstheme="minorHAnsi"/>
              </w:rPr>
            </w:pPr>
            <w:r w:rsidRPr="00E35821">
              <w:rPr>
                <w:rFonts w:cstheme="minorHAnsi"/>
              </w:rPr>
              <w:object w:dxaOrig="9120" w:dyaOrig="3030" w14:anchorId="50CD2BC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0.25pt;height:116.25pt" o:ole="">
                  <v:imagedata r:id="rId7" o:title=""/>
                </v:shape>
                <o:OLEObject Type="Embed" ProgID="PBrush" ShapeID="_x0000_i1025" DrawAspect="Content" ObjectID="_1731394261" r:id="rId8"/>
              </w:object>
            </w:r>
          </w:p>
        </w:tc>
      </w:tr>
      <w:tr w:rsidR="00821499" w:rsidRPr="00E35821" w14:paraId="5E1A21DD" w14:textId="77777777" w:rsidTr="00EF685D">
        <w:tc>
          <w:tcPr>
            <w:tcW w:w="4606" w:type="dxa"/>
          </w:tcPr>
          <w:p w14:paraId="1B7B8745" w14:textId="77777777" w:rsidR="0022194F" w:rsidRPr="00E35821" w:rsidRDefault="0022194F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5DBE6166" w14:textId="77777777" w:rsidR="0022194F" w:rsidRPr="00E35821" w:rsidRDefault="00AE06E3" w:rsidP="00821499">
            <w:pPr>
              <w:rPr>
                <w:rFonts w:cstheme="minorHAnsi"/>
              </w:rPr>
            </w:pPr>
            <w:r w:rsidRPr="00E35821">
              <w:rPr>
                <w:rFonts w:cstheme="minorHAnsi"/>
              </w:rPr>
              <w:object w:dxaOrig="6510" w:dyaOrig="11310" w14:anchorId="3DAD5F18">
                <v:shape id="_x0000_i1026" type="#_x0000_t75" style="width:325.5pt;height:565.5pt" o:ole="">
                  <v:imagedata r:id="rId9" o:title=""/>
                </v:shape>
                <o:OLEObject Type="Embed" ProgID="PBrush" ShapeID="_x0000_i1026" DrawAspect="Content" ObjectID="_1731394262" r:id="rId10"/>
              </w:object>
            </w:r>
          </w:p>
          <w:p w14:paraId="6D01189D" w14:textId="5FD9907B" w:rsidR="00AE06E3" w:rsidRPr="00E35821" w:rsidRDefault="00AE06E3" w:rsidP="00821499">
            <w:pPr>
              <w:rPr>
                <w:rFonts w:cstheme="minorHAnsi"/>
              </w:rPr>
            </w:pPr>
            <w:r w:rsidRPr="00E35821">
              <w:rPr>
                <w:rFonts w:cstheme="minorHAnsi"/>
              </w:rPr>
              <w:object w:dxaOrig="5430" w:dyaOrig="12105" w14:anchorId="696B9900">
                <v:shape id="_x0000_i1027" type="#_x0000_t75" style="width:271.5pt;height:605.25pt" o:ole="">
                  <v:imagedata r:id="rId11" o:title=""/>
                </v:shape>
                <o:OLEObject Type="Embed" ProgID="PBrush" ShapeID="_x0000_i1027" DrawAspect="Content" ObjectID="_1731394263" r:id="rId12"/>
              </w:object>
            </w:r>
          </w:p>
        </w:tc>
      </w:tr>
      <w:tr w:rsidR="00821499" w:rsidRPr="00E35821" w14:paraId="0ACABA34" w14:textId="77777777" w:rsidTr="00EF685D">
        <w:tc>
          <w:tcPr>
            <w:tcW w:w="4606" w:type="dxa"/>
          </w:tcPr>
          <w:p w14:paraId="2B920B9B" w14:textId="77777777" w:rsidR="0022194F" w:rsidRPr="00E35821" w:rsidRDefault="0022194F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5F77DE92" w:rsidR="0022194F" w:rsidRPr="00E35821" w:rsidRDefault="002E6100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Nástěnná malba</w:t>
            </w:r>
          </w:p>
        </w:tc>
      </w:tr>
      <w:tr w:rsidR="00821499" w:rsidRPr="00E35821" w14:paraId="7715CB8F" w14:textId="77777777" w:rsidTr="00EF685D">
        <w:tc>
          <w:tcPr>
            <w:tcW w:w="4606" w:type="dxa"/>
          </w:tcPr>
          <w:p w14:paraId="1E56020F" w14:textId="77777777" w:rsidR="0022194F" w:rsidRPr="00E35821" w:rsidRDefault="0022194F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1B7E126D" w:rsidR="0022194F" w:rsidRPr="00E35821" w:rsidRDefault="002E6100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Omítka</w:t>
            </w:r>
          </w:p>
        </w:tc>
      </w:tr>
      <w:tr w:rsidR="00821499" w:rsidRPr="00E35821" w14:paraId="20A918C5" w14:textId="77777777" w:rsidTr="00EF685D">
        <w:tc>
          <w:tcPr>
            <w:tcW w:w="4606" w:type="dxa"/>
          </w:tcPr>
          <w:p w14:paraId="1A2F26B6" w14:textId="77777777" w:rsidR="0022194F" w:rsidRPr="00E35821" w:rsidRDefault="0022194F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>Datace</w:t>
            </w:r>
            <w:r w:rsidR="00AA48FC" w:rsidRPr="00E35821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E35821" w:rsidRDefault="0022194F" w:rsidP="00821499">
            <w:pPr>
              <w:rPr>
                <w:rFonts w:cstheme="minorHAnsi"/>
              </w:rPr>
            </w:pPr>
          </w:p>
        </w:tc>
      </w:tr>
      <w:tr w:rsidR="00821499" w:rsidRPr="00E35821" w14:paraId="0BF9C387" w14:textId="77777777" w:rsidTr="00EF685D">
        <w:tc>
          <w:tcPr>
            <w:tcW w:w="4606" w:type="dxa"/>
          </w:tcPr>
          <w:p w14:paraId="12280DD1" w14:textId="77777777" w:rsidR="0022194F" w:rsidRPr="00E35821" w:rsidRDefault="0022194F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1D42323F" w:rsidR="0022194F" w:rsidRPr="00E35821" w:rsidRDefault="00AE06E3" w:rsidP="00821499">
            <w:pPr>
              <w:rPr>
                <w:rFonts w:cstheme="minorHAnsi"/>
              </w:rPr>
            </w:pPr>
            <w:proofErr w:type="spellStart"/>
            <w:r w:rsidRPr="00E35821">
              <w:rPr>
                <w:rFonts w:cstheme="minorHAnsi"/>
              </w:rPr>
              <w:t>Lesniaková</w:t>
            </w:r>
            <w:proofErr w:type="spellEnd"/>
            <w:r w:rsidRPr="00E35821">
              <w:rPr>
                <w:rFonts w:cstheme="minorHAnsi"/>
              </w:rPr>
              <w:t xml:space="preserve"> Petra</w:t>
            </w:r>
          </w:p>
        </w:tc>
      </w:tr>
      <w:tr w:rsidR="00821499" w:rsidRPr="00E35821" w14:paraId="3B388C43" w14:textId="77777777" w:rsidTr="00EF685D">
        <w:tc>
          <w:tcPr>
            <w:tcW w:w="4606" w:type="dxa"/>
          </w:tcPr>
          <w:p w14:paraId="07CED6AE" w14:textId="77777777" w:rsidR="0022194F" w:rsidRPr="00E35821" w:rsidRDefault="0022194F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>Datum zpracování zprávy</w:t>
            </w:r>
            <w:r w:rsidR="00AA48FC" w:rsidRPr="00E35821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1ED053A4" w:rsidR="0022194F" w:rsidRPr="00E35821" w:rsidRDefault="00AE06E3" w:rsidP="00821499">
            <w:pPr>
              <w:rPr>
                <w:rFonts w:cstheme="minorHAnsi"/>
              </w:rPr>
            </w:pPr>
            <w:r w:rsidRPr="00E35821">
              <w:rPr>
                <w:rFonts w:cstheme="minorHAnsi"/>
              </w:rPr>
              <w:t>8. 12. 2012</w:t>
            </w:r>
          </w:p>
        </w:tc>
      </w:tr>
      <w:tr w:rsidR="005A54E0" w:rsidRPr="00E35821" w14:paraId="39B656B6" w14:textId="77777777" w:rsidTr="00EF685D">
        <w:tc>
          <w:tcPr>
            <w:tcW w:w="4606" w:type="dxa"/>
          </w:tcPr>
          <w:p w14:paraId="0369BDA3" w14:textId="77777777" w:rsidR="005A54E0" w:rsidRPr="00E35821" w:rsidRDefault="005A54E0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>Číslo příslušné zprávy v </w:t>
            </w:r>
            <w:r w:rsidR="000A6440" w:rsidRPr="00E35821">
              <w:rPr>
                <w:rFonts w:cstheme="minorHAnsi"/>
                <w:b/>
              </w:rPr>
              <w:t>databázi</w:t>
            </w:r>
            <w:r w:rsidRPr="00E35821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11FC4569" w:rsidR="005A54E0" w:rsidRPr="00E35821" w:rsidRDefault="00AE06E3" w:rsidP="00821499">
            <w:pPr>
              <w:rPr>
                <w:rFonts w:cstheme="minorHAnsi"/>
              </w:rPr>
            </w:pPr>
            <w:r w:rsidRPr="00E35821">
              <w:rPr>
                <w:rFonts w:cstheme="minorHAnsi"/>
              </w:rPr>
              <w:t>2012_6</w:t>
            </w:r>
          </w:p>
        </w:tc>
      </w:tr>
    </w:tbl>
    <w:p w14:paraId="2329459B" w14:textId="77777777" w:rsidR="00AA48FC" w:rsidRPr="00E35821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E35821" w14:paraId="5F13C4C5" w14:textId="77777777" w:rsidTr="00EF685D">
        <w:tc>
          <w:tcPr>
            <w:tcW w:w="10485" w:type="dxa"/>
          </w:tcPr>
          <w:p w14:paraId="01601BB6" w14:textId="77777777" w:rsidR="00AA48FC" w:rsidRPr="00E35821" w:rsidRDefault="00AA48FC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>Výsledky analýzy</w:t>
            </w:r>
          </w:p>
        </w:tc>
      </w:tr>
      <w:tr w:rsidR="00AA48FC" w:rsidRPr="00E35821" w14:paraId="40D63742" w14:textId="77777777" w:rsidTr="00EF685D">
        <w:tc>
          <w:tcPr>
            <w:tcW w:w="10485" w:type="dxa"/>
          </w:tcPr>
          <w:p w14:paraId="1C89CE2F" w14:textId="77777777" w:rsidR="00AA48FC" w:rsidRPr="00E35821" w:rsidRDefault="00AA48FC" w:rsidP="00821499">
            <w:pPr>
              <w:rPr>
                <w:rFonts w:cstheme="minorHAnsi"/>
              </w:rPr>
            </w:pPr>
          </w:p>
          <w:p w14:paraId="169E9373" w14:textId="03E27019" w:rsidR="00AE06E3" w:rsidRPr="00E35821" w:rsidRDefault="00AE06E3" w:rsidP="00821499">
            <w:pPr>
              <w:rPr>
                <w:rFonts w:cstheme="minorHAnsi"/>
                <w:b/>
                <w:bCs/>
                <w:u w:val="single"/>
              </w:rPr>
            </w:pPr>
            <w:r w:rsidRPr="00E35821">
              <w:rPr>
                <w:rFonts w:cstheme="minorHAnsi"/>
                <w:b/>
                <w:bCs/>
                <w:u w:val="single"/>
              </w:rPr>
              <w:t>Vzorek 670</w:t>
            </w:r>
            <w:r w:rsidR="00E35821" w:rsidRPr="00E35821">
              <w:rPr>
                <w:rFonts w:cstheme="minorHAnsi"/>
                <w:b/>
                <w:bCs/>
                <w:u w:val="single"/>
              </w:rPr>
              <w:t>8/4</w:t>
            </w:r>
            <w:r w:rsidRPr="00E35821">
              <w:rPr>
                <w:rFonts w:cstheme="minorHAnsi"/>
                <w:b/>
                <w:bCs/>
                <w:u w:val="single"/>
              </w:rPr>
              <w:t xml:space="preserve"> (V4)</w:t>
            </w:r>
          </w:p>
          <w:p w14:paraId="67EBF39F" w14:textId="77777777" w:rsidR="00AE06E3" w:rsidRPr="00E35821" w:rsidRDefault="00AE06E3" w:rsidP="00821499">
            <w:pPr>
              <w:rPr>
                <w:rFonts w:cstheme="minorHAnsi"/>
                <w:b/>
                <w:bCs/>
              </w:rPr>
            </w:pPr>
          </w:p>
          <w:p w14:paraId="458C6A33" w14:textId="5C8B5295" w:rsidR="0065280A" w:rsidRPr="00E35821" w:rsidRDefault="00AE06E3" w:rsidP="00821499">
            <w:pPr>
              <w:rPr>
                <w:rFonts w:cstheme="minorHAnsi"/>
                <w:b/>
                <w:bCs/>
              </w:rPr>
            </w:pPr>
            <w:r w:rsidRPr="00E35821">
              <w:rPr>
                <w:rFonts w:cstheme="minorHAnsi"/>
                <w:b/>
                <w:bCs/>
              </w:rPr>
              <w:t>Identifikace pojiva</w:t>
            </w:r>
          </w:p>
          <w:p w14:paraId="20E34F76" w14:textId="77777777" w:rsidR="00AE06E3" w:rsidRPr="00E35821" w:rsidRDefault="00AE06E3" w:rsidP="00821499">
            <w:pPr>
              <w:rPr>
                <w:rFonts w:cstheme="minorHAnsi"/>
              </w:rPr>
            </w:pPr>
          </w:p>
          <w:p w14:paraId="36D30144" w14:textId="39E9A99F" w:rsidR="0065280A" w:rsidRPr="00E35821" w:rsidRDefault="00AE06E3" w:rsidP="00821499">
            <w:pPr>
              <w:rPr>
                <w:rFonts w:cstheme="minorHAnsi"/>
              </w:rPr>
            </w:pPr>
            <w:r w:rsidRPr="00E35821">
              <w:rPr>
                <w:rFonts w:cstheme="minorHAnsi"/>
              </w:rPr>
              <w:object w:dxaOrig="7770" w:dyaOrig="5145" w14:anchorId="5D67FD94">
                <v:shape id="_x0000_i1028" type="#_x0000_t75" style="width:388.5pt;height:257.25pt" o:ole="">
                  <v:imagedata r:id="rId13" o:title=""/>
                </v:shape>
                <o:OLEObject Type="Embed" ProgID="PBrush" ShapeID="_x0000_i1028" DrawAspect="Content" ObjectID="_1731394264" r:id="rId14"/>
              </w:object>
            </w:r>
          </w:p>
          <w:p w14:paraId="76FB56AC" w14:textId="77777777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</w:p>
          <w:p w14:paraId="2338EECF" w14:textId="77777777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  <w:r w:rsidRPr="00E35821">
              <w:rPr>
                <w:rFonts w:cstheme="minorHAnsi"/>
              </w:rPr>
              <w:t xml:space="preserve">V dodaném vzorku č. 4 byly identifikovány bílkoviny. Lze předpokládat, že některé vrstvy vzorku obsahují kasein nebo </w:t>
            </w:r>
            <w:proofErr w:type="spellStart"/>
            <w:r w:rsidRPr="00E35821">
              <w:rPr>
                <w:rFonts w:cstheme="minorHAnsi"/>
              </w:rPr>
              <w:t>kaseinát</w:t>
            </w:r>
            <w:proofErr w:type="spellEnd"/>
            <w:r w:rsidRPr="00E35821">
              <w:rPr>
                <w:rFonts w:cstheme="minorHAnsi"/>
              </w:rPr>
              <w:t xml:space="preserve"> vápenatý. Testem na alkalické zmýdelnění bylo zjištěno, že vzorek dále pravděpodobně obsahuje olej. </w:t>
            </w:r>
          </w:p>
          <w:p w14:paraId="541CFBF9" w14:textId="5A3EC1B8" w:rsidR="00AE06E3" w:rsidRPr="00E35821" w:rsidRDefault="00AE06E3" w:rsidP="00821499">
            <w:pPr>
              <w:rPr>
                <w:rFonts w:cstheme="minorHAnsi"/>
              </w:rPr>
            </w:pPr>
          </w:p>
          <w:p w14:paraId="349A9AD8" w14:textId="2A3312A2" w:rsidR="00AE06E3" w:rsidRPr="00E35821" w:rsidRDefault="00AE06E3" w:rsidP="00821499">
            <w:pPr>
              <w:rPr>
                <w:rFonts w:cstheme="minorHAnsi"/>
              </w:rPr>
            </w:pPr>
          </w:p>
          <w:p w14:paraId="5DABD1F0" w14:textId="77777777" w:rsidR="00AE06E3" w:rsidRPr="00E35821" w:rsidRDefault="00AE06E3" w:rsidP="00AE06E3">
            <w:pPr>
              <w:pStyle w:val="Style1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/>
                <w:i w:val="0"/>
                <w:szCs w:val="22"/>
              </w:rPr>
            </w:pPr>
            <w:r w:rsidRPr="00E35821">
              <w:rPr>
                <w:rFonts w:asciiTheme="minorHAnsi" w:hAnsiTheme="minorHAnsi" w:cstheme="minorHAnsi"/>
                <w:b/>
                <w:i w:val="0"/>
                <w:szCs w:val="22"/>
              </w:rPr>
              <w:t>Závěr</w:t>
            </w:r>
          </w:p>
          <w:p w14:paraId="23A1DF5F" w14:textId="77777777" w:rsidR="00AE06E3" w:rsidRPr="00E35821" w:rsidRDefault="00AE06E3" w:rsidP="00AE06E3">
            <w:pPr>
              <w:ind w:firstLine="709"/>
              <w:rPr>
                <w:rFonts w:cstheme="minorHAnsi"/>
              </w:rPr>
            </w:pPr>
          </w:p>
          <w:p w14:paraId="14030AAB" w14:textId="200E4E8F" w:rsidR="00AE06E3" w:rsidRPr="00E35821" w:rsidRDefault="00AE06E3" w:rsidP="00AE06E3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>Určení pojiva vzorku 4</w:t>
            </w:r>
            <w:r w:rsidR="00E35821">
              <w:rPr>
                <w:rFonts w:cstheme="minorHAnsi"/>
                <w:b/>
              </w:rPr>
              <w:t xml:space="preserve"> (6708/4)</w:t>
            </w:r>
            <w:r w:rsidRPr="00E35821">
              <w:rPr>
                <w:rFonts w:cstheme="minorHAnsi"/>
                <w:b/>
              </w:rPr>
              <w:t>:</w:t>
            </w:r>
          </w:p>
          <w:p w14:paraId="53BCFCB7" w14:textId="77777777" w:rsidR="00AE06E3" w:rsidRPr="00E35821" w:rsidRDefault="00AE06E3" w:rsidP="00AE06E3">
            <w:pPr>
              <w:spacing w:line="288" w:lineRule="auto"/>
              <w:ind w:firstLine="709"/>
              <w:rPr>
                <w:rFonts w:cstheme="minorHAnsi"/>
              </w:rPr>
            </w:pPr>
            <w:r w:rsidRPr="00E35821">
              <w:rPr>
                <w:rFonts w:cstheme="minorHAnsi"/>
              </w:rPr>
              <w:t xml:space="preserve"> </w:t>
            </w:r>
          </w:p>
          <w:p w14:paraId="1437D3F9" w14:textId="77777777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  <w:r w:rsidRPr="00E35821">
              <w:rPr>
                <w:rFonts w:cstheme="minorHAnsi"/>
              </w:rPr>
              <w:t xml:space="preserve">V dodaném vzorku byly identifikovány bílkoviny. Lze předpokládat, že některé vrstvy vzorku obsahují kasein nebo </w:t>
            </w:r>
            <w:proofErr w:type="spellStart"/>
            <w:r w:rsidRPr="00E35821">
              <w:rPr>
                <w:rFonts w:cstheme="minorHAnsi"/>
              </w:rPr>
              <w:t>kaseinát</w:t>
            </w:r>
            <w:proofErr w:type="spellEnd"/>
            <w:r w:rsidRPr="00E35821">
              <w:rPr>
                <w:rFonts w:cstheme="minorHAnsi"/>
              </w:rPr>
              <w:t xml:space="preserve"> vápenatý.</w:t>
            </w:r>
          </w:p>
          <w:p w14:paraId="3CCBA29E" w14:textId="77777777" w:rsidR="00AE06E3" w:rsidRPr="00E35821" w:rsidRDefault="00AE06E3" w:rsidP="00AE06E3">
            <w:pPr>
              <w:rPr>
                <w:rFonts w:cstheme="minorHAnsi"/>
                <w:b/>
              </w:rPr>
            </w:pPr>
          </w:p>
          <w:p w14:paraId="6B2A52D9" w14:textId="77777777" w:rsidR="00AE06E3" w:rsidRPr="00E35821" w:rsidRDefault="00AE06E3" w:rsidP="00AE06E3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>Stratigrafie povrchových úprav, vzorky 6706 (1), 6707 (2), 6708 (3) a 6709 (5):</w:t>
            </w:r>
          </w:p>
          <w:p w14:paraId="51B94BA9" w14:textId="77777777" w:rsidR="00AE06E3" w:rsidRPr="00E35821" w:rsidRDefault="00AE06E3" w:rsidP="00AE06E3">
            <w:pPr>
              <w:spacing w:line="288" w:lineRule="auto"/>
              <w:ind w:firstLine="709"/>
              <w:rPr>
                <w:rFonts w:cstheme="minorHAnsi"/>
              </w:rPr>
            </w:pPr>
          </w:p>
          <w:p w14:paraId="4C9883E9" w14:textId="273C0ACD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  <w:r w:rsidRPr="00E35821">
              <w:rPr>
                <w:rFonts w:cstheme="minorHAnsi"/>
              </w:rPr>
              <w:t xml:space="preserve">Všechny dodané vzorky obsahují vápenný podklad plněný převážně křemenným kamenivem (vrstvy 0 - omítka) a souvrství povrchových úprav. Technika malby je pravděpodobně secco, na povrchu omítky i vápenných nátěrů je viditelná tenká vrstva uhličitanu vápenatého, která </w:t>
            </w:r>
            <w:proofErr w:type="gramStart"/>
            <w:r w:rsidRPr="00E35821">
              <w:rPr>
                <w:rFonts w:cstheme="minorHAnsi"/>
              </w:rPr>
              <w:t>svědčí</w:t>
            </w:r>
            <w:proofErr w:type="gramEnd"/>
            <w:r w:rsidRPr="00E35821">
              <w:rPr>
                <w:rFonts w:cstheme="minorHAnsi"/>
              </w:rPr>
              <w:t xml:space="preserve"> o tom, že byly vrstvy před nanášením dalších povrchových úprav alespoň částečně vytvrdnuté. Na vzorcích jsou prokazatelné alespoň dvě časové fáze povrchových úprav. Nejmladšími povrchovými úpravami jsou přemalby z 20. stol. </w:t>
            </w:r>
          </w:p>
          <w:p w14:paraId="4577148B" w14:textId="77777777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</w:p>
          <w:p w14:paraId="1209629B" w14:textId="045BE993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  <w:r w:rsidRPr="00E35821">
              <w:rPr>
                <w:rFonts w:cstheme="minorHAnsi"/>
              </w:rPr>
              <w:t xml:space="preserve">Na všech vzorcích byla pozorována srovnatelná stratigrafie nejstarších dochovaných vrstev. Na vápenném podkladu s kamenivem (0) se nachází podkladová vápenná vrstva béžového odstínu (1) a dva bílé nátěry (2, 3), </w:t>
            </w:r>
            <w:r w:rsidRPr="00E35821">
              <w:rPr>
                <w:rFonts w:cstheme="minorHAnsi"/>
              </w:rPr>
              <w:lastRenderedPageBreak/>
              <w:t>přičemž druhý z těchto dvou vápenných nátěrů (3) obsahuje příměs modrého pigmentu. U vzorku 6706 nebyla tato vrstva pozorována. Výstavba dalších povrchových úprav jednotlivých vzorků je následující:</w:t>
            </w:r>
          </w:p>
          <w:p w14:paraId="551C4E0B" w14:textId="77777777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</w:p>
          <w:p w14:paraId="0D188970" w14:textId="77777777" w:rsidR="00AE06E3" w:rsidRPr="00E35821" w:rsidRDefault="00AE06E3" w:rsidP="00AE06E3">
            <w:pPr>
              <w:spacing w:line="288" w:lineRule="auto"/>
              <w:ind w:firstLine="709"/>
              <w:rPr>
                <w:rFonts w:cstheme="minorHAnsi"/>
              </w:rPr>
            </w:pPr>
          </w:p>
          <w:p w14:paraId="015D38DA" w14:textId="77777777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  <w:r w:rsidRPr="00E35821">
              <w:rPr>
                <w:rFonts w:cstheme="minorHAnsi"/>
              </w:rPr>
              <w:t>6706 (1), modrá přemalba, drapérie sv. Josefa</w:t>
            </w:r>
          </w:p>
          <w:p w14:paraId="705AA848" w14:textId="39EAEB31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  <w:r w:rsidRPr="00E35821">
              <w:rPr>
                <w:rFonts w:cstheme="minorHAnsi"/>
              </w:rPr>
              <w:t xml:space="preserve">Na bílém nátěru (2) jsou přítomny fragmenty našedlé vrstvy 3 a tenká hnědá povrchová úprava (4) pigmentovaná okry. Následující čtyři vrstvy obsahují různá množství modrého pigmentu a zinkovou bělobu. Ve vrstvě 5 byly identifikovány kromě umělého ultramarínu barytová a olovnatá běloba, ojediněle chromová žluť. Následující vrstva 6 nese dvě modré vrstvy 7 a 8 s Pruskou modří. Ve vrstvě 7 byla identifikována příměs titanové běloby. Vrstvy 6 a 7 jsou tedy přemalbami z 20. stol. </w:t>
            </w:r>
          </w:p>
          <w:p w14:paraId="044D7F8F" w14:textId="77777777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</w:p>
          <w:p w14:paraId="60F6CEFC" w14:textId="77777777" w:rsidR="00AE06E3" w:rsidRPr="00E35821" w:rsidRDefault="00AE06E3" w:rsidP="00AE06E3">
            <w:pPr>
              <w:spacing w:line="288" w:lineRule="auto"/>
              <w:ind w:firstLine="709"/>
              <w:rPr>
                <w:rFonts w:cstheme="minorHAnsi"/>
              </w:rPr>
            </w:pPr>
          </w:p>
          <w:p w14:paraId="776F9673" w14:textId="77777777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  <w:r w:rsidRPr="00E35821">
              <w:rPr>
                <w:rFonts w:cstheme="minorHAnsi"/>
              </w:rPr>
              <w:t>6707 (2), hvězdička na modrém pozadí</w:t>
            </w:r>
          </w:p>
          <w:p w14:paraId="0EEBB21E" w14:textId="2C2352BD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  <w:r w:rsidRPr="00E35821">
              <w:rPr>
                <w:rFonts w:cstheme="minorHAnsi"/>
              </w:rPr>
              <w:t xml:space="preserve">Na bílé vrstvě s modrým pigmentem (3) se nachází nesouvislá tenká organická vrstva s charakteristickou UV fluorescencí. Následuje pravděpodobně přemalba modrým nátěrem pigmentovaná zejména ultramarínem se zlacením mědí legovanou přísadou zinku, pravděpodobně měděnou </w:t>
            </w:r>
            <w:proofErr w:type="spellStart"/>
            <w:r w:rsidRPr="00E35821">
              <w:rPr>
                <w:rFonts w:cstheme="minorHAnsi"/>
              </w:rPr>
              <w:t>bronzí</w:t>
            </w:r>
            <w:proofErr w:type="spellEnd"/>
            <w:r w:rsidRPr="00E35821">
              <w:rPr>
                <w:rFonts w:cstheme="minorHAnsi"/>
              </w:rPr>
              <w:t xml:space="preserve"> (šupinky kovu).</w:t>
            </w:r>
          </w:p>
          <w:p w14:paraId="6229E291" w14:textId="77777777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</w:p>
          <w:p w14:paraId="031CD197" w14:textId="77777777" w:rsidR="00AE06E3" w:rsidRPr="00E35821" w:rsidRDefault="00AE06E3" w:rsidP="00AE06E3">
            <w:pPr>
              <w:spacing w:line="288" w:lineRule="auto"/>
              <w:ind w:firstLine="709"/>
              <w:rPr>
                <w:rFonts w:cstheme="minorHAnsi"/>
              </w:rPr>
            </w:pPr>
          </w:p>
          <w:p w14:paraId="03A1332C" w14:textId="77777777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  <w:r w:rsidRPr="00E35821">
              <w:rPr>
                <w:rFonts w:cstheme="minorHAnsi"/>
              </w:rPr>
              <w:t>6708 (3), okrový dekor ve spodní části u sv. Anny, puntík</w:t>
            </w:r>
          </w:p>
          <w:p w14:paraId="5A34E3FF" w14:textId="7BE5C092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  <w:r w:rsidRPr="00E35821">
              <w:rPr>
                <w:rFonts w:cstheme="minorHAnsi"/>
              </w:rPr>
              <w:t>Silná bílá vrstva s modrým pigmentem 3 nese fragmenty našedlé vrstvy 4. Následuje souvislá oranžovo-okrová vrstva 5 a silná organická vrstva s příměsí titanové běloby se zlacením plátkovým zlatem. Vzhledem k přítomnosti titanové běloby v podkladové organické vrstvě lze předpokládat, že zlacení pochází z 20. století.</w:t>
            </w:r>
          </w:p>
          <w:p w14:paraId="38199075" w14:textId="77777777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</w:p>
          <w:p w14:paraId="3A1B8345" w14:textId="77777777" w:rsidR="00AE06E3" w:rsidRPr="00E35821" w:rsidRDefault="00AE06E3" w:rsidP="00AE06E3">
            <w:pPr>
              <w:spacing w:line="288" w:lineRule="auto"/>
              <w:ind w:firstLine="709"/>
              <w:rPr>
                <w:rFonts w:cstheme="minorHAnsi"/>
              </w:rPr>
            </w:pPr>
          </w:p>
          <w:p w14:paraId="4C87D039" w14:textId="77777777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  <w:r w:rsidRPr="00E35821">
              <w:rPr>
                <w:rFonts w:cstheme="minorHAnsi"/>
              </w:rPr>
              <w:t>6709 (5), modrá – šablonový dekor</w:t>
            </w:r>
          </w:p>
          <w:p w14:paraId="114BF29A" w14:textId="77777777" w:rsidR="00AE06E3" w:rsidRPr="00E35821" w:rsidRDefault="00AE06E3" w:rsidP="00AE06E3">
            <w:pPr>
              <w:spacing w:line="288" w:lineRule="auto"/>
              <w:rPr>
                <w:rFonts w:cstheme="minorHAnsi"/>
              </w:rPr>
            </w:pPr>
            <w:r w:rsidRPr="00E35821">
              <w:rPr>
                <w:rFonts w:cstheme="minorHAnsi"/>
              </w:rPr>
              <w:t>Mikroskopicky byly na silné bílé vrstvě 3 pozorovány fragmenty našedlé vrstvy 4. Následují souvislé vrstvy okrového (5) a modrých (6,7) odstínů s umělým ultramarínem. Ve svrchní modré vrstvě 7 byla kromě ultramarínu identifikována příměs titanové běloby, potvrzující, že přemalba vznikla ve 20. stol.</w:t>
            </w:r>
          </w:p>
          <w:p w14:paraId="045E933E" w14:textId="77777777" w:rsidR="00AE06E3" w:rsidRPr="00E35821" w:rsidRDefault="00AE06E3" w:rsidP="00821499">
            <w:pPr>
              <w:rPr>
                <w:rFonts w:cstheme="minorHAnsi"/>
              </w:rPr>
            </w:pPr>
          </w:p>
          <w:p w14:paraId="1470A77E" w14:textId="4A83216F" w:rsidR="0065280A" w:rsidRPr="00E35821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E35821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E35821" w14:paraId="6588E497" w14:textId="77777777" w:rsidTr="00CF54D3">
        <w:tc>
          <w:tcPr>
            <w:tcW w:w="10060" w:type="dxa"/>
          </w:tcPr>
          <w:p w14:paraId="6A3A9C3E" w14:textId="77777777" w:rsidR="00AA48FC" w:rsidRPr="00E35821" w:rsidRDefault="00AA48FC" w:rsidP="00821499">
            <w:pPr>
              <w:rPr>
                <w:rFonts w:cstheme="minorHAnsi"/>
                <w:b/>
              </w:rPr>
            </w:pPr>
            <w:r w:rsidRPr="00E35821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E35821" w14:paraId="24BB7D60" w14:textId="77777777" w:rsidTr="00CF54D3">
        <w:tc>
          <w:tcPr>
            <w:tcW w:w="10060" w:type="dxa"/>
          </w:tcPr>
          <w:p w14:paraId="4FB66E8A" w14:textId="77777777" w:rsidR="00AA48FC" w:rsidRPr="00E35821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E35821" w:rsidRDefault="0022194F" w:rsidP="00821499">
      <w:pPr>
        <w:spacing w:line="240" w:lineRule="auto"/>
        <w:rPr>
          <w:rFonts w:cstheme="minorHAnsi"/>
        </w:rPr>
      </w:pPr>
    </w:p>
    <w:sectPr w:rsidR="0022194F" w:rsidRPr="00E35821" w:rsidSect="00EF685D">
      <w:head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1190DB" w14:textId="77777777" w:rsidR="007342EF" w:rsidRDefault="007342EF" w:rsidP="00AA48FC">
      <w:pPr>
        <w:spacing w:after="0" w:line="240" w:lineRule="auto"/>
      </w:pPr>
      <w:r>
        <w:separator/>
      </w:r>
    </w:p>
  </w:endnote>
  <w:endnote w:type="continuationSeparator" w:id="0">
    <w:p w14:paraId="319D32DA" w14:textId="77777777" w:rsidR="007342EF" w:rsidRDefault="007342EF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5C7369" w14:textId="77777777" w:rsidR="007342EF" w:rsidRDefault="007342EF" w:rsidP="00AA48FC">
      <w:pPr>
        <w:spacing w:after="0" w:line="240" w:lineRule="auto"/>
      </w:pPr>
      <w:r>
        <w:separator/>
      </w:r>
    </w:p>
  </w:footnote>
  <w:footnote w:type="continuationSeparator" w:id="0">
    <w:p w14:paraId="3939A5E4" w14:textId="77777777" w:rsidR="007342EF" w:rsidRDefault="007342EF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2E6100"/>
    <w:rsid w:val="00305862"/>
    <w:rsid w:val="003449DF"/>
    <w:rsid w:val="003D0950"/>
    <w:rsid w:val="00494840"/>
    <w:rsid w:val="005A54E0"/>
    <w:rsid w:val="005B436B"/>
    <w:rsid w:val="005C155B"/>
    <w:rsid w:val="0065280A"/>
    <w:rsid w:val="007342EF"/>
    <w:rsid w:val="00820DC8"/>
    <w:rsid w:val="00821499"/>
    <w:rsid w:val="009A03AE"/>
    <w:rsid w:val="009F39F0"/>
    <w:rsid w:val="00AA48FC"/>
    <w:rsid w:val="00AE06E3"/>
    <w:rsid w:val="00B90C16"/>
    <w:rsid w:val="00C30ACE"/>
    <w:rsid w:val="00C657DB"/>
    <w:rsid w:val="00C74C8C"/>
    <w:rsid w:val="00CC1EA8"/>
    <w:rsid w:val="00CF54D3"/>
    <w:rsid w:val="00D6299B"/>
    <w:rsid w:val="00E35821"/>
    <w:rsid w:val="00EB0453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522</Words>
  <Characters>3083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2022-12-01T08:41:00Z</dcterms:created>
  <dcterms:modified xsi:type="dcterms:W3CDTF">2022-12-01T09:05:00Z</dcterms:modified>
</cp:coreProperties>
</file>