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3582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64"/>
        <w:gridCol w:w="7221"/>
      </w:tblGrid>
      <w:tr w:rsidR="00821499" w:rsidRPr="00E35821" w14:paraId="308E4BCF" w14:textId="77777777" w:rsidTr="00EF685D">
        <w:tc>
          <w:tcPr>
            <w:tcW w:w="4606" w:type="dxa"/>
          </w:tcPr>
          <w:p w14:paraId="42DD7B2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7550A61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670</w:t>
            </w:r>
            <w:r w:rsidR="00963E52">
              <w:rPr>
                <w:rFonts w:cstheme="minorHAnsi"/>
              </w:rPr>
              <w:t>9</w:t>
            </w:r>
          </w:p>
        </w:tc>
      </w:tr>
      <w:tr w:rsidR="00821499" w:rsidRPr="00E35821" w14:paraId="616D8CF9" w14:textId="77777777" w:rsidTr="00EF685D">
        <w:tc>
          <w:tcPr>
            <w:tcW w:w="4606" w:type="dxa"/>
          </w:tcPr>
          <w:p w14:paraId="5DFEFE58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37CF1B8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V</w:t>
            </w:r>
            <w:r w:rsidR="00963E52">
              <w:rPr>
                <w:rFonts w:cstheme="minorHAnsi"/>
              </w:rPr>
              <w:t>5</w:t>
            </w:r>
          </w:p>
        </w:tc>
      </w:tr>
      <w:tr w:rsidR="00821499" w:rsidRPr="00E35821" w14:paraId="106D8ED7" w14:textId="77777777" w:rsidTr="00EF685D">
        <w:tc>
          <w:tcPr>
            <w:tcW w:w="4606" w:type="dxa"/>
          </w:tcPr>
          <w:p w14:paraId="42C61C07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Pořadové číslo karty vzorku v </w:t>
            </w:r>
            <w:r w:rsidR="000A6440" w:rsidRPr="00E35821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D199916" w:rsidR="00AA48FC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17</w:t>
            </w:r>
            <w:r w:rsidR="007F2325">
              <w:rPr>
                <w:rFonts w:cstheme="minorHAnsi"/>
              </w:rPr>
              <w:t>20</w:t>
            </w:r>
          </w:p>
        </w:tc>
      </w:tr>
      <w:tr w:rsidR="00821499" w:rsidRPr="00E35821" w14:paraId="32CF643C" w14:textId="77777777" w:rsidTr="00EF685D">
        <w:tc>
          <w:tcPr>
            <w:tcW w:w="4606" w:type="dxa"/>
          </w:tcPr>
          <w:p w14:paraId="560D95E3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25AF7D6A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Nová Ves u Kolína</w:t>
            </w:r>
          </w:p>
        </w:tc>
      </w:tr>
      <w:tr w:rsidR="00821499" w:rsidRPr="00E35821" w14:paraId="7F8D2B97" w14:textId="77777777" w:rsidTr="00EF685D">
        <w:tc>
          <w:tcPr>
            <w:tcW w:w="4606" w:type="dxa"/>
          </w:tcPr>
          <w:p w14:paraId="5945127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799FEF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Kostel SV. VÁCLAVA, nástěnná malba</w:t>
            </w:r>
          </w:p>
        </w:tc>
      </w:tr>
      <w:tr w:rsidR="00821499" w:rsidRPr="00E35821" w14:paraId="54033E58" w14:textId="77777777" w:rsidTr="00EF685D">
        <w:tc>
          <w:tcPr>
            <w:tcW w:w="4606" w:type="dxa"/>
          </w:tcPr>
          <w:p w14:paraId="65CE29A7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1FA50B6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9120" w:dyaOrig="3030" w14:anchorId="50CD2B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0.25pt;height:116.25pt" o:ole="">
                  <v:imagedata r:id="rId7" o:title=""/>
                </v:shape>
                <o:OLEObject Type="Embed" ProgID="PBrush" ShapeID="_x0000_i1025" DrawAspect="Content" ObjectID="_1731394304" r:id="rId8"/>
              </w:object>
            </w:r>
          </w:p>
        </w:tc>
      </w:tr>
      <w:tr w:rsidR="00821499" w:rsidRPr="00E35821" w14:paraId="5E1A21DD" w14:textId="77777777" w:rsidTr="00EF685D">
        <w:tc>
          <w:tcPr>
            <w:tcW w:w="4606" w:type="dxa"/>
          </w:tcPr>
          <w:p w14:paraId="1B7B874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DBE6166" w14:textId="77777777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6510" w:dyaOrig="11310" w14:anchorId="3DAD5F18">
                <v:shape id="_x0000_i1026" type="#_x0000_t75" style="width:325.5pt;height:565.5pt" o:ole="">
                  <v:imagedata r:id="rId9" o:title=""/>
                </v:shape>
                <o:OLEObject Type="Embed" ProgID="PBrush" ShapeID="_x0000_i1026" DrawAspect="Content" ObjectID="_1731394305" r:id="rId10"/>
              </w:object>
            </w:r>
          </w:p>
          <w:p w14:paraId="6D01189D" w14:textId="5FD9907B" w:rsidR="00AE06E3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5430" w:dyaOrig="12105" w14:anchorId="696B9900">
                <v:shape id="_x0000_i1027" type="#_x0000_t75" style="width:271.5pt;height:605.25pt" o:ole="">
                  <v:imagedata r:id="rId11" o:title=""/>
                </v:shape>
                <o:OLEObject Type="Embed" ProgID="PBrush" ShapeID="_x0000_i1027" DrawAspect="Content" ObjectID="_1731394306" r:id="rId12"/>
              </w:object>
            </w:r>
          </w:p>
        </w:tc>
      </w:tr>
      <w:tr w:rsidR="00821499" w:rsidRPr="00E35821" w14:paraId="0ACABA34" w14:textId="77777777" w:rsidTr="00EF685D">
        <w:tc>
          <w:tcPr>
            <w:tcW w:w="4606" w:type="dxa"/>
          </w:tcPr>
          <w:p w14:paraId="2B920B9B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5F5200BC" w:rsidR="0022194F" w:rsidRPr="00E35821" w:rsidRDefault="0012112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Nástěnná malba</w:t>
            </w:r>
          </w:p>
        </w:tc>
      </w:tr>
      <w:tr w:rsidR="00821499" w:rsidRPr="00E35821" w14:paraId="7715CB8F" w14:textId="77777777" w:rsidTr="00EF685D">
        <w:tc>
          <w:tcPr>
            <w:tcW w:w="4606" w:type="dxa"/>
          </w:tcPr>
          <w:p w14:paraId="1E56020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BB69793" w:rsidR="0022194F" w:rsidRPr="00E35821" w:rsidRDefault="0012112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E35821" w14:paraId="20A918C5" w14:textId="77777777" w:rsidTr="00EF685D">
        <w:tc>
          <w:tcPr>
            <w:tcW w:w="4606" w:type="dxa"/>
          </w:tcPr>
          <w:p w14:paraId="1A2F26B6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Datace</w:t>
            </w:r>
            <w:r w:rsidR="00AA48FC" w:rsidRPr="00E3582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E35821" w:rsidRDefault="0022194F" w:rsidP="00821499">
            <w:pPr>
              <w:rPr>
                <w:rFonts w:cstheme="minorHAnsi"/>
              </w:rPr>
            </w:pPr>
          </w:p>
        </w:tc>
      </w:tr>
      <w:tr w:rsidR="00821499" w:rsidRPr="00E35821" w14:paraId="0BF9C387" w14:textId="77777777" w:rsidTr="00EF685D">
        <w:tc>
          <w:tcPr>
            <w:tcW w:w="4606" w:type="dxa"/>
          </w:tcPr>
          <w:p w14:paraId="12280DD1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D42323F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Lesniaková Petra</w:t>
            </w:r>
          </w:p>
        </w:tc>
      </w:tr>
      <w:tr w:rsidR="00821499" w:rsidRPr="00E35821" w14:paraId="3B388C43" w14:textId="77777777" w:rsidTr="00EF685D">
        <w:tc>
          <w:tcPr>
            <w:tcW w:w="4606" w:type="dxa"/>
          </w:tcPr>
          <w:p w14:paraId="07CED6AE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Datum zpracování zprávy</w:t>
            </w:r>
            <w:r w:rsidR="00AA48FC" w:rsidRPr="00E3582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ED053A4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8. 12. 2012</w:t>
            </w:r>
          </w:p>
        </w:tc>
      </w:tr>
      <w:tr w:rsidR="005A54E0" w:rsidRPr="00E35821" w14:paraId="39B656B6" w14:textId="77777777" w:rsidTr="00EF685D">
        <w:tc>
          <w:tcPr>
            <w:tcW w:w="4606" w:type="dxa"/>
          </w:tcPr>
          <w:p w14:paraId="0369BDA3" w14:textId="77777777" w:rsidR="005A54E0" w:rsidRPr="00E35821" w:rsidRDefault="005A54E0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Číslo příslušné zprávy v </w:t>
            </w:r>
            <w:r w:rsidR="000A6440" w:rsidRPr="00E35821">
              <w:rPr>
                <w:rFonts w:cstheme="minorHAnsi"/>
                <w:b/>
              </w:rPr>
              <w:t>databázi</w:t>
            </w:r>
            <w:r w:rsidRPr="00E3582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1FC4569" w:rsidR="005A54E0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2012_6</w:t>
            </w:r>
          </w:p>
        </w:tc>
      </w:tr>
    </w:tbl>
    <w:p w14:paraId="2329459B" w14:textId="77777777" w:rsidR="00AA48FC" w:rsidRPr="00E3582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0"/>
      </w:tblGrid>
      <w:tr w:rsidR="00821499" w:rsidRPr="00E35821" w14:paraId="5F13C4C5" w14:textId="77777777" w:rsidTr="00EF685D">
        <w:tc>
          <w:tcPr>
            <w:tcW w:w="10485" w:type="dxa"/>
          </w:tcPr>
          <w:p w14:paraId="01601BB6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Výsledky analýzy</w:t>
            </w:r>
          </w:p>
        </w:tc>
      </w:tr>
      <w:tr w:rsidR="00AA48FC" w:rsidRPr="00E35821" w14:paraId="40D63742" w14:textId="77777777" w:rsidTr="00EF685D">
        <w:tc>
          <w:tcPr>
            <w:tcW w:w="10485" w:type="dxa"/>
          </w:tcPr>
          <w:p w14:paraId="1C89CE2F" w14:textId="77777777" w:rsidR="00AA48FC" w:rsidRPr="00E35821" w:rsidRDefault="00AA48FC" w:rsidP="00821499">
            <w:pPr>
              <w:rPr>
                <w:rFonts w:cstheme="minorHAnsi"/>
              </w:rPr>
            </w:pPr>
          </w:p>
          <w:p w14:paraId="169E9373" w14:textId="0EAD37DC" w:rsidR="00AE06E3" w:rsidRDefault="00AE06E3" w:rsidP="00821499">
            <w:pPr>
              <w:rPr>
                <w:rFonts w:cstheme="minorHAnsi"/>
                <w:b/>
                <w:bCs/>
                <w:u w:val="single"/>
              </w:rPr>
            </w:pPr>
            <w:r w:rsidRPr="00E35821">
              <w:rPr>
                <w:rFonts w:cstheme="minorHAnsi"/>
                <w:b/>
                <w:bCs/>
                <w:u w:val="single"/>
              </w:rPr>
              <w:t>Vzorek 670</w:t>
            </w:r>
            <w:r w:rsidR="00963E52">
              <w:rPr>
                <w:rFonts w:cstheme="minorHAnsi"/>
                <w:b/>
                <w:bCs/>
                <w:u w:val="single"/>
              </w:rPr>
              <w:t>9 (V5)</w:t>
            </w:r>
          </w:p>
          <w:p w14:paraId="7B06CDCE" w14:textId="4F12442F" w:rsidR="00AC46CF" w:rsidRDefault="00AC46CF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0ACE8BBB" w14:textId="24D7C8B0" w:rsidR="00AC46CF" w:rsidRPr="00E35821" w:rsidRDefault="00963E52" w:rsidP="00821499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45" w:dyaOrig="8655" w14:anchorId="3A76AEEC">
                <v:shape id="_x0000_i1028" type="#_x0000_t75" style="width:522.75pt;height:319.5pt" o:ole="">
                  <v:imagedata r:id="rId13" o:title=""/>
                </v:shape>
                <o:OLEObject Type="Embed" ProgID="PBrush" ShapeID="_x0000_i1028" DrawAspect="Content" ObjectID="_1731394307" r:id="rId14"/>
              </w:object>
            </w:r>
          </w:p>
          <w:p w14:paraId="67EBF39F" w14:textId="77777777" w:rsidR="00AE06E3" w:rsidRPr="00E35821" w:rsidRDefault="00AE06E3" w:rsidP="00821499">
            <w:pPr>
              <w:rPr>
                <w:rFonts w:cstheme="minorHAnsi"/>
                <w:b/>
                <w:bCs/>
              </w:rPr>
            </w:pPr>
          </w:p>
          <w:p w14:paraId="349A9AD8" w14:textId="103E7762" w:rsidR="00AE06E3" w:rsidRDefault="00AE06E3" w:rsidP="00821499">
            <w:pPr>
              <w:rPr>
                <w:rFonts w:cstheme="minorHAnsi"/>
                <w:b/>
                <w:bCs/>
              </w:rPr>
            </w:pPr>
          </w:p>
          <w:p w14:paraId="7362AAB1" w14:textId="2B3B3164" w:rsidR="00B43708" w:rsidRDefault="00B43708" w:rsidP="00821499">
            <w:pPr>
              <w:rPr>
                <w:rFonts w:cstheme="minorHAnsi"/>
              </w:rPr>
            </w:pPr>
          </w:p>
          <w:p w14:paraId="18E2868C" w14:textId="45506BB2" w:rsidR="00B43708" w:rsidRDefault="00B43708" w:rsidP="00821499">
            <w:pPr>
              <w:rPr>
                <w:rFonts w:cstheme="minorHAnsi"/>
              </w:rPr>
            </w:pPr>
          </w:p>
          <w:p w14:paraId="39406667" w14:textId="77777777" w:rsidR="00B43708" w:rsidRPr="00E35821" w:rsidRDefault="00B43708" w:rsidP="00821499">
            <w:pPr>
              <w:rPr>
                <w:rFonts w:cstheme="minorHAnsi"/>
              </w:rPr>
            </w:pPr>
          </w:p>
          <w:p w14:paraId="5DABD1F0" w14:textId="77777777" w:rsidR="00AE06E3" w:rsidRPr="00E35821" w:rsidRDefault="00AE06E3" w:rsidP="00AE06E3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E35821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23A1DF5F" w14:textId="77777777" w:rsidR="00AE06E3" w:rsidRPr="00E35821" w:rsidRDefault="00AE06E3" w:rsidP="00AE06E3">
            <w:pPr>
              <w:ind w:firstLine="709"/>
              <w:rPr>
                <w:rFonts w:cstheme="minorHAnsi"/>
              </w:rPr>
            </w:pPr>
          </w:p>
          <w:p w14:paraId="14030AAB" w14:textId="200E4E8F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Určení pojiva vzorku 4</w:t>
            </w:r>
            <w:r w:rsidR="00E35821">
              <w:rPr>
                <w:rFonts w:cstheme="minorHAnsi"/>
                <w:b/>
              </w:rPr>
              <w:t xml:space="preserve"> (6708/4)</w:t>
            </w:r>
            <w:r w:rsidRPr="00E35821">
              <w:rPr>
                <w:rFonts w:cstheme="minorHAnsi"/>
                <w:b/>
              </w:rPr>
              <w:t>:</w:t>
            </w:r>
          </w:p>
          <w:p w14:paraId="53BCFCB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 </w:t>
            </w:r>
          </w:p>
          <w:p w14:paraId="1437D3F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V dodaném vzorku byly identifikovány bílkoviny. Lze předpokládat, že některé vrstvy vzorku obsahují kasein nebo kaseinát vápenatý.</w:t>
            </w:r>
          </w:p>
          <w:p w14:paraId="3CCBA29E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</w:p>
          <w:p w14:paraId="6B2A52D9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Stratigrafie povrchových úprav, vzorky 6706 (1), 6707 (2), 6708 (3) a 6709 (5):</w:t>
            </w:r>
          </w:p>
          <w:p w14:paraId="51B94BA9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9883E9" w14:textId="273C0AC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Všechny dodané vzorky obsahují vápenný podklad plněný převážně křemenným kamenivem (vrstvy 0 - omítka) a souvrství povrchových úprav. Technika malby je pravděpodobně secco, na povrchu omítky i vápenných nátěrů je viditelná tenká vrstva uhličitanu vápenatého, která svědčí o tom, že byly vrstvy před nanášením dalších povrchových úprav alespoň částečně vytvrdnuté. Na vzorcích jsou prokazatelné alespoň dvě časové fáze povrchových úprav. Nejmladšími povrchovými úpravami jsou přemalby z 20. stol. </w:t>
            </w:r>
          </w:p>
          <w:p w14:paraId="4577148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1209629B" w14:textId="045BE993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všech vzorcích byla pozorována srovnatelná stratigrafie nejstarších dochovaných vrstev. Na vápenném podkladu s kamenivem (0) se nachází podkladová vápenná vrstva béžového odstínu (1) a dva bílé nátěry (2, 3), přičemž druhý </w:t>
            </w:r>
            <w:r w:rsidRPr="00E35821">
              <w:rPr>
                <w:rFonts w:cstheme="minorHAnsi"/>
              </w:rPr>
              <w:lastRenderedPageBreak/>
              <w:t>z těchto dvou vápenných nátěrů (3) obsahuje příměs modrého pigmentu. U vzorku 6706 nebyla tato vrstva pozorována. Výstavba dalších povrchových úprav jednotlivých vzorků je následující:</w:t>
            </w:r>
          </w:p>
          <w:p w14:paraId="551C4E0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D188970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15D38D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6706 (1), modrá přemalba, drapérie sv. Josefa</w:t>
            </w:r>
          </w:p>
          <w:p w14:paraId="705AA848" w14:textId="39EAEB31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bílém nátěru (2) jsou přítomny fragmenty našedlé vrstvy 3 a tenká hnědá povrchová úprava (4) pigmentovaná okry. Následující čtyři vrstvy obsahují různá množství modrého pigmentu a zinkovou bělobu. Ve vrstvě 5 byly identifikovány kromě umělého ultramarínu barytová a olovnatá běloba, ojediněle chromová žluť. Následující vrstva 6 nese dvě modré vrstvy 7 a 8 s Pruskou modří. Ve vrstvě 7 byla identifikována příměs titanové běloby. Vrstvy 6 a 7 jsou tedy přemalbami z 20. stol. </w:t>
            </w:r>
          </w:p>
          <w:p w14:paraId="044D7F8F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60F6CEFC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776F9673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6707 (2), hvězdička na modrém pozadí</w:t>
            </w:r>
          </w:p>
          <w:p w14:paraId="0EEBB21E" w14:textId="2C2352B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Na bílé vrstvě s modrým pigmentem (3) se nachází nesouvislá tenká organická vrstva s charakteristickou UV fluorescencí. Následuje pravděpodobně přemalba modrým nátěrem pigmentovaná zejména ultramarínem se zlacením mědí legovanou přísadou zinku, pravděpodobně měděnou bronzí (šupinky kovu).</w:t>
            </w:r>
          </w:p>
          <w:p w14:paraId="6229E291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31CD19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3A1332C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6708 (3), okrový dekor ve spodní části u sv. Anny, puntík</w:t>
            </w:r>
          </w:p>
          <w:p w14:paraId="5A34E3FF" w14:textId="7BE5C092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Silná bílá vrstva s modrým pigmentem 3 nese fragmenty našedlé vrstvy 4. Následuje souvislá oranžovo-okrová vrstva 5 a silná organická vrstva s příměsí titanové běloby se zlacením plátkovým zlatem. Vzhledem k přítomnosti titanové běloby v podkladové organické vrstvě lze předpokládat, že zlacení pochází z 20. století.</w:t>
            </w:r>
          </w:p>
          <w:p w14:paraId="38199075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3A1B8345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87D03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6709 (5), modrá – šablonový dekor</w:t>
            </w:r>
          </w:p>
          <w:p w14:paraId="114BF29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Mikroskopicky byly na silné bílé vrstvě 3 pozorovány fragmenty našedlé vrstvy 4. Následují souvislé vrstvy okrového (5) a modrých (6,7) odstínů s umělým ultramarínem. Ve svrchní modré vrstvě 7 byla kromě ultramarínu identifikována příměs titanové běloby, potvrzující, že přemalba vznikla ve 20. stol.</w:t>
            </w:r>
          </w:p>
          <w:p w14:paraId="045E933E" w14:textId="77777777" w:rsidR="00AE06E3" w:rsidRPr="00E35821" w:rsidRDefault="00AE06E3" w:rsidP="00821499">
            <w:pPr>
              <w:rPr>
                <w:rFonts w:cstheme="minorHAnsi"/>
              </w:rPr>
            </w:pPr>
          </w:p>
          <w:p w14:paraId="1470A77E" w14:textId="4A83216F" w:rsidR="0065280A" w:rsidRPr="00E3582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3582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E35821" w14:paraId="6588E497" w14:textId="77777777" w:rsidTr="00CF54D3">
        <w:tc>
          <w:tcPr>
            <w:tcW w:w="10060" w:type="dxa"/>
          </w:tcPr>
          <w:p w14:paraId="6A3A9C3E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35821" w14:paraId="24BB7D60" w14:textId="77777777" w:rsidTr="00CF54D3">
        <w:tc>
          <w:tcPr>
            <w:tcW w:w="10060" w:type="dxa"/>
          </w:tcPr>
          <w:p w14:paraId="4FB66E8A" w14:textId="77777777" w:rsidR="00AA48FC" w:rsidRPr="00E3582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35821" w:rsidRDefault="0022194F" w:rsidP="00821499">
      <w:pPr>
        <w:spacing w:line="240" w:lineRule="auto"/>
        <w:rPr>
          <w:rFonts w:cstheme="minorHAnsi"/>
        </w:rPr>
      </w:pPr>
    </w:p>
    <w:sectPr w:rsidR="0022194F" w:rsidRPr="00E35821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6561F" w14:textId="77777777" w:rsidR="009D4005" w:rsidRDefault="009D4005" w:rsidP="00AA48FC">
      <w:pPr>
        <w:spacing w:after="0" w:line="240" w:lineRule="auto"/>
      </w:pPr>
      <w:r>
        <w:separator/>
      </w:r>
    </w:p>
  </w:endnote>
  <w:endnote w:type="continuationSeparator" w:id="0">
    <w:p w14:paraId="1776D948" w14:textId="77777777" w:rsidR="009D4005" w:rsidRDefault="009D400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E6D6B" w14:textId="77777777" w:rsidR="009D4005" w:rsidRDefault="009D4005" w:rsidP="00AA48FC">
      <w:pPr>
        <w:spacing w:after="0" w:line="240" w:lineRule="auto"/>
      </w:pPr>
      <w:r>
        <w:separator/>
      </w:r>
    </w:p>
  </w:footnote>
  <w:footnote w:type="continuationSeparator" w:id="0">
    <w:p w14:paraId="10889B3A" w14:textId="77777777" w:rsidR="009D4005" w:rsidRDefault="009D400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2112B"/>
    <w:rsid w:val="001B04FC"/>
    <w:rsid w:val="001D1648"/>
    <w:rsid w:val="0021097B"/>
    <w:rsid w:val="0022194F"/>
    <w:rsid w:val="00246E15"/>
    <w:rsid w:val="002A2278"/>
    <w:rsid w:val="00305862"/>
    <w:rsid w:val="003449DF"/>
    <w:rsid w:val="00392ACF"/>
    <w:rsid w:val="003D0950"/>
    <w:rsid w:val="00451FE9"/>
    <w:rsid w:val="00494840"/>
    <w:rsid w:val="005A54E0"/>
    <w:rsid w:val="005B436B"/>
    <w:rsid w:val="005C155B"/>
    <w:rsid w:val="0065280A"/>
    <w:rsid w:val="007211F2"/>
    <w:rsid w:val="007F2325"/>
    <w:rsid w:val="00820DC8"/>
    <w:rsid w:val="00821499"/>
    <w:rsid w:val="00963E52"/>
    <w:rsid w:val="009A03AE"/>
    <w:rsid w:val="009D4005"/>
    <w:rsid w:val="009F39F0"/>
    <w:rsid w:val="00AA48FC"/>
    <w:rsid w:val="00AC46CF"/>
    <w:rsid w:val="00AE06E3"/>
    <w:rsid w:val="00B43708"/>
    <w:rsid w:val="00B90C16"/>
    <w:rsid w:val="00C30ACE"/>
    <w:rsid w:val="00C657DB"/>
    <w:rsid w:val="00C74C8C"/>
    <w:rsid w:val="00CC1EA8"/>
    <w:rsid w:val="00CF54D3"/>
    <w:rsid w:val="00D6299B"/>
    <w:rsid w:val="00E35821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485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2022-12-01T08:58:00Z</dcterms:created>
  <dcterms:modified xsi:type="dcterms:W3CDTF">2022-12-01T09:05:00Z</dcterms:modified>
</cp:coreProperties>
</file>