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D386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14"/>
        <w:gridCol w:w="7871"/>
      </w:tblGrid>
      <w:tr w:rsidR="00821499" w:rsidRPr="00CD386E" w14:paraId="308E4BCF" w14:textId="77777777" w:rsidTr="00EF685D">
        <w:tc>
          <w:tcPr>
            <w:tcW w:w="4606" w:type="dxa"/>
          </w:tcPr>
          <w:p w14:paraId="42DD7B2F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879" w:type="dxa"/>
          </w:tcPr>
          <w:p w14:paraId="45CBA539" w14:textId="4DC5C2B8" w:rsidR="0022194F" w:rsidRPr="00CD386E" w:rsidRDefault="0022194F" w:rsidP="00821499">
            <w:pPr>
              <w:rPr>
                <w:rFonts w:cstheme="minorHAnsi"/>
              </w:rPr>
            </w:pPr>
          </w:p>
        </w:tc>
      </w:tr>
      <w:tr w:rsidR="00821499" w:rsidRPr="00CD386E" w14:paraId="616D8CF9" w14:textId="77777777" w:rsidTr="00EF685D">
        <w:tc>
          <w:tcPr>
            <w:tcW w:w="4606" w:type="dxa"/>
          </w:tcPr>
          <w:p w14:paraId="5DFEFE58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879" w:type="dxa"/>
          </w:tcPr>
          <w:p w14:paraId="1A704E03" w14:textId="35B3B546" w:rsidR="0022194F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t>Soli</w:t>
            </w:r>
          </w:p>
        </w:tc>
      </w:tr>
      <w:tr w:rsidR="00821499" w:rsidRPr="00CD386E" w14:paraId="106D8ED7" w14:textId="77777777" w:rsidTr="00EF685D">
        <w:tc>
          <w:tcPr>
            <w:tcW w:w="4606" w:type="dxa"/>
          </w:tcPr>
          <w:p w14:paraId="42C61C07" w14:textId="77777777" w:rsidR="00AA48FC" w:rsidRPr="00CD386E" w:rsidRDefault="00AA48FC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 xml:space="preserve">Pořadové číslo karty vzorku v </w:t>
            </w:r>
            <w:r w:rsidR="000A6440" w:rsidRPr="00CD386E">
              <w:rPr>
                <w:rFonts w:cstheme="minorHAnsi"/>
                <w:b/>
              </w:rPr>
              <w:t>databázi</w:t>
            </w:r>
          </w:p>
        </w:tc>
        <w:tc>
          <w:tcPr>
            <w:tcW w:w="5879" w:type="dxa"/>
          </w:tcPr>
          <w:p w14:paraId="452DFDC7" w14:textId="1A9C9CA5" w:rsidR="00AA48FC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t>1711</w:t>
            </w:r>
          </w:p>
        </w:tc>
      </w:tr>
      <w:tr w:rsidR="00821499" w:rsidRPr="00CD386E" w14:paraId="32CF643C" w14:textId="77777777" w:rsidTr="00EF685D">
        <w:tc>
          <w:tcPr>
            <w:tcW w:w="4606" w:type="dxa"/>
          </w:tcPr>
          <w:p w14:paraId="560D95E3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Místo</w:t>
            </w:r>
          </w:p>
        </w:tc>
        <w:tc>
          <w:tcPr>
            <w:tcW w:w="5879" w:type="dxa"/>
          </w:tcPr>
          <w:p w14:paraId="623BFFC0" w14:textId="7A719FD1" w:rsidR="0022194F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t>Kutná Hora</w:t>
            </w:r>
          </w:p>
        </w:tc>
      </w:tr>
      <w:tr w:rsidR="00821499" w:rsidRPr="00CD386E" w14:paraId="7F8D2B97" w14:textId="77777777" w:rsidTr="00EF685D">
        <w:tc>
          <w:tcPr>
            <w:tcW w:w="4606" w:type="dxa"/>
          </w:tcPr>
          <w:p w14:paraId="59451275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Objekt</w:t>
            </w:r>
          </w:p>
        </w:tc>
        <w:tc>
          <w:tcPr>
            <w:tcW w:w="5879" w:type="dxa"/>
          </w:tcPr>
          <w:p w14:paraId="49E20957" w14:textId="358D0360" w:rsidR="0022194F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t>Kostel SV. J. NEPOMUCKÉHO</w:t>
            </w:r>
          </w:p>
        </w:tc>
      </w:tr>
      <w:tr w:rsidR="00821499" w:rsidRPr="00CD386E" w14:paraId="54033E58" w14:textId="77777777" w:rsidTr="00EF685D">
        <w:tc>
          <w:tcPr>
            <w:tcW w:w="4606" w:type="dxa"/>
          </w:tcPr>
          <w:p w14:paraId="65CE29A7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879" w:type="dxa"/>
          </w:tcPr>
          <w:p w14:paraId="16D27936" w14:textId="77777777" w:rsidR="0022194F" w:rsidRPr="00CD386E" w:rsidRDefault="0022194F" w:rsidP="00821499">
            <w:pPr>
              <w:rPr>
                <w:rFonts w:cstheme="minorHAnsi"/>
              </w:rPr>
            </w:pPr>
          </w:p>
          <w:p w14:paraId="1E110D7D" w14:textId="6955EFBA" w:rsidR="005C03E7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object w:dxaOrig="9105" w:dyaOrig="1710" w14:anchorId="454C8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33pt;height:62.25pt" o:ole="">
                  <v:imagedata r:id="rId7" o:title=""/>
                </v:shape>
                <o:OLEObject Type="Embed" ProgID="PBrush" ShapeID="_x0000_i1041" DrawAspect="Content" ObjectID="_1731323120" r:id="rId8"/>
              </w:object>
            </w:r>
          </w:p>
          <w:p w14:paraId="3120D7CA" w14:textId="2380C4F7" w:rsidR="005C03E7" w:rsidRPr="00CD386E" w:rsidRDefault="005C03E7" w:rsidP="00821499">
            <w:pPr>
              <w:rPr>
                <w:rFonts w:cstheme="minorHAnsi"/>
              </w:rPr>
            </w:pPr>
          </w:p>
        </w:tc>
      </w:tr>
      <w:tr w:rsidR="00821499" w:rsidRPr="00CD386E" w14:paraId="5E1A21DD" w14:textId="77777777" w:rsidTr="00EF685D">
        <w:tc>
          <w:tcPr>
            <w:tcW w:w="4606" w:type="dxa"/>
          </w:tcPr>
          <w:p w14:paraId="1B7B8745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Místo odběru foto</w:t>
            </w:r>
          </w:p>
        </w:tc>
        <w:tc>
          <w:tcPr>
            <w:tcW w:w="5879" w:type="dxa"/>
          </w:tcPr>
          <w:p w14:paraId="6D01189D" w14:textId="1E2812D5" w:rsidR="0022194F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object w:dxaOrig="8505" w:dyaOrig="5850" w14:anchorId="253BDC35">
                <v:shape id="_x0000_i1047" type="#_x0000_t75" style="width:382.5pt;height:263.25pt" o:ole="">
                  <v:imagedata r:id="rId9" o:title=""/>
                </v:shape>
                <o:OLEObject Type="Embed" ProgID="PBrush" ShapeID="_x0000_i1047" DrawAspect="Content" ObjectID="_1731323121" r:id="rId10"/>
              </w:object>
            </w:r>
          </w:p>
        </w:tc>
      </w:tr>
      <w:tr w:rsidR="00821499" w:rsidRPr="00CD386E" w14:paraId="0ACABA34" w14:textId="77777777" w:rsidTr="00EF685D">
        <w:tc>
          <w:tcPr>
            <w:tcW w:w="4606" w:type="dxa"/>
          </w:tcPr>
          <w:p w14:paraId="2B920B9B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Typ díla</w:t>
            </w:r>
          </w:p>
        </w:tc>
        <w:tc>
          <w:tcPr>
            <w:tcW w:w="5879" w:type="dxa"/>
          </w:tcPr>
          <w:p w14:paraId="1CD3F780" w14:textId="2AA8996D" w:rsidR="0022194F" w:rsidRPr="00CD386E" w:rsidRDefault="0022194F" w:rsidP="00821499">
            <w:pPr>
              <w:rPr>
                <w:rFonts w:cstheme="minorHAnsi"/>
              </w:rPr>
            </w:pPr>
          </w:p>
        </w:tc>
      </w:tr>
      <w:tr w:rsidR="00821499" w:rsidRPr="00CD386E" w14:paraId="7715CB8F" w14:textId="77777777" w:rsidTr="00EF685D">
        <w:tc>
          <w:tcPr>
            <w:tcW w:w="4606" w:type="dxa"/>
          </w:tcPr>
          <w:p w14:paraId="1E56020F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879" w:type="dxa"/>
          </w:tcPr>
          <w:p w14:paraId="6499B085" w14:textId="77777777" w:rsidR="0022194F" w:rsidRPr="00CD386E" w:rsidRDefault="0022194F" w:rsidP="00821499">
            <w:pPr>
              <w:rPr>
                <w:rFonts w:cstheme="minorHAnsi"/>
              </w:rPr>
            </w:pPr>
          </w:p>
        </w:tc>
      </w:tr>
      <w:tr w:rsidR="00821499" w:rsidRPr="00CD386E" w14:paraId="20A918C5" w14:textId="77777777" w:rsidTr="00EF685D">
        <w:tc>
          <w:tcPr>
            <w:tcW w:w="4606" w:type="dxa"/>
          </w:tcPr>
          <w:p w14:paraId="1A2F26B6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Datace</w:t>
            </w:r>
            <w:r w:rsidR="00AA48FC" w:rsidRPr="00CD386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879" w:type="dxa"/>
          </w:tcPr>
          <w:p w14:paraId="1DECCE0A" w14:textId="77777777" w:rsidR="0022194F" w:rsidRPr="00CD386E" w:rsidRDefault="0022194F" w:rsidP="00821499">
            <w:pPr>
              <w:rPr>
                <w:rFonts w:cstheme="minorHAnsi"/>
              </w:rPr>
            </w:pPr>
          </w:p>
        </w:tc>
      </w:tr>
      <w:tr w:rsidR="00821499" w:rsidRPr="00CD386E" w14:paraId="0BF9C387" w14:textId="77777777" w:rsidTr="00EF685D">
        <w:tc>
          <w:tcPr>
            <w:tcW w:w="4606" w:type="dxa"/>
          </w:tcPr>
          <w:p w14:paraId="12280DD1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879" w:type="dxa"/>
          </w:tcPr>
          <w:p w14:paraId="25A6D302" w14:textId="3B32123B" w:rsidR="0022194F" w:rsidRPr="00CD386E" w:rsidRDefault="005C03E7" w:rsidP="00821499">
            <w:pPr>
              <w:rPr>
                <w:rFonts w:cstheme="minorHAnsi"/>
              </w:rPr>
            </w:pPr>
            <w:proofErr w:type="spellStart"/>
            <w:r w:rsidRPr="00CD386E">
              <w:rPr>
                <w:rFonts w:cstheme="minorHAnsi"/>
              </w:rPr>
              <w:t>Lesniaková</w:t>
            </w:r>
            <w:proofErr w:type="spellEnd"/>
            <w:r w:rsidRPr="00CD386E">
              <w:rPr>
                <w:rFonts w:cstheme="minorHAnsi"/>
              </w:rPr>
              <w:t xml:space="preserve"> Petra</w:t>
            </w:r>
          </w:p>
        </w:tc>
      </w:tr>
      <w:tr w:rsidR="00821499" w:rsidRPr="00CD386E" w14:paraId="3B388C43" w14:textId="77777777" w:rsidTr="00EF685D">
        <w:tc>
          <w:tcPr>
            <w:tcW w:w="4606" w:type="dxa"/>
          </w:tcPr>
          <w:p w14:paraId="07CED6AE" w14:textId="77777777" w:rsidR="0022194F" w:rsidRPr="00CD386E" w:rsidRDefault="0022194F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Datum zpracování zprávy</w:t>
            </w:r>
            <w:r w:rsidR="00AA48FC" w:rsidRPr="00CD386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879" w:type="dxa"/>
          </w:tcPr>
          <w:p w14:paraId="250E9360" w14:textId="3E34CF34" w:rsidR="0022194F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t>20. 12. 2012</w:t>
            </w:r>
          </w:p>
        </w:tc>
      </w:tr>
      <w:tr w:rsidR="005A54E0" w:rsidRPr="00CD386E" w14:paraId="39B656B6" w14:textId="77777777" w:rsidTr="00EF685D">
        <w:tc>
          <w:tcPr>
            <w:tcW w:w="4606" w:type="dxa"/>
          </w:tcPr>
          <w:p w14:paraId="0369BDA3" w14:textId="77777777" w:rsidR="005A54E0" w:rsidRPr="00CD386E" w:rsidRDefault="005A54E0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Číslo příslušné zprávy v </w:t>
            </w:r>
            <w:r w:rsidR="000A6440" w:rsidRPr="00CD386E">
              <w:rPr>
                <w:rFonts w:cstheme="minorHAnsi"/>
                <w:b/>
              </w:rPr>
              <w:t>databázi</w:t>
            </w:r>
            <w:r w:rsidRPr="00CD386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879" w:type="dxa"/>
          </w:tcPr>
          <w:p w14:paraId="0A9CBAC9" w14:textId="474DBB5F" w:rsidR="005A54E0" w:rsidRPr="00CD386E" w:rsidRDefault="005C03E7" w:rsidP="00821499">
            <w:pPr>
              <w:rPr>
                <w:rFonts w:cstheme="minorHAnsi"/>
              </w:rPr>
            </w:pPr>
            <w:r w:rsidRPr="00CD386E">
              <w:rPr>
                <w:rFonts w:cstheme="minorHAnsi"/>
              </w:rPr>
              <w:t>2012_9</w:t>
            </w:r>
          </w:p>
        </w:tc>
      </w:tr>
    </w:tbl>
    <w:p w14:paraId="2329459B" w14:textId="77777777" w:rsidR="00AA48FC" w:rsidRPr="00CD386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1499" w:rsidRPr="00CD386E" w14:paraId="5F13C4C5" w14:textId="77777777" w:rsidTr="00EF685D">
        <w:tc>
          <w:tcPr>
            <w:tcW w:w="10485" w:type="dxa"/>
          </w:tcPr>
          <w:p w14:paraId="01601BB6" w14:textId="77777777" w:rsidR="00AA48FC" w:rsidRPr="00CD386E" w:rsidRDefault="00AA48FC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Výsledky analýzy</w:t>
            </w:r>
          </w:p>
        </w:tc>
      </w:tr>
      <w:tr w:rsidR="00AA48FC" w:rsidRPr="00CD386E" w14:paraId="40D63742" w14:textId="77777777" w:rsidTr="00EF685D">
        <w:tc>
          <w:tcPr>
            <w:tcW w:w="10485" w:type="dxa"/>
          </w:tcPr>
          <w:p w14:paraId="1C89CE2F" w14:textId="77777777" w:rsidR="00AA48FC" w:rsidRPr="00CD386E" w:rsidRDefault="00AA48FC" w:rsidP="00821499">
            <w:pPr>
              <w:rPr>
                <w:rFonts w:cstheme="minorHAnsi"/>
              </w:rPr>
            </w:pPr>
          </w:p>
          <w:p w14:paraId="195770E7" w14:textId="77777777" w:rsidR="00CD386E" w:rsidRPr="00CD386E" w:rsidRDefault="00CD386E" w:rsidP="00CD386E">
            <w:pPr>
              <w:spacing w:line="288" w:lineRule="auto"/>
              <w:rPr>
                <w:rFonts w:cstheme="minorHAnsi"/>
              </w:rPr>
            </w:pPr>
            <w:r w:rsidRPr="00CD386E">
              <w:rPr>
                <w:rFonts w:cstheme="minorHAnsi"/>
                <w:b/>
              </w:rPr>
              <w:t xml:space="preserve">Tab. 3: </w:t>
            </w:r>
            <w:r w:rsidRPr="00CD386E">
              <w:rPr>
                <w:rFonts w:cstheme="minorHAnsi"/>
              </w:rPr>
              <w:t xml:space="preserve">Hodnocení stupně zasolení dle rakouské normy </w:t>
            </w:r>
            <w:proofErr w:type="spellStart"/>
            <w:r w:rsidRPr="00CD386E">
              <w:rPr>
                <w:rFonts w:cstheme="minorHAnsi"/>
              </w:rPr>
              <w:t>Önorm</w:t>
            </w:r>
            <w:proofErr w:type="spellEnd"/>
            <w:r w:rsidRPr="00CD386E">
              <w:rPr>
                <w:rFonts w:cstheme="minorHAnsi"/>
              </w:rPr>
              <w:t xml:space="preserve"> 3355-1.</w:t>
            </w:r>
          </w:p>
          <w:tbl>
            <w:tblPr>
              <w:tblW w:w="9072" w:type="dxa"/>
              <w:tblInd w:w="70" w:type="dxa"/>
              <w:tblBorders>
                <w:top w:val="single" w:sz="4" w:space="0" w:color="auto"/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1843"/>
              <w:gridCol w:w="1985"/>
              <w:gridCol w:w="2409"/>
            </w:tblGrid>
            <w:tr w:rsidR="00CD386E" w:rsidRPr="00CD386E" w14:paraId="4DD48BCC" w14:textId="77777777" w:rsidTr="00964AC8"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9310C1" w14:textId="77777777" w:rsidR="00CD386E" w:rsidRPr="00CD386E" w:rsidRDefault="00CD386E" w:rsidP="00CD386E">
                  <w:pPr>
                    <w:spacing w:line="288" w:lineRule="auto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 xml:space="preserve">Stupně zasolení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F696DB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>Chloridy (%hm.)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601C3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>Sírany (%hm.)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7E6424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>Dusičnany (%hm.)</w:t>
                  </w:r>
                </w:p>
              </w:tc>
            </w:tr>
            <w:tr w:rsidR="00CD386E" w:rsidRPr="00CD386E" w14:paraId="0C608C3C" w14:textId="77777777" w:rsidTr="00964AC8">
              <w:tc>
                <w:tcPr>
                  <w:tcW w:w="2835" w:type="dxa"/>
                  <w:tcBorders>
                    <w:top w:val="single" w:sz="4" w:space="0" w:color="auto"/>
                  </w:tcBorders>
                  <w:vAlign w:val="center"/>
                </w:tcPr>
                <w:p w14:paraId="6E03FF54" w14:textId="77777777" w:rsidR="00CD386E" w:rsidRPr="00CD386E" w:rsidRDefault="00CD386E" w:rsidP="00CD386E">
                  <w:pPr>
                    <w:spacing w:line="288" w:lineRule="auto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Nejsou nutná žádná opatření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A671AC6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CD386E">
                    <w:rPr>
                      <w:rFonts w:cstheme="minorHAnsi"/>
                    </w:rPr>
                    <w:t>&lt; 0</w:t>
                  </w:r>
                  <w:proofErr w:type="gramEnd"/>
                  <w:r w:rsidRPr="00CD386E">
                    <w:rPr>
                      <w:rFonts w:cstheme="minorHAnsi"/>
                    </w:rPr>
                    <w:t>,03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vAlign w:val="center"/>
                </w:tcPr>
                <w:p w14:paraId="507AEF14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CD386E">
                    <w:rPr>
                      <w:rFonts w:cstheme="minorHAnsi"/>
                    </w:rPr>
                    <w:t>&lt; 0</w:t>
                  </w:r>
                  <w:proofErr w:type="gramEnd"/>
                  <w:r w:rsidRPr="00CD386E">
                    <w:rPr>
                      <w:rFonts w:cstheme="minorHAnsi"/>
                    </w:rPr>
                    <w:t>,10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</w:tcBorders>
                  <w:vAlign w:val="center"/>
                </w:tcPr>
                <w:p w14:paraId="1732A13E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</w:rPr>
                  </w:pPr>
                  <w:proofErr w:type="gramStart"/>
                  <w:r w:rsidRPr="00CD386E">
                    <w:rPr>
                      <w:rFonts w:cstheme="minorHAnsi"/>
                    </w:rPr>
                    <w:t>&lt; 0</w:t>
                  </w:r>
                  <w:proofErr w:type="gramEnd"/>
                  <w:r w:rsidRPr="00CD386E">
                    <w:rPr>
                      <w:rFonts w:cstheme="minorHAnsi"/>
                    </w:rPr>
                    <w:t>,05</w:t>
                  </w:r>
                </w:p>
              </w:tc>
            </w:tr>
            <w:tr w:rsidR="00CD386E" w:rsidRPr="00CD386E" w14:paraId="41285A60" w14:textId="77777777" w:rsidTr="00964AC8">
              <w:tc>
                <w:tcPr>
                  <w:tcW w:w="2835" w:type="dxa"/>
                  <w:vAlign w:val="center"/>
                </w:tcPr>
                <w:p w14:paraId="6EF0A2ED" w14:textId="77777777" w:rsidR="00CD386E" w:rsidRPr="00CD386E" w:rsidRDefault="00CD386E" w:rsidP="00CD386E">
                  <w:pPr>
                    <w:spacing w:line="288" w:lineRule="auto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Je nutné zvážit dílčí opatření</w:t>
                  </w:r>
                </w:p>
              </w:tc>
              <w:tc>
                <w:tcPr>
                  <w:tcW w:w="1843" w:type="dxa"/>
                  <w:vAlign w:val="center"/>
                </w:tcPr>
                <w:p w14:paraId="20A742BB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0,03 – 0,10</w:t>
                  </w:r>
                </w:p>
              </w:tc>
              <w:tc>
                <w:tcPr>
                  <w:tcW w:w="1985" w:type="dxa"/>
                  <w:vAlign w:val="center"/>
                </w:tcPr>
                <w:p w14:paraId="4BB7B150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0,10 – 0,25</w:t>
                  </w:r>
                </w:p>
              </w:tc>
              <w:tc>
                <w:tcPr>
                  <w:tcW w:w="2409" w:type="dxa"/>
                  <w:vAlign w:val="center"/>
                </w:tcPr>
                <w:p w14:paraId="611A1870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0,05 – 0,15</w:t>
                  </w:r>
                </w:p>
              </w:tc>
            </w:tr>
            <w:tr w:rsidR="00CD386E" w:rsidRPr="00CD386E" w14:paraId="1028622D" w14:textId="77777777" w:rsidTr="00964AC8">
              <w:tc>
                <w:tcPr>
                  <w:tcW w:w="2835" w:type="dxa"/>
                  <w:vAlign w:val="center"/>
                </w:tcPr>
                <w:p w14:paraId="441FFEF9" w14:textId="77777777" w:rsidR="00CD386E" w:rsidRPr="00CD386E" w:rsidRDefault="00CD386E" w:rsidP="00CD386E">
                  <w:pPr>
                    <w:spacing w:line="288" w:lineRule="auto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lastRenderedPageBreak/>
                    <w:t>Opatření jsou nezbytná</w:t>
                  </w:r>
                </w:p>
              </w:tc>
              <w:tc>
                <w:tcPr>
                  <w:tcW w:w="1843" w:type="dxa"/>
                  <w:vAlign w:val="center"/>
                </w:tcPr>
                <w:p w14:paraId="1A857817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>&gt; 0,10</w:t>
                  </w:r>
                </w:p>
              </w:tc>
              <w:tc>
                <w:tcPr>
                  <w:tcW w:w="1985" w:type="dxa"/>
                  <w:vAlign w:val="center"/>
                </w:tcPr>
                <w:p w14:paraId="0D5CD7D6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>&gt; 0,25</w:t>
                  </w:r>
                </w:p>
              </w:tc>
              <w:tc>
                <w:tcPr>
                  <w:tcW w:w="2409" w:type="dxa"/>
                  <w:vAlign w:val="center"/>
                </w:tcPr>
                <w:p w14:paraId="3DD0D92D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>&gt; 0,15</w:t>
                  </w:r>
                </w:p>
              </w:tc>
            </w:tr>
          </w:tbl>
          <w:p w14:paraId="784B0F1E" w14:textId="77777777" w:rsidR="00CD386E" w:rsidRPr="00CD386E" w:rsidRDefault="00CD386E" w:rsidP="00CD386E">
            <w:pPr>
              <w:pStyle w:val="Style1"/>
              <w:numPr>
                <w:ilvl w:val="0"/>
                <w:numId w:val="0"/>
              </w:numPr>
              <w:spacing w:before="0" w:after="0" w:line="288" w:lineRule="auto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728FE9A2" w14:textId="77777777" w:rsidR="00CD386E" w:rsidRPr="00CD386E" w:rsidRDefault="00CD386E" w:rsidP="00CD386E">
            <w:pPr>
              <w:pStyle w:val="Style1"/>
              <w:numPr>
                <w:ilvl w:val="0"/>
                <w:numId w:val="0"/>
              </w:numPr>
              <w:spacing w:before="0" w:after="0" w:line="288" w:lineRule="auto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1602CFE2" w14:textId="77777777" w:rsidR="00CD386E" w:rsidRPr="00CD386E" w:rsidRDefault="00CD386E" w:rsidP="00CD386E">
            <w:pPr>
              <w:spacing w:line="288" w:lineRule="auto"/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Výsledky průzkumu zasolení</w:t>
            </w:r>
          </w:p>
          <w:p w14:paraId="04EDD777" w14:textId="77777777" w:rsidR="00CD386E" w:rsidRPr="00CD386E" w:rsidRDefault="00CD386E" w:rsidP="00CD386E">
            <w:pPr>
              <w:spacing w:line="288" w:lineRule="auto"/>
              <w:rPr>
                <w:rFonts w:cstheme="minorHAnsi"/>
                <w:b/>
              </w:rPr>
            </w:pPr>
          </w:p>
          <w:p w14:paraId="336F92D9" w14:textId="77777777" w:rsidR="00CD386E" w:rsidRPr="00CD386E" w:rsidRDefault="00CD386E" w:rsidP="00CD386E">
            <w:pPr>
              <w:spacing w:line="288" w:lineRule="auto"/>
              <w:rPr>
                <w:rFonts w:cstheme="minorHAnsi"/>
                <w:b/>
                <w:bCs/>
                <w:u w:val="single"/>
              </w:rPr>
            </w:pPr>
            <w:r w:rsidRPr="00CD386E">
              <w:rPr>
                <w:rFonts w:cstheme="minorHAnsi"/>
                <w:b/>
              </w:rPr>
              <w:t xml:space="preserve">Tab. 4: </w:t>
            </w:r>
            <w:r w:rsidRPr="00CD386E">
              <w:rPr>
                <w:rFonts w:cstheme="minorHAnsi"/>
              </w:rPr>
              <w:t>Výsledky stanovení obsahů aniontů vodorozpustných solí dodaných vzorků.</w:t>
            </w:r>
          </w:p>
          <w:tbl>
            <w:tblPr>
              <w:tblW w:w="9090" w:type="dxa"/>
              <w:jc w:val="center"/>
              <w:tblLook w:val="0020" w:firstRow="1" w:lastRow="0" w:firstColumn="0" w:lastColumn="0" w:noHBand="0" w:noVBand="0"/>
            </w:tblPr>
            <w:tblGrid>
              <w:gridCol w:w="1361"/>
              <w:gridCol w:w="2699"/>
              <w:gridCol w:w="1532"/>
              <w:gridCol w:w="1548"/>
              <w:gridCol w:w="1950"/>
            </w:tblGrid>
            <w:tr w:rsidR="00CD386E" w:rsidRPr="00CD386E" w14:paraId="31796C4B" w14:textId="77777777" w:rsidTr="00964AC8">
              <w:trPr>
                <w:trHeight w:val="602"/>
                <w:jc w:val="center"/>
              </w:trPr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616586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D386E">
                    <w:rPr>
                      <w:rFonts w:cstheme="minorHAnsi"/>
                      <w:b/>
                      <w:bCs/>
                    </w:rPr>
                    <w:t>Číslo vzorku</w:t>
                  </w:r>
                </w:p>
              </w:tc>
              <w:tc>
                <w:tcPr>
                  <w:tcW w:w="26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0A596" w14:textId="77777777" w:rsidR="00CD386E" w:rsidRPr="00CD386E" w:rsidRDefault="00CD386E" w:rsidP="00CD386E">
                  <w:pPr>
                    <w:spacing w:line="288" w:lineRule="auto"/>
                    <w:ind w:left="-114" w:right="-128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D386E">
                    <w:rPr>
                      <w:rFonts w:cstheme="minorHAnsi"/>
                      <w:b/>
                      <w:bCs/>
                    </w:rPr>
                    <w:t>Místo odběru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5D5884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D386E">
                    <w:rPr>
                      <w:rFonts w:cstheme="minorHAnsi"/>
                      <w:b/>
                      <w:bCs/>
                    </w:rPr>
                    <w:t>Chloridy (Cl</w:t>
                  </w:r>
                  <w:r w:rsidRPr="00CD386E">
                    <w:rPr>
                      <w:rFonts w:cstheme="minorHAnsi"/>
                      <w:b/>
                      <w:bCs/>
                      <w:vertAlign w:val="superscript"/>
                    </w:rPr>
                    <w:t>-</w:t>
                  </w:r>
                  <w:r w:rsidRPr="00CD386E">
                    <w:rPr>
                      <w:rFonts w:cstheme="minorHAnsi"/>
                      <w:b/>
                      <w:bCs/>
                    </w:rPr>
                    <w:t>)</w:t>
                  </w:r>
                </w:p>
                <w:p w14:paraId="7F197E71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D386E">
                    <w:rPr>
                      <w:rFonts w:cstheme="minorHAnsi"/>
                    </w:rPr>
                    <w:t>[hm. %]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4A1A0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  <w:bCs/>
                    </w:rPr>
                    <w:t xml:space="preserve">Sírany </w:t>
                  </w:r>
                  <w:r w:rsidRPr="00CD386E">
                    <w:rPr>
                      <w:rFonts w:cstheme="minorHAnsi"/>
                      <w:b/>
                    </w:rPr>
                    <w:t>(SO</w:t>
                  </w:r>
                  <w:r w:rsidRPr="00CD386E">
                    <w:rPr>
                      <w:rFonts w:cstheme="minorHAnsi"/>
                      <w:b/>
                      <w:vertAlign w:val="subscript"/>
                    </w:rPr>
                    <w:t>4</w:t>
                  </w:r>
                  <w:r w:rsidRPr="00CD386E">
                    <w:rPr>
                      <w:rFonts w:cstheme="minorHAnsi"/>
                      <w:b/>
                      <w:vertAlign w:val="superscript"/>
                    </w:rPr>
                    <w:t>2-</w:t>
                  </w:r>
                  <w:r w:rsidRPr="00CD386E">
                    <w:rPr>
                      <w:rFonts w:cstheme="minorHAnsi"/>
                      <w:b/>
                    </w:rPr>
                    <w:t>)</w:t>
                  </w:r>
                </w:p>
                <w:p w14:paraId="0289323F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D386E">
                    <w:rPr>
                      <w:rFonts w:cstheme="minorHAnsi"/>
                    </w:rPr>
                    <w:t>[hm. %]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595A6D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CD386E">
                    <w:rPr>
                      <w:rFonts w:cstheme="minorHAnsi"/>
                      <w:b/>
                    </w:rPr>
                    <w:t>Dusičnany (NO</w:t>
                  </w:r>
                  <w:r w:rsidRPr="00CD386E">
                    <w:rPr>
                      <w:rFonts w:cstheme="minorHAnsi"/>
                      <w:b/>
                      <w:vertAlign w:val="subscript"/>
                    </w:rPr>
                    <w:t>3</w:t>
                  </w:r>
                  <w:r w:rsidRPr="00CD386E">
                    <w:rPr>
                      <w:rFonts w:cstheme="minorHAnsi"/>
                      <w:b/>
                      <w:vertAlign w:val="superscript"/>
                    </w:rPr>
                    <w:t>-</w:t>
                  </w:r>
                  <w:r w:rsidRPr="00CD386E">
                    <w:rPr>
                      <w:rFonts w:cstheme="minorHAnsi"/>
                      <w:b/>
                    </w:rPr>
                    <w:t>)</w:t>
                  </w:r>
                </w:p>
                <w:p w14:paraId="52EEE2A3" w14:textId="77777777" w:rsidR="00CD386E" w:rsidRPr="00CD386E" w:rsidRDefault="00CD386E" w:rsidP="00CD386E">
                  <w:pPr>
                    <w:spacing w:line="288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D386E">
                    <w:rPr>
                      <w:rFonts w:cstheme="minorHAnsi"/>
                    </w:rPr>
                    <w:t xml:space="preserve"> [hm. %]</w:t>
                  </w:r>
                </w:p>
              </w:tc>
            </w:tr>
            <w:tr w:rsidR="00CD386E" w:rsidRPr="00CD386E" w14:paraId="51F779C8" w14:textId="77777777" w:rsidTr="00964AC8">
              <w:trPr>
                <w:jc w:val="center"/>
              </w:trPr>
              <w:tc>
                <w:tcPr>
                  <w:tcW w:w="1361" w:type="dxa"/>
                  <w:vAlign w:val="bottom"/>
                </w:tcPr>
                <w:p w14:paraId="1A3C545D" w14:textId="77777777" w:rsidR="00CD386E" w:rsidRPr="00CD386E" w:rsidRDefault="00CD386E" w:rsidP="00CD386E">
                  <w:pPr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S6A</w:t>
                  </w:r>
                </w:p>
              </w:tc>
              <w:tc>
                <w:tcPr>
                  <w:tcW w:w="2699" w:type="dxa"/>
                  <w:vAlign w:val="center"/>
                </w:tcPr>
                <w:p w14:paraId="177D2278" w14:textId="77777777" w:rsidR="00CD386E" w:rsidRPr="00CD386E" w:rsidRDefault="00CD386E" w:rsidP="00CD386E">
                  <w:pPr>
                    <w:ind w:left="-29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sokl vpravo od portálu</w:t>
                  </w:r>
                </w:p>
              </w:tc>
              <w:tc>
                <w:tcPr>
                  <w:tcW w:w="1532" w:type="dxa"/>
                  <w:vAlign w:val="bottom"/>
                </w:tcPr>
                <w:p w14:paraId="36A00F4A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FF0000"/>
                    </w:rPr>
                  </w:pPr>
                  <w:r w:rsidRPr="00CD386E">
                    <w:rPr>
                      <w:rFonts w:cstheme="minorHAnsi"/>
                      <w:color w:val="FF0000"/>
                    </w:rPr>
                    <w:t>0,36</w:t>
                  </w:r>
                </w:p>
              </w:tc>
              <w:tc>
                <w:tcPr>
                  <w:tcW w:w="1548" w:type="dxa"/>
                  <w:vAlign w:val="bottom"/>
                </w:tcPr>
                <w:p w14:paraId="35775E7A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FF0000"/>
                    </w:rPr>
                  </w:pPr>
                  <w:r w:rsidRPr="00CD386E">
                    <w:rPr>
                      <w:rFonts w:cstheme="minorHAnsi"/>
                      <w:color w:val="FF0000"/>
                    </w:rPr>
                    <w:t>0,69</w:t>
                  </w:r>
                </w:p>
              </w:tc>
              <w:tc>
                <w:tcPr>
                  <w:tcW w:w="1950" w:type="dxa"/>
                  <w:vAlign w:val="bottom"/>
                </w:tcPr>
                <w:p w14:paraId="3F704AEF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FF0000"/>
                    </w:rPr>
                  </w:pPr>
                  <w:r w:rsidRPr="00CD386E">
                    <w:rPr>
                      <w:rFonts w:cstheme="minorHAnsi"/>
                      <w:color w:val="FF0000"/>
                    </w:rPr>
                    <w:t>0,20</w:t>
                  </w:r>
                </w:p>
              </w:tc>
            </w:tr>
            <w:tr w:rsidR="00CD386E" w:rsidRPr="00CD386E" w14:paraId="33319DDF" w14:textId="77777777" w:rsidTr="00964AC8">
              <w:trPr>
                <w:jc w:val="center"/>
              </w:trPr>
              <w:tc>
                <w:tcPr>
                  <w:tcW w:w="1361" w:type="dxa"/>
                  <w:vAlign w:val="bottom"/>
                </w:tcPr>
                <w:p w14:paraId="1E07C806" w14:textId="77777777" w:rsidR="00CD386E" w:rsidRPr="00CD386E" w:rsidRDefault="00CD386E" w:rsidP="00CD386E">
                  <w:pPr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S6B</w:t>
                  </w:r>
                </w:p>
              </w:tc>
              <w:tc>
                <w:tcPr>
                  <w:tcW w:w="2699" w:type="dxa"/>
                  <w:vAlign w:val="center"/>
                </w:tcPr>
                <w:p w14:paraId="2B9143E8" w14:textId="77777777" w:rsidR="00CD386E" w:rsidRPr="00CD386E" w:rsidRDefault="00CD386E" w:rsidP="00CD386E">
                  <w:pPr>
                    <w:ind w:left="-29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sokl vpravo od portálu</w:t>
                  </w:r>
                </w:p>
              </w:tc>
              <w:tc>
                <w:tcPr>
                  <w:tcW w:w="1532" w:type="dxa"/>
                  <w:vAlign w:val="bottom"/>
                </w:tcPr>
                <w:p w14:paraId="7EE6D7D2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3366FF"/>
                    </w:rPr>
                  </w:pPr>
                  <w:r w:rsidRPr="00CD386E">
                    <w:rPr>
                      <w:rFonts w:cstheme="minorHAnsi"/>
                      <w:color w:val="3366FF"/>
                    </w:rPr>
                    <w:t>0,04</w:t>
                  </w:r>
                </w:p>
              </w:tc>
              <w:tc>
                <w:tcPr>
                  <w:tcW w:w="1548" w:type="dxa"/>
                  <w:vAlign w:val="bottom"/>
                </w:tcPr>
                <w:p w14:paraId="78F28A7F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FF0000"/>
                    </w:rPr>
                  </w:pPr>
                  <w:r w:rsidRPr="00CD386E">
                    <w:rPr>
                      <w:rFonts w:cstheme="minorHAnsi"/>
                      <w:color w:val="FF0000"/>
                    </w:rPr>
                    <w:t>0,90</w:t>
                  </w:r>
                </w:p>
              </w:tc>
              <w:tc>
                <w:tcPr>
                  <w:tcW w:w="1950" w:type="dxa"/>
                  <w:vAlign w:val="bottom"/>
                </w:tcPr>
                <w:p w14:paraId="0BB82A0B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3366FF"/>
                    </w:rPr>
                  </w:pPr>
                  <w:r w:rsidRPr="00CD386E">
                    <w:rPr>
                      <w:rFonts w:cstheme="minorHAnsi"/>
                      <w:color w:val="3366FF"/>
                    </w:rPr>
                    <w:t>0,09</w:t>
                  </w:r>
                </w:p>
              </w:tc>
            </w:tr>
            <w:tr w:rsidR="00CD386E" w:rsidRPr="00CD386E" w14:paraId="0E728C02" w14:textId="77777777" w:rsidTr="00964AC8">
              <w:trPr>
                <w:jc w:val="center"/>
              </w:trPr>
              <w:tc>
                <w:tcPr>
                  <w:tcW w:w="1361" w:type="dxa"/>
                  <w:vAlign w:val="bottom"/>
                </w:tcPr>
                <w:p w14:paraId="11823E7E" w14:textId="77777777" w:rsidR="00CD386E" w:rsidRPr="00CD386E" w:rsidRDefault="00CD386E" w:rsidP="00CD386E">
                  <w:pPr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S7A</w:t>
                  </w:r>
                </w:p>
              </w:tc>
              <w:tc>
                <w:tcPr>
                  <w:tcW w:w="2699" w:type="dxa"/>
                  <w:vAlign w:val="center"/>
                </w:tcPr>
                <w:p w14:paraId="4CA43061" w14:textId="77777777" w:rsidR="00CD386E" w:rsidRPr="00CD386E" w:rsidRDefault="00CD386E" w:rsidP="00CD386E">
                  <w:pPr>
                    <w:ind w:left="-29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sokl vpravo od portálu</w:t>
                  </w:r>
                </w:p>
              </w:tc>
              <w:tc>
                <w:tcPr>
                  <w:tcW w:w="1532" w:type="dxa"/>
                  <w:vAlign w:val="bottom"/>
                </w:tcPr>
                <w:p w14:paraId="51E0D374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1548" w:type="dxa"/>
                  <w:vAlign w:val="bottom"/>
                </w:tcPr>
                <w:p w14:paraId="391CD74B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FF0000"/>
                    </w:rPr>
                  </w:pPr>
                  <w:r w:rsidRPr="00CD386E">
                    <w:rPr>
                      <w:rFonts w:cstheme="minorHAnsi"/>
                      <w:color w:val="FF0000"/>
                    </w:rPr>
                    <w:t>0,25</w:t>
                  </w:r>
                </w:p>
              </w:tc>
              <w:tc>
                <w:tcPr>
                  <w:tcW w:w="1950" w:type="dxa"/>
                  <w:vAlign w:val="bottom"/>
                </w:tcPr>
                <w:p w14:paraId="227C1D08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0,03</w:t>
                  </w:r>
                </w:p>
              </w:tc>
            </w:tr>
            <w:tr w:rsidR="00CD386E" w:rsidRPr="00CD386E" w14:paraId="2E6043D2" w14:textId="77777777" w:rsidTr="00964AC8">
              <w:trPr>
                <w:jc w:val="center"/>
              </w:trPr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bottom"/>
                </w:tcPr>
                <w:p w14:paraId="5B71E2DF" w14:textId="77777777" w:rsidR="00CD386E" w:rsidRPr="00CD386E" w:rsidRDefault="00CD386E" w:rsidP="00CD386E">
                  <w:pPr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S7B</w:t>
                  </w:r>
                </w:p>
              </w:tc>
              <w:tc>
                <w:tcPr>
                  <w:tcW w:w="2699" w:type="dxa"/>
                  <w:tcBorders>
                    <w:bottom w:val="single" w:sz="4" w:space="0" w:color="auto"/>
                  </w:tcBorders>
                  <w:vAlign w:val="center"/>
                </w:tcPr>
                <w:p w14:paraId="3B195D0E" w14:textId="77777777" w:rsidR="00CD386E" w:rsidRPr="00CD386E" w:rsidRDefault="00CD386E" w:rsidP="00CD386E">
                  <w:pPr>
                    <w:ind w:left="-29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sokl vpravo od portálu</w:t>
                  </w:r>
                </w:p>
              </w:tc>
              <w:tc>
                <w:tcPr>
                  <w:tcW w:w="1532" w:type="dxa"/>
                  <w:tcBorders>
                    <w:bottom w:val="single" w:sz="4" w:space="0" w:color="auto"/>
                  </w:tcBorders>
                  <w:vAlign w:val="bottom"/>
                </w:tcPr>
                <w:p w14:paraId="5713A5F8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0,02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  <w:vAlign w:val="bottom"/>
                </w:tcPr>
                <w:p w14:paraId="27D30AAA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  <w:color w:val="FF0000"/>
                    </w:rPr>
                  </w:pPr>
                  <w:r w:rsidRPr="00CD386E">
                    <w:rPr>
                      <w:rFonts w:cstheme="minorHAnsi"/>
                      <w:color w:val="FF0000"/>
                    </w:rPr>
                    <w:t>0,37</w:t>
                  </w:r>
                </w:p>
              </w:tc>
              <w:tc>
                <w:tcPr>
                  <w:tcW w:w="1950" w:type="dxa"/>
                  <w:tcBorders>
                    <w:bottom w:val="single" w:sz="4" w:space="0" w:color="auto"/>
                  </w:tcBorders>
                  <w:vAlign w:val="bottom"/>
                </w:tcPr>
                <w:p w14:paraId="664CE0FD" w14:textId="77777777" w:rsidR="00CD386E" w:rsidRPr="00CD386E" w:rsidRDefault="00CD386E" w:rsidP="00CD386E">
                  <w:pPr>
                    <w:jc w:val="center"/>
                    <w:rPr>
                      <w:rFonts w:cstheme="minorHAnsi"/>
                    </w:rPr>
                  </w:pPr>
                  <w:r w:rsidRPr="00CD386E">
                    <w:rPr>
                      <w:rFonts w:cstheme="minorHAnsi"/>
                    </w:rPr>
                    <w:t>0,03</w:t>
                  </w:r>
                </w:p>
              </w:tc>
            </w:tr>
          </w:tbl>
          <w:p w14:paraId="3E169712" w14:textId="77777777" w:rsidR="00CD386E" w:rsidRPr="00CD386E" w:rsidRDefault="00CD386E" w:rsidP="00CD386E">
            <w:pPr>
              <w:rPr>
                <w:rFonts w:cstheme="minorHAnsi"/>
                <w:b/>
              </w:rPr>
            </w:pPr>
          </w:p>
          <w:p w14:paraId="03AE67D5" w14:textId="77777777" w:rsidR="00CD386E" w:rsidRPr="00CD386E" w:rsidRDefault="00CD386E" w:rsidP="00CD386E">
            <w:pPr>
              <w:rPr>
                <w:rFonts w:cstheme="minorHAnsi"/>
                <w:b/>
              </w:rPr>
            </w:pPr>
          </w:p>
          <w:p w14:paraId="54D20522" w14:textId="77777777" w:rsidR="00CD386E" w:rsidRPr="00CD386E" w:rsidRDefault="00CD386E" w:rsidP="00CD386E">
            <w:pPr>
              <w:spacing w:line="288" w:lineRule="auto"/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Závěr</w:t>
            </w:r>
          </w:p>
          <w:p w14:paraId="181BD061" w14:textId="77777777" w:rsidR="00CD386E" w:rsidRPr="00CD386E" w:rsidRDefault="00CD386E" w:rsidP="00CD386E">
            <w:pPr>
              <w:spacing w:line="288" w:lineRule="auto"/>
              <w:rPr>
                <w:rFonts w:cstheme="minorHAnsi"/>
                <w:b/>
              </w:rPr>
            </w:pPr>
          </w:p>
          <w:p w14:paraId="7E15E9B5" w14:textId="77777777" w:rsidR="00CD386E" w:rsidRPr="00CD386E" w:rsidRDefault="00CD386E" w:rsidP="00CD386E">
            <w:pPr>
              <w:spacing w:line="288" w:lineRule="auto"/>
              <w:rPr>
                <w:rFonts w:cstheme="minorHAnsi"/>
              </w:rPr>
            </w:pPr>
            <w:r w:rsidRPr="00CD386E">
              <w:rPr>
                <w:rFonts w:cstheme="minorHAnsi"/>
              </w:rPr>
              <w:t xml:space="preserve">Z výsledků průzkumu obsahu vodorozpustných solí vyplývá, že jsou materiály v místech odběrů všech dodaných vzorků zatíženy velmi vysokým obsahem síranů. Ve vzorcích odebraných ve větší vzdálenosti od portálu (č. 6) byly zjištěny také vysoké koncentrace chloridů a dusičnanů. Ve vzorcích č. 7 je přítomno minimální množství těchto solí. </w:t>
            </w:r>
          </w:p>
          <w:p w14:paraId="29B3C81B" w14:textId="77777777" w:rsidR="00CD386E" w:rsidRPr="00CD386E" w:rsidRDefault="00CD386E" w:rsidP="00CD386E">
            <w:pPr>
              <w:spacing w:line="288" w:lineRule="auto"/>
              <w:ind w:firstLine="709"/>
              <w:rPr>
                <w:rFonts w:cstheme="minorHAnsi"/>
              </w:rPr>
            </w:pPr>
          </w:p>
          <w:p w14:paraId="71107751" w14:textId="77777777" w:rsidR="00CD386E" w:rsidRPr="00CD386E" w:rsidRDefault="00CD386E" w:rsidP="00CD386E">
            <w:pPr>
              <w:spacing w:line="288" w:lineRule="auto"/>
              <w:rPr>
                <w:rFonts w:cstheme="minorHAnsi"/>
              </w:rPr>
            </w:pPr>
            <w:r w:rsidRPr="00CD386E">
              <w:rPr>
                <w:rFonts w:cstheme="minorHAnsi"/>
              </w:rPr>
              <w:t xml:space="preserve">Přítomné vodorozpustné soli jsou spolu se zvýšenou vlhkostí příčinou degradace stavebních materiálů. Zdrojem síranů mohou být některé stavební materiály. </w:t>
            </w:r>
          </w:p>
          <w:p w14:paraId="1FBE5185" w14:textId="77777777" w:rsidR="00CD386E" w:rsidRPr="00CD386E" w:rsidRDefault="00CD386E" w:rsidP="00CD386E">
            <w:pPr>
              <w:spacing w:line="288" w:lineRule="auto"/>
              <w:rPr>
                <w:rFonts w:cstheme="minorHAnsi"/>
              </w:rPr>
            </w:pPr>
          </w:p>
          <w:p w14:paraId="458C6A33" w14:textId="7FC0A695" w:rsidR="0065280A" w:rsidRPr="00CD386E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CD386E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CD386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D386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CD386E" w14:paraId="6588E497" w14:textId="77777777" w:rsidTr="00CF54D3">
        <w:tc>
          <w:tcPr>
            <w:tcW w:w="10060" w:type="dxa"/>
          </w:tcPr>
          <w:p w14:paraId="6A3A9C3E" w14:textId="77777777" w:rsidR="00AA48FC" w:rsidRPr="00CD386E" w:rsidRDefault="00AA48FC" w:rsidP="00821499">
            <w:pPr>
              <w:rPr>
                <w:rFonts w:cstheme="minorHAnsi"/>
                <w:b/>
              </w:rPr>
            </w:pPr>
            <w:r w:rsidRPr="00CD386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D386E" w14:paraId="24BB7D60" w14:textId="77777777" w:rsidTr="00CF54D3">
        <w:tc>
          <w:tcPr>
            <w:tcW w:w="10060" w:type="dxa"/>
          </w:tcPr>
          <w:p w14:paraId="4FB66E8A" w14:textId="77777777" w:rsidR="00AA48FC" w:rsidRPr="00CD386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D386E" w:rsidRDefault="0022194F" w:rsidP="00821499">
      <w:pPr>
        <w:spacing w:line="240" w:lineRule="auto"/>
        <w:rPr>
          <w:rFonts w:cstheme="minorHAnsi"/>
        </w:rPr>
      </w:pPr>
    </w:p>
    <w:sectPr w:rsidR="0022194F" w:rsidRPr="00CD386E" w:rsidSect="00EF685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441E" w14:textId="77777777" w:rsidR="00566AD4" w:rsidRDefault="00566AD4" w:rsidP="00AA48FC">
      <w:pPr>
        <w:spacing w:after="0" w:line="240" w:lineRule="auto"/>
      </w:pPr>
      <w:r>
        <w:separator/>
      </w:r>
    </w:p>
  </w:endnote>
  <w:endnote w:type="continuationSeparator" w:id="0">
    <w:p w14:paraId="52946BA4" w14:textId="77777777" w:rsidR="00566AD4" w:rsidRDefault="00566AD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273" w14:textId="77777777" w:rsidR="00566AD4" w:rsidRDefault="00566AD4" w:rsidP="00AA48FC">
      <w:pPr>
        <w:spacing w:after="0" w:line="240" w:lineRule="auto"/>
      </w:pPr>
      <w:r>
        <w:separator/>
      </w:r>
    </w:p>
  </w:footnote>
  <w:footnote w:type="continuationSeparator" w:id="0">
    <w:p w14:paraId="2C23B9DE" w14:textId="77777777" w:rsidR="00566AD4" w:rsidRDefault="00566AD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566AD4"/>
    <w:rsid w:val="005A54E0"/>
    <w:rsid w:val="005B436B"/>
    <w:rsid w:val="005C03E7"/>
    <w:rsid w:val="005C155B"/>
    <w:rsid w:val="00637D4F"/>
    <w:rsid w:val="0065280A"/>
    <w:rsid w:val="00821499"/>
    <w:rsid w:val="009A03AE"/>
    <w:rsid w:val="009F39F0"/>
    <w:rsid w:val="00AA48FC"/>
    <w:rsid w:val="00B90C16"/>
    <w:rsid w:val="00C30ACE"/>
    <w:rsid w:val="00C657DB"/>
    <w:rsid w:val="00C74C8C"/>
    <w:rsid w:val="00CC1EA8"/>
    <w:rsid w:val="00CD386E"/>
    <w:rsid w:val="00CF54D3"/>
    <w:rsid w:val="00D6299B"/>
    <w:rsid w:val="00EB0453"/>
    <w:rsid w:val="00EF685D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2022-11-30T13:14:00Z</dcterms:created>
  <dcterms:modified xsi:type="dcterms:W3CDTF">2022-11-30T13:19:00Z</dcterms:modified>
</cp:coreProperties>
</file>