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877C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2"/>
        <w:gridCol w:w="7643"/>
      </w:tblGrid>
      <w:tr w:rsidR="00821499" w:rsidRPr="006877CE" w14:paraId="308E4BCF" w14:textId="77777777" w:rsidTr="00EF685D">
        <w:tc>
          <w:tcPr>
            <w:tcW w:w="4606" w:type="dxa"/>
          </w:tcPr>
          <w:p w14:paraId="42DD7B2F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7AFE47E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688</w:t>
            </w:r>
            <w:r w:rsidR="00FA0EF2">
              <w:rPr>
                <w:rFonts w:cstheme="minorHAnsi"/>
              </w:rPr>
              <w:t>5</w:t>
            </w:r>
          </w:p>
        </w:tc>
      </w:tr>
      <w:tr w:rsidR="00821499" w:rsidRPr="006877CE" w14:paraId="616D8CF9" w14:textId="77777777" w:rsidTr="00EF685D">
        <w:tc>
          <w:tcPr>
            <w:tcW w:w="4606" w:type="dxa"/>
          </w:tcPr>
          <w:p w14:paraId="5DFEFE58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87FD260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Vz. 2.10/V</w:t>
            </w:r>
            <w:r w:rsidR="00FA0EF2">
              <w:rPr>
                <w:rFonts w:cstheme="minorHAnsi"/>
              </w:rPr>
              <w:t>3</w:t>
            </w:r>
          </w:p>
        </w:tc>
      </w:tr>
      <w:tr w:rsidR="00821499" w:rsidRPr="006877CE" w14:paraId="106D8ED7" w14:textId="77777777" w:rsidTr="00EF685D">
        <w:tc>
          <w:tcPr>
            <w:tcW w:w="4606" w:type="dxa"/>
          </w:tcPr>
          <w:p w14:paraId="42C61C07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 xml:space="preserve">Pořadové číslo karty vzorku v </w:t>
            </w:r>
            <w:r w:rsidR="000A6440" w:rsidRPr="006877C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57E7F2B" w:rsidR="00AA48FC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17</w:t>
            </w:r>
            <w:r w:rsidR="00FA0EF2">
              <w:rPr>
                <w:rFonts w:cstheme="minorHAnsi"/>
              </w:rPr>
              <w:t>10</w:t>
            </w:r>
          </w:p>
        </w:tc>
      </w:tr>
      <w:tr w:rsidR="00821499" w:rsidRPr="006877CE" w14:paraId="32CF643C" w14:textId="77777777" w:rsidTr="00EF685D">
        <w:tc>
          <w:tcPr>
            <w:tcW w:w="4606" w:type="dxa"/>
          </w:tcPr>
          <w:p w14:paraId="560D95E3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FDD735E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Křenov</w:t>
            </w:r>
          </w:p>
        </w:tc>
      </w:tr>
      <w:tr w:rsidR="00821499" w:rsidRPr="006877CE" w14:paraId="7F8D2B97" w14:textId="77777777" w:rsidTr="00EF685D">
        <w:tc>
          <w:tcPr>
            <w:tcW w:w="4606" w:type="dxa"/>
          </w:tcPr>
          <w:p w14:paraId="59451275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F02A49A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Hřbitovní kaple SV. ISIDORA, architektonické prvky</w:t>
            </w:r>
          </w:p>
        </w:tc>
      </w:tr>
      <w:tr w:rsidR="00821499" w:rsidRPr="006877CE" w14:paraId="54033E58" w14:textId="77777777" w:rsidTr="00EF685D">
        <w:tc>
          <w:tcPr>
            <w:tcW w:w="4606" w:type="dxa"/>
          </w:tcPr>
          <w:p w14:paraId="65CE29A7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38362DC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object w:dxaOrig="9180" w:dyaOrig="1785" w14:anchorId="1C4CB3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1.25pt;height:1in" o:ole="">
                  <v:imagedata r:id="rId7" o:title=""/>
                </v:shape>
                <o:OLEObject Type="Embed" ProgID="PBrush" ShapeID="_x0000_i1025" DrawAspect="Content" ObjectID="_1731311957" r:id="rId8"/>
              </w:object>
            </w:r>
          </w:p>
        </w:tc>
      </w:tr>
      <w:tr w:rsidR="00821499" w:rsidRPr="006877CE" w14:paraId="5E1A21DD" w14:textId="77777777" w:rsidTr="00EF685D">
        <w:tc>
          <w:tcPr>
            <w:tcW w:w="4606" w:type="dxa"/>
          </w:tcPr>
          <w:p w14:paraId="1B7B8745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41435148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object w:dxaOrig="7230" w:dyaOrig="10440" w14:anchorId="49CC64C9">
                <v:shape id="_x0000_i1031" type="#_x0000_t75" style="width:361.5pt;height:522pt" o:ole="">
                  <v:imagedata r:id="rId9" o:title=""/>
                </v:shape>
                <o:OLEObject Type="Embed" ProgID="PBrush" ShapeID="_x0000_i1031" DrawAspect="Content" ObjectID="_1731311958" r:id="rId10"/>
              </w:object>
            </w:r>
          </w:p>
        </w:tc>
      </w:tr>
      <w:tr w:rsidR="00821499" w:rsidRPr="006877CE" w14:paraId="0ACABA34" w14:textId="77777777" w:rsidTr="00EF685D">
        <w:tc>
          <w:tcPr>
            <w:tcW w:w="4606" w:type="dxa"/>
          </w:tcPr>
          <w:p w14:paraId="2B920B9B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3A9A7C8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Štuk</w:t>
            </w:r>
          </w:p>
        </w:tc>
      </w:tr>
      <w:tr w:rsidR="00821499" w:rsidRPr="006877CE" w14:paraId="7715CB8F" w14:textId="77777777" w:rsidTr="00EF685D">
        <w:tc>
          <w:tcPr>
            <w:tcW w:w="4606" w:type="dxa"/>
          </w:tcPr>
          <w:p w14:paraId="1E56020F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2B7DF9F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Omítka</w:t>
            </w:r>
          </w:p>
        </w:tc>
      </w:tr>
      <w:tr w:rsidR="00821499" w:rsidRPr="006877CE" w14:paraId="20A918C5" w14:textId="77777777" w:rsidTr="00EF685D">
        <w:tc>
          <w:tcPr>
            <w:tcW w:w="4606" w:type="dxa"/>
          </w:tcPr>
          <w:p w14:paraId="1A2F26B6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Datace</w:t>
            </w:r>
            <w:r w:rsidR="00AA48FC" w:rsidRPr="006877C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877CE" w:rsidRDefault="0022194F" w:rsidP="00821499">
            <w:pPr>
              <w:rPr>
                <w:rFonts w:cstheme="minorHAnsi"/>
              </w:rPr>
            </w:pPr>
          </w:p>
        </w:tc>
      </w:tr>
      <w:tr w:rsidR="00821499" w:rsidRPr="006877CE" w14:paraId="0BF9C387" w14:textId="77777777" w:rsidTr="00EF685D">
        <w:tc>
          <w:tcPr>
            <w:tcW w:w="4606" w:type="dxa"/>
          </w:tcPr>
          <w:p w14:paraId="12280DD1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C438708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Lesniaková Petra</w:t>
            </w:r>
          </w:p>
        </w:tc>
      </w:tr>
      <w:tr w:rsidR="00821499" w:rsidRPr="006877CE" w14:paraId="3B388C43" w14:textId="77777777" w:rsidTr="00EF685D">
        <w:tc>
          <w:tcPr>
            <w:tcW w:w="4606" w:type="dxa"/>
          </w:tcPr>
          <w:p w14:paraId="07CED6AE" w14:textId="77777777" w:rsidR="0022194F" w:rsidRPr="006877CE" w:rsidRDefault="0022194F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Datum zpracování zprávy</w:t>
            </w:r>
            <w:r w:rsidR="00AA48FC" w:rsidRPr="006877C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FE2FA6" w:rsidR="0022194F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17. 2. 2012</w:t>
            </w:r>
          </w:p>
        </w:tc>
      </w:tr>
      <w:tr w:rsidR="005A54E0" w:rsidRPr="006877CE" w14:paraId="39B656B6" w14:textId="77777777" w:rsidTr="00EF685D">
        <w:tc>
          <w:tcPr>
            <w:tcW w:w="4606" w:type="dxa"/>
          </w:tcPr>
          <w:p w14:paraId="0369BDA3" w14:textId="77777777" w:rsidR="005A54E0" w:rsidRPr="006877CE" w:rsidRDefault="005A54E0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Číslo příslušné zprávy v </w:t>
            </w:r>
            <w:r w:rsidR="000A6440" w:rsidRPr="006877CE">
              <w:rPr>
                <w:rFonts w:cstheme="minorHAnsi"/>
                <w:b/>
              </w:rPr>
              <w:t>databázi</w:t>
            </w:r>
            <w:r w:rsidRPr="006877C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8AA419F" w:rsidR="005A54E0" w:rsidRPr="006877CE" w:rsidRDefault="006877CE" w:rsidP="00821499">
            <w:pPr>
              <w:rPr>
                <w:rFonts w:cstheme="minorHAnsi"/>
              </w:rPr>
            </w:pPr>
            <w:r w:rsidRPr="006877CE">
              <w:rPr>
                <w:rFonts w:cstheme="minorHAnsi"/>
              </w:rPr>
              <w:t>2012_8</w:t>
            </w:r>
          </w:p>
        </w:tc>
      </w:tr>
    </w:tbl>
    <w:p w14:paraId="2329459B" w14:textId="77777777" w:rsidR="00AA48FC" w:rsidRPr="006877C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6877CE" w14:paraId="5F13C4C5" w14:textId="77777777" w:rsidTr="00EF685D">
        <w:tc>
          <w:tcPr>
            <w:tcW w:w="10485" w:type="dxa"/>
          </w:tcPr>
          <w:p w14:paraId="01601BB6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Výsledky analýzy</w:t>
            </w:r>
          </w:p>
        </w:tc>
      </w:tr>
      <w:tr w:rsidR="00AA48FC" w:rsidRPr="006877CE" w14:paraId="40D63742" w14:textId="77777777" w:rsidTr="00EF685D">
        <w:tc>
          <w:tcPr>
            <w:tcW w:w="10485" w:type="dxa"/>
          </w:tcPr>
          <w:p w14:paraId="1C89CE2F" w14:textId="77777777" w:rsidR="00AA48FC" w:rsidRPr="006877CE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6877CE" w:rsidRDefault="0065280A" w:rsidP="006877CE">
            <w:pPr>
              <w:rPr>
                <w:rFonts w:cstheme="minorHAnsi"/>
                <w:b/>
                <w:bCs/>
              </w:rPr>
            </w:pPr>
          </w:p>
          <w:p w14:paraId="79181F82" w14:textId="77777777" w:rsidR="006877CE" w:rsidRPr="006877CE" w:rsidRDefault="006877CE" w:rsidP="006877CE">
            <w:pPr>
              <w:rPr>
                <w:rFonts w:cstheme="minorHAnsi"/>
                <w:b/>
                <w:bCs/>
              </w:rPr>
            </w:pPr>
            <w:r w:rsidRPr="006877CE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průzkumu </w:t>
            </w:r>
            <w:r w:rsidRPr="006877CE">
              <w:rPr>
                <w:rFonts w:cstheme="minorHAnsi"/>
                <w:b/>
                <w:bCs/>
              </w:rPr>
              <w:t xml:space="preserve">stratigrafie povrchových úprav </w:t>
            </w:r>
          </w:p>
          <w:p w14:paraId="36D30144" w14:textId="2DE1217F" w:rsidR="0065280A" w:rsidRDefault="0065280A" w:rsidP="006877CE">
            <w:pPr>
              <w:rPr>
                <w:rFonts w:cstheme="minorHAnsi"/>
                <w:b/>
                <w:bCs/>
              </w:rPr>
            </w:pPr>
          </w:p>
          <w:p w14:paraId="30CEDE27" w14:textId="77F90509" w:rsidR="006877CE" w:rsidRPr="001D69E5" w:rsidRDefault="006877CE" w:rsidP="006877CE">
            <w:pPr>
              <w:rPr>
                <w:rFonts w:cstheme="minorHAnsi"/>
                <w:b/>
                <w:bCs/>
                <w:u w:val="single"/>
              </w:rPr>
            </w:pPr>
            <w:r w:rsidRPr="001D69E5">
              <w:rPr>
                <w:rFonts w:cstheme="minorHAnsi"/>
                <w:b/>
                <w:bCs/>
                <w:u w:val="single"/>
              </w:rPr>
              <w:t>Vzorek 688</w:t>
            </w:r>
            <w:r w:rsidR="00FA0EF2">
              <w:rPr>
                <w:rFonts w:cstheme="minorHAnsi"/>
                <w:b/>
                <w:bCs/>
                <w:u w:val="single"/>
              </w:rPr>
              <w:t>5</w:t>
            </w:r>
          </w:p>
          <w:p w14:paraId="52F14C26" w14:textId="77777777" w:rsidR="006877CE" w:rsidRPr="006877CE" w:rsidRDefault="006877CE" w:rsidP="006877CE">
            <w:pPr>
              <w:rPr>
                <w:rFonts w:cstheme="minorHAnsi"/>
                <w:b/>
                <w:bCs/>
              </w:rPr>
            </w:pPr>
          </w:p>
          <w:p w14:paraId="06DBB6E5" w14:textId="7E8BF4EF" w:rsidR="006877CE" w:rsidRPr="006877CE" w:rsidRDefault="00FA0EF2" w:rsidP="006877CE">
            <w:pPr>
              <w:rPr>
                <w:rFonts w:cstheme="minorHAnsi"/>
                <w:b/>
                <w:bCs/>
              </w:rPr>
            </w:pPr>
            <w:r>
              <w:object w:dxaOrig="14205" w:dyaOrig="9015" w14:anchorId="6CE86325">
                <v:shape id="_x0000_i1044" type="#_x0000_t75" style="width:522.75pt;height:331.5pt" o:ole="">
                  <v:imagedata r:id="rId11" o:title=""/>
                </v:shape>
                <o:OLEObject Type="Embed" ProgID="PBrush" ShapeID="_x0000_i1044" DrawAspect="Content" ObjectID="_1731311959" r:id="rId12"/>
              </w:object>
            </w:r>
          </w:p>
          <w:p w14:paraId="5A284F78" w14:textId="577D9A31" w:rsidR="006877CE" w:rsidRDefault="006877CE" w:rsidP="00821499">
            <w:pPr>
              <w:rPr>
                <w:rFonts w:cstheme="minorHAnsi"/>
              </w:rPr>
            </w:pPr>
          </w:p>
          <w:p w14:paraId="08911D59" w14:textId="77777777" w:rsidR="006877CE" w:rsidRPr="006877CE" w:rsidRDefault="006877CE" w:rsidP="00821499">
            <w:pPr>
              <w:rPr>
                <w:rFonts w:cstheme="minorHAnsi"/>
              </w:rPr>
            </w:pPr>
          </w:p>
          <w:p w14:paraId="66B54733" w14:textId="14DE55D8" w:rsidR="0065280A" w:rsidRPr="006877CE" w:rsidRDefault="006877CE" w:rsidP="00821499">
            <w:pPr>
              <w:rPr>
                <w:rFonts w:cstheme="minorHAnsi"/>
                <w:b/>
                <w:bCs/>
              </w:rPr>
            </w:pPr>
            <w:r w:rsidRPr="006877CE">
              <w:rPr>
                <w:rFonts w:cstheme="minorHAnsi"/>
                <w:b/>
                <w:bCs/>
              </w:rPr>
              <w:t>Závěr</w:t>
            </w:r>
          </w:p>
          <w:p w14:paraId="30900587" w14:textId="77777777" w:rsidR="006877CE" w:rsidRPr="006877CE" w:rsidRDefault="006877CE" w:rsidP="00821499">
            <w:pPr>
              <w:rPr>
                <w:rFonts w:cstheme="minorHAnsi"/>
                <w:b/>
                <w:bCs/>
              </w:rPr>
            </w:pPr>
          </w:p>
          <w:p w14:paraId="5E1A980D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t>K průzkumu povrchových úprav byly dodány dva vzorky (Vz 2.10/V1 6884, Vz2.10/V3 6885) odebrané z pilastru hřbitovní kaple v Křenově. Vzorky obsahují vápennou omítku (vrstva 0) s převážně křemennými zrny kameniva, na níž se nacházejí povrchové úpravy (vrstvy 1-4). Z mikroskopického pozorování vyplývá, že byla omítka před nanesením povrchových úprav vytvrdnutá, o čemž svědčí přítomnost vyloučené tenké vrstvy uhličitanu vápenatého na jejím povrchu.</w:t>
            </w:r>
          </w:p>
          <w:p w14:paraId="3D481B57" w14:textId="77777777" w:rsidR="006877CE" w:rsidRPr="006877CE" w:rsidRDefault="006877CE" w:rsidP="006877CE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304A943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t>Na vápennou omítku (vrstva 0) byly u obou vzorků naneseny dva bílé vápenné nátěry (vrstvy 1-2). Následu</w:t>
            </w:r>
          </w:p>
          <w:p w14:paraId="124DB2AC" w14:textId="1FB161E1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  <w:r w:rsidRPr="006877CE">
              <w:rPr>
                <w:rFonts w:cstheme="minorHAnsi"/>
              </w:rPr>
              <w:lastRenderedPageBreak/>
              <w:t xml:space="preserve">je vrstva organického pojiva (vrstvy 3) a závěrečné barevné nátěry (vrstvy 4). Modrý nátěr (vrstva 4, vzorek Vz 2.10/V1) obsahuje smalt a olovnatou bělobu. Růžovo-červená povrchová úprava (vrstva 4, vzorek Vz 2.10/V3) je pigmentována zejména železitou červení a olovnatou bělobou. </w:t>
            </w:r>
          </w:p>
          <w:p w14:paraId="49CC30B3" w14:textId="77777777" w:rsidR="006877CE" w:rsidRPr="006877CE" w:rsidRDefault="006877CE" w:rsidP="006877CE">
            <w:pPr>
              <w:spacing w:line="288" w:lineRule="auto"/>
              <w:rPr>
                <w:rFonts w:cstheme="minorHAnsi"/>
              </w:rPr>
            </w:pPr>
          </w:p>
          <w:p w14:paraId="1470A77E" w14:textId="53796743" w:rsidR="006877CE" w:rsidRPr="006877CE" w:rsidRDefault="006877C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877C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877CE" w14:paraId="6588E497" w14:textId="77777777" w:rsidTr="00CF54D3">
        <w:tc>
          <w:tcPr>
            <w:tcW w:w="10060" w:type="dxa"/>
          </w:tcPr>
          <w:p w14:paraId="6A3A9C3E" w14:textId="77777777" w:rsidR="00AA48FC" w:rsidRPr="006877CE" w:rsidRDefault="00AA48FC" w:rsidP="00821499">
            <w:pPr>
              <w:rPr>
                <w:rFonts w:cstheme="minorHAnsi"/>
                <w:b/>
              </w:rPr>
            </w:pPr>
            <w:r w:rsidRPr="006877C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877CE" w14:paraId="24BB7D60" w14:textId="77777777" w:rsidTr="00CF54D3">
        <w:tc>
          <w:tcPr>
            <w:tcW w:w="10060" w:type="dxa"/>
          </w:tcPr>
          <w:p w14:paraId="4FB66E8A" w14:textId="77777777" w:rsidR="00AA48FC" w:rsidRPr="006877C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877CE" w:rsidRDefault="0022194F" w:rsidP="00821499">
      <w:pPr>
        <w:spacing w:line="240" w:lineRule="auto"/>
        <w:rPr>
          <w:rFonts w:cstheme="minorHAnsi"/>
        </w:rPr>
      </w:pPr>
    </w:p>
    <w:sectPr w:rsidR="0022194F" w:rsidRPr="006877CE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AF082" w14:textId="77777777" w:rsidR="00EA6424" w:rsidRDefault="00EA6424" w:rsidP="00AA48FC">
      <w:pPr>
        <w:spacing w:after="0" w:line="240" w:lineRule="auto"/>
      </w:pPr>
      <w:r>
        <w:separator/>
      </w:r>
    </w:p>
  </w:endnote>
  <w:endnote w:type="continuationSeparator" w:id="0">
    <w:p w14:paraId="5E818EFB" w14:textId="77777777" w:rsidR="00EA6424" w:rsidRDefault="00EA642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2EE84" w14:textId="77777777" w:rsidR="00EA6424" w:rsidRDefault="00EA6424" w:rsidP="00AA48FC">
      <w:pPr>
        <w:spacing w:after="0" w:line="240" w:lineRule="auto"/>
      </w:pPr>
      <w:r>
        <w:separator/>
      </w:r>
    </w:p>
  </w:footnote>
  <w:footnote w:type="continuationSeparator" w:id="0">
    <w:p w14:paraId="3F879DC7" w14:textId="77777777" w:rsidR="00EA6424" w:rsidRDefault="00EA642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D69E5"/>
    <w:rsid w:val="0021097B"/>
    <w:rsid w:val="0022194F"/>
    <w:rsid w:val="003449DF"/>
    <w:rsid w:val="003D0950"/>
    <w:rsid w:val="00494840"/>
    <w:rsid w:val="005215B3"/>
    <w:rsid w:val="005A54E0"/>
    <w:rsid w:val="005B436B"/>
    <w:rsid w:val="005C155B"/>
    <w:rsid w:val="0065280A"/>
    <w:rsid w:val="006877CE"/>
    <w:rsid w:val="00821499"/>
    <w:rsid w:val="009A03AE"/>
    <w:rsid w:val="009F39F0"/>
    <w:rsid w:val="00AA48FC"/>
    <w:rsid w:val="00B90C16"/>
    <w:rsid w:val="00BF4037"/>
    <w:rsid w:val="00C30ACE"/>
    <w:rsid w:val="00C657DB"/>
    <w:rsid w:val="00C74C8C"/>
    <w:rsid w:val="00CC1EA8"/>
    <w:rsid w:val="00CF54D3"/>
    <w:rsid w:val="00D6299B"/>
    <w:rsid w:val="00EA6424"/>
    <w:rsid w:val="00EB0453"/>
    <w:rsid w:val="00EF685D"/>
    <w:rsid w:val="00F7539B"/>
    <w:rsid w:val="00FA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2022-11-30T10:12:00Z</dcterms:created>
  <dcterms:modified xsi:type="dcterms:W3CDTF">2022-11-30T10:13:00Z</dcterms:modified>
</cp:coreProperties>
</file>