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B13DAA"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490"/>
        <w:gridCol w:w="6995"/>
      </w:tblGrid>
      <w:tr w:rsidR="00821499" w:rsidRPr="00B13DAA" w14:paraId="308E4BCF" w14:textId="77777777" w:rsidTr="00EF685D">
        <w:tc>
          <w:tcPr>
            <w:tcW w:w="4606" w:type="dxa"/>
          </w:tcPr>
          <w:p w14:paraId="42DD7B2F" w14:textId="77777777" w:rsidR="0022194F" w:rsidRPr="00B13DAA" w:rsidRDefault="0022194F" w:rsidP="00821499">
            <w:pPr>
              <w:rPr>
                <w:rFonts w:cstheme="minorHAnsi"/>
                <w:b/>
              </w:rPr>
            </w:pPr>
            <w:r w:rsidRPr="00B13DAA">
              <w:rPr>
                <w:rFonts w:cstheme="minorHAnsi"/>
                <w:b/>
              </w:rPr>
              <w:t>Archivní číslo vzorku</w:t>
            </w:r>
          </w:p>
        </w:tc>
        <w:tc>
          <w:tcPr>
            <w:tcW w:w="5879" w:type="dxa"/>
          </w:tcPr>
          <w:p w14:paraId="45CBA539" w14:textId="4DC5C2B8" w:rsidR="0022194F" w:rsidRPr="00B13DAA" w:rsidRDefault="0022194F" w:rsidP="00821499">
            <w:pPr>
              <w:rPr>
                <w:rFonts w:cstheme="minorHAnsi"/>
              </w:rPr>
            </w:pPr>
          </w:p>
        </w:tc>
      </w:tr>
      <w:tr w:rsidR="00821499" w:rsidRPr="00B13DAA" w14:paraId="616D8CF9" w14:textId="77777777" w:rsidTr="00EF685D">
        <w:tc>
          <w:tcPr>
            <w:tcW w:w="4606" w:type="dxa"/>
          </w:tcPr>
          <w:p w14:paraId="5DFEFE58" w14:textId="77777777" w:rsidR="0022194F" w:rsidRPr="00B13DAA" w:rsidRDefault="0022194F" w:rsidP="00821499">
            <w:pPr>
              <w:rPr>
                <w:rFonts w:cstheme="minorHAnsi"/>
                <w:b/>
              </w:rPr>
            </w:pPr>
            <w:r w:rsidRPr="00B13DAA">
              <w:rPr>
                <w:rFonts w:cstheme="minorHAnsi"/>
                <w:b/>
              </w:rPr>
              <w:t xml:space="preserve">Odběrové číslo vzorku </w:t>
            </w:r>
          </w:p>
        </w:tc>
        <w:tc>
          <w:tcPr>
            <w:tcW w:w="5879" w:type="dxa"/>
          </w:tcPr>
          <w:p w14:paraId="1A704E03" w14:textId="65ACED64" w:rsidR="0022194F" w:rsidRPr="00B13DAA" w:rsidRDefault="00B13DAA" w:rsidP="00821499">
            <w:pPr>
              <w:rPr>
                <w:rFonts w:cstheme="minorHAnsi"/>
              </w:rPr>
            </w:pPr>
            <w:r w:rsidRPr="00B13DAA">
              <w:rPr>
                <w:rFonts w:cstheme="minorHAnsi"/>
              </w:rPr>
              <w:t>2/1 až 20/3</w:t>
            </w:r>
          </w:p>
        </w:tc>
      </w:tr>
      <w:tr w:rsidR="00821499" w:rsidRPr="00B13DAA" w14:paraId="106D8ED7" w14:textId="77777777" w:rsidTr="00EF685D">
        <w:tc>
          <w:tcPr>
            <w:tcW w:w="4606" w:type="dxa"/>
          </w:tcPr>
          <w:p w14:paraId="42C61C07" w14:textId="77777777" w:rsidR="00AA48FC" w:rsidRPr="00B13DAA" w:rsidRDefault="00AA48FC" w:rsidP="00821499">
            <w:pPr>
              <w:rPr>
                <w:rFonts w:cstheme="minorHAnsi"/>
                <w:b/>
              </w:rPr>
            </w:pPr>
            <w:r w:rsidRPr="00B13DAA">
              <w:rPr>
                <w:rFonts w:cstheme="minorHAnsi"/>
                <w:b/>
              </w:rPr>
              <w:t xml:space="preserve">Pořadové číslo karty vzorku v </w:t>
            </w:r>
            <w:r w:rsidR="000A6440" w:rsidRPr="00B13DAA">
              <w:rPr>
                <w:rFonts w:cstheme="minorHAnsi"/>
                <w:b/>
              </w:rPr>
              <w:t>databázi</w:t>
            </w:r>
          </w:p>
        </w:tc>
        <w:tc>
          <w:tcPr>
            <w:tcW w:w="5879" w:type="dxa"/>
          </w:tcPr>
          <w:p w14:paraId="452DFDC7" w14:textId="1683340E" w:rsidR="00AA48FC" w:rsidRPr="00B13DAA" w:rsidRDefault="004F2D6B" w:rsidP="00821499">
            <w:pPr>
              <w:rPr>
                <w:rFonts w:cstheme="minorHAnsi"/>
              </w:rPr>
            </w:pPr>
            <w:r w:rsidRPr="00B13DAA">
              <w:rPr>
                <w:rFonts w:cstheme="minorHAnsi"/>
              </w:rPr>
              <w:t>1636</w:t>
            </w:r>
          </w:p>
        </w:tc>
      </w:tr>
      <w:tr w:rsidR="00821499" w:rsidRPr="00B13DAA" w14:paraId="32CF643C" w14:textId="77777777" w:rsidTr="00EF685D">
        <w:tc>
          <w:tcPr>
            <w:tcW w:w="4606" w:type="dxa"/>
          </w:tcPr>
          <w:p w14:paraId="560D95E3" w14:textId="77777777" w:rsidR="0022194F" w:rsidRPr="00B13DAA" w:rsidRDefault="0022194F" w:rsidP="00821499">
            <w:pPr>
              <w:rPr>
                <w:rFonts w:cstheme="minorHAnsi"/>
                <w:b/>
              </w:rPr>
            </w:pPr>
            <w:r w:rsidRPr="00B13DAA">
              <w:rPr>
                <w:rFonts w:cstheme="minorHAnsi"/>
                <w:b/>
              </w:rPr>
              <w:t>Místo</w:t>
            </w:r>
          </w:p>
        </w:tc>
        <w:tc>
          <w:tcPr>
            <w:tcW w:w="5879" w:type="dxa"/>
          </w:tcPr>
          <w:p w14:paraId="623BFFC0" w14:textId="746F310C" w:rsidR="0022194F" w:rsidRPr="00B13DAA" w:rsidRDefault="004F2D6B" w:rsidP="00821499">
            <w:pPr>
              <w:rPr>
                <w:rFonts w:cstheme="minorHAnsi"/>
              </w:rPr>
            </w:pPr>
            <w:r w:rsidRPr="00B13DAA">
              <w:rPr>
                <w:rFonts w:cstheme="minorHAnsi"/>
              </w:rPr>
              <w:t>Konopiště, SZ, Růžová zahrada</w:t>
            </w:r>
          </w:p>
        </w:tc>
      </w:tr>
      <w:tr w:rsidR="00821499" w:rsidRPr="00B13DAA" w14:paraId="7F8D2B97" w14:textId="77777777" w:rsidTr="00EF685D">
        <w:tc>
          <w:tcPr>
            <w:tcW w:w="4606" w:type="dxa"/>
          </w:tcPr>
          <w:p w14:paraId="59451275" w14:textId="77777777" w:rsidR="0022194F" w:rsidRPr="00B13DAA" w:rsidRDefault="0022194F" w:rsidP="00821499">
            <w:pPr>
              <w:rPr>
                <w:rFonts w:cstheme="minorHAnsi"/>
                <w:b/>
              </w:rPr>
            </w:pPr>
            <w:r w:rsidRPr="00B13DAA">
              <w:rPr>
                <w:rFonts w:cstheme="minorHAnsi"/>
                <w:b/>
              </w:rPr>
              <w:t>Objekt</w:t>
            </w:r>
          </w:p>
        </w:tc>
        <w:tc>
          <w:tcPr>
            <w:tcW w:w="5879" w:type="dxa"/>
          </w:tcPr>
          <w:p w14:paraId="49E20957" w14:textId="2B6A0925" w:rsidR="0022194F" w:rsidRPr="00B13DAA" w:rsidRDefault="004F2D6B" w:rsidP="00821499">
            <w:pPr>
              <w:rPr>
                <w:rFonts w:cstheme="minorHAnsi"/>
              </w:rPr>
            </w:pPr>
            <w:r w:rsidRPr="00B13DAA">
              <w:rPr>
                <w:rFonts w:cstheme="minorHAnsi"/>
              </w:rPr>
              <w:t>Vápencová skulptura APOLLÓNA</w:t>
            </w:r>
          </w:p>
        </w:tc>
      </w:tr>
      <w:tr w:rsidR="00821499" w:rsidRPr="00B13DAA" w14:paraId="54033E58" w14:textId="77777777" w:rsidTr="00EF685D">
        <w:tc>
          <w:tcPr>
            <w:tcW w:w="4606" w:type="dxa"/>
          </w:tcPr>
          <w:p w14:paraId="65CE29A7" w14:textId="77777777" w:rsidR="0022194F" w:rsidRPr="00B13DAA" w:rsidRDefault="0022194F" w:rsidP="00821499">
            <w:pPr>
              <w:rPr>
                <w:rFonts w:cstheme="minorHAnsi"/>
                <w:b/>
              </w:rPr>
            </w:pPr>
            <w:r w:rsidRPr="00B13DAA">
              <w:rPr>
                <w:rFonts w:cstheme="minorHAnsi"/>
                <w:b/>
              </w:rPr>
              <w:t>Místo odběru popis</w:t>
            </w:r>
          </w:p>
        </w:tc>
        <w:tc>
          <w:tcPr>
            <w:tcW w:w="5879" w:type="dxa"/>
          </w:tcPr>
          <w:p w14:paraId="6DBF6860" w14:textId="77777777" w:rsidR="0022194F" w:rsidRPr="00B13DAA" w:rsidRDefault="004F2D6B" w:rsidP="00821499">
            <w:pPr>
              <w:rPr>
                <w:rFonts w:cstheme="minorHAnsi"/>
              </w:rPr>
            </w:pPr>
            <w:r w:rsidRPr="00B13DAA">
              <w:rPr>
                <w:rFonts w:cstheme="minorHAnsi"/>
              </w:rPr>
              <w:object w:dxaOrig="10035" w:dyaOrig="9675" w14:anchorId="6A7ED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318pt" o:ole="">
                  <v:imagedata r:id="rId7" o:title=""/>
                </v:shape>
                <o:OLEObject Type="Embed" ProgID="PBrush" ShapeID="_x0000_i1025" DrawAspect="Content" ObjectID="_1730880224" r:id="rId8"/>
              </w:object>
            </w:r>
          </w:p>
          <w:p w14:paraId="3120D7CA" w14:textId="39B61571" w:rsidR="004F2D6B" w:rsidRPr="00B13DAA" w:rsidRDefault="004F2D6B" w:rsidP="00821499">
            <w:pPr>
              <w:rPr>
                <w:rFonts w:cstheme="minorHAnsi"/>
              </w:rPr>
            </w:pPr>
            <w:r w:rsidRPr="00B13DAA">
              <w:rPr>
                <w:rFonts w:cstheme="minorHAnsi"/>
              </w:rPr>
              <w:object w:dxaOrig="9360" w:dyaOrig="12495" w14:anchorId="7DF2A949">
                <v:shape id="_x0000_i1035" type="#_x0000_t75" style="width:327pt;height:436.5pt" o:ole="">
                  <v:imagedata r:id="rId9" o:title=""/>
                </v:shape>
                <o:OLEObject Type="Embed" ProgID="PBrush" ShapeID="_x0000_i1035" DrawAspect="Content" ObjectID="_1730880225" r:id="rId10"/>
              </w:object>
            </w:r>
          </w:p>
        </w:tc>
      </w:tr>
      <w:tr w:rsidR="00821499" w:rsidRPr="00B13DAA" w14:paraId="5E1A21DD" w14:textId="77777777" w:rsidTr="00EF685D">
        <w:tc>
          <w:tcPr>
            <w:tcW w:w="4606" w:type="dxa"/>
          </w:tcPr>
          <w:p w14:paraId="1B7B8745" w14:textId="77777777" w:rsidR="0022194F" w:rsidRPr="00B13DAA" w:rsidRDefault="0022194F" w:rsidP="00821499">
            <w:pPr>
              <w:rPr>
                <w:rFonts w:cstheme="minorHAnsi"/>
                <w:b/>
              </w:rPr>
            </w:pPr>
            <w:r w:rsidRPr="00B13DAA">
              <w:rPr>
                <w:rFonts w:cstheme="minorHAnsi"/>
                <w:b/>
              </w:rPr>
              <w:lastRenderedPageBreak/>
              <w:t>Místo odběru foto</w:t>
            </w:r>
          </w:p>
        </w:tc>
        <w:tc>
          <w:tcPr>
            <w:tcW w:w="5879" w:type="dxa"/>
          </w:tcPr>
          <w:p w14:paraId="6D01189D" w14:textId="17747338" w:rsidR="0022194F" w:rsidRPr="00B13DAA" w:rsidRDefault="00265E4F" w:rsidP="00821499">
            <w:pPr>
              <w:rPr>
                <w:rFonts w:cstheme="minorHAnsi"/>
              </w:rPr>
            </w:pPr>
            <w:r w:rsidRPr="00B13DAA">
              <w:rPr>
                <w:rFonts w:cstheme="minorHAnsi"/>
              </w:rPr>
              <w:object w:dxaOrig="9285" w:dyaOrig="6615" w14:anchorId="4B0CF519">
                <v:shape id="_x0000_i1050" type="#_x0000_t75" style="width:339pt;height:241.5pt" o:ole="">
                  <v:imagedata r:id="rId11" o:title=""/>
                </v:shape>
                <o:OLEObject Type="Embed" ProgID="PBrush" ShapeID="_x0000_i1050" DrawAspect="Content" ObjectID="_1730880226" r:id="rId12"/>
              </w:object>
            </w:r>
          </w:p>
        </w:tc>
      </w:tr>
      <w:tr w:rsidR="00821499" w:rsidRPr="00B13DAA" w14:paraId="0ACABA34" w14:textId="77777777" w:rsidTr="00EF685D">
        <w:tc>
          <w:tcPr>
            <w:tcW w:w="4606" w:type="dxa"/>
          </w:tcPr>
          <w:p w14:paraId="2B920B9B" w14:textId="77777777" w:rsidR="0022194F" w:rsidRPr="00B13DAA" w:rsidRDefault="0022194F" w:rsidP="00821499">
            <w:pPr>
              <w:rPr>
                <w:rFonts w:cstheme="minorHAnsi"/>
                <w:b/>
              </w:rPr>
            </w:pPr>
            <w:r w:rsidRPr="00B13DAA">
              <w:rPr>
                <w:rFonts w:cstheme="minorHAnsi"/>
                <w:b/>
              </w:rPr>
              <w:t>Typ díla</w:t>
            </w:r>
          </w:p>
        </w:tc>
        <w:tc>
          <w:tcPr>
            <w:tcW w:w="5879" w:type="dxa"/>
          </w:tcPr>
          <w:p w14:paraId="1CD3F780" w14:textId="7F3690DD" w:rsidR="0022194F" w:rsidRPr="00B13DAA" w:rsidRDefault="00B13DAA" w:rsidP="00821499">
            <w:pPr>
              <w:rPr>
                <w:rFonts w:cstheme="minorHAnsi"/>
              </w:rPr>
            </w:pPr>
            <w:r w:rsidRPr="00B13DAA">
              <w:rPr>
                <w:rFonts w:cstheme="minorHAnsi"/>
              </w:rPr>
              <w:t>Socha</w:t>
            </w:r>
          </w:p>
        </w:tc>
      </w:tr>
      <w:tr w:rsidR="00821499" w:rsidRPr="00B13DAA" w14:paraId="7715CB8F" w14:textId="77777777" w:rsidTr="00EF685D">
        <w:tc>
          <w:tcPr>
            <w:tcW w:w="4606" w:type="dxa"/>
          </w:tcPr>
          <w:p w14:paraId="1E56020F" w14:textId="77777777" w:rsidR="0022194F" w:rsidRPr="00B13DAA" w:rsidRDefault="0022194F" w:rsidP="00821499">
            <w:pPr>
              <w:rPr>
                <w:rFonts w:cstheme="minorHAnsi"/>
                <w:b/>
              </w:rPr>
            </w:pPr>
            <w:r w:rsidRPr="00B13DAA">
              <w:rPr>
                <w:rFonts w:cstheme="minorHAnsi"/>
                <w:b/>
              </w:rPr>
              <w:t>Typ podložky (v případě vzorků povrchových úprav / barevných vrstev)</w:t>
            </w:r>
          </w:p>
        </w:tc>
        <w:tc>
          <w:tcPr>
            <w:tcW w:w="5879" w:type="dxa"/>
          </w:tcPr>
          <w:p w14:paraId="6499B085" w14:textId="77777777" w:rsidR="0022194F" w:rsidRPr="00B13DAA" w:rsidRDefault="0022194F" w:rsidP="00821499">
            <w:pPr>
              <w:rPr>
                <w:rFonts w:cstheme="minorHAnsi"/>
              </w:rPr>
            </w:pPr>
          </w:p>
        </w:tc>
      </w:tr>
      <w:tr w:rsidR="00821499" w:rsidRPr="00B13DAA" w14:paraId="20A918C5" w14:textId="77777777" w:rsidTr="00EF685D">
        <w:tc>
          <w:tcPr>
            <w:tcW w:w="4606" w:type="dxa"/>
          </w:tcPr>
          <w:p w14:paraId="1A2F26B6" w14:textId="77777777" w:rsidR="0022194F" w:rsidRPr="00B13DAA" w:rsidRDefault="0022194F" w:rsidP="00821499">
            <w:pPr>
              <w:rPr>
                <w:rFonts w:cstheme="minorHAnsi"/>
                <w:b/>
              </w:rPr>
            </w:pPr>
            <w:r w:rsidRPr="00B13DAA">
              <w:rPr>
                <w:rFonts w:cstheme="minorHAnsi"/>
                <w:b/>
              </w:rPr>
              <w:lastRenderedPageBreak/>
              <w:t>Datace</w:t>
            </w:r>
            <w:r w:rsidR="00AA48FC" w:rsidRPr="00B13DAA">
              <w:rPr>
                <w:rFonts w:cstheme="minorHAnsi"/>
                <w:b/>
              </w:rPr>
              <w:t xml:space="preserve"> objektu</w:t>
            </w:r>
          </w:p>
        </w:tc>
        <w:tc>
          <w:tcPr>
            <w:tcW w:w="5879" w:type="dxa"/>
          </w:tcPr>
          <w:p w14:paraId="1DECCE0A" w14:textId="77777777" w:rsidR="0022194F" w:rsidRPr="00B13DAA" w:rsidRDefault="0022194F" w:rsidP="00821499">
            <w:pPr>
              <w:rPr>
                <w:rFonts w:cstheme="minorHAnsi"/>
              </w:rPr>
            </w:pPr>
          </w:p>
        </w:tc>
      </w:tr>
      <w:tr w:rsidR="00821499" w:rsidRPr="00B13DAA" w14:paraId="0BF9C387" w14:textId="77777777" w:rsidTr="00EF685D">
        <w:tc>
          <w:tcPr>
            <w:tcW w:w="4606" w:type="dxa"/>
          </w:tcPr>
          <w:p w14:paraId="12280DD1" w14:textId="77777777" w:rsidR="0022194F" w:rsidRPr="00B13DAA" w:rsidRDefault="0022194F" w:rsidP="00821499">
            <w:pPr>
              <w:rPr>
                <w:rFonts w:cstheme="minorHAnsi"/>
                <w:b/>
              </w:rPr>
            </w:pPr>
            <w:r w:rsidRPr="00B13DAA">
              <w:rPr>
                <w:rFonts w:cstheme="minorHAnsi"/>
                <w:b/>
              </w:rPr>
              <w:t>Zpracovatel analýzy</w:t>
            </w:r>
          </w:p>
        </w:tc>
        <w:tc>
          <w:tcPr>
            <w:tcW w:w="5879" w:type="dxa"/>
          </w:tcPr>
          <w:p w14:paraId="25A6D302" w14:textId="41C64697" w:rsidR="0022194F" w:rsidRPr="00B13DAA" w:rsidRDefault="0022194F" w:rsidP="00821499">
            <w:pPr>
              <w:rPr>
                <w:rFonts w:cstheme="minorHAnsi"/>
              </w:rPr>
            </w:pPr>
          </w:p>
        </w:tc>
      </w:tr>
      <w:tr w:rsidR="00821499" w:rsidRPr="00B13DAA" w14:paraId="3B388C43" w14:textId="77777777" w:rsidTr="00EF685D">
        <w:tc>
          <w:tcPr>
            <w:tcW w:w="4606" w:type="dxa"/>
          </w:tcPr>
          <w:p w14:paraId="07CED6AE" w14:textId="77777777" w:rsidR="0022194F" w:rsidRPr="00B13DAA" w:rsidRDefault="0022194F" w:rsidP="00821499">
            <w:pPr>
              <w:rPr>
                <w:rFonts w:cstheme="minorHAnsi"/>
                <w:b/>
              </w:rPr>
            </w:pPr>
            <w:r w:rsidRPr="00B13DAA">
              <w:rPr>
                <w:rFonts w:cstheme="minorHAnsi"/>
                <w:b/>
              </w:rPr>
              <w:t>Datum zpracování zprávy</w:t>
            </w:r>
            <w:r w:rsidR="00AA48FC" w:rsidRPr="00B13DAA">
              <w:rPr>
                <w:rFonts w:cstheme="minorHAnsi"/>
                <w:b/>
              </w:rPr>
              <w:t xml:space="preserve"> k analýze</w:t>
            </w:r>
          </w:p>
        </w:tc>
        <w:tc>
          <w:tcPr>
            <w:tcW w:w="5879" w:type="dxa"/>
          </w:tcPr>
          <w:p w14:paraId="250E9360" w14:textId="01B1A649" w:rsidR="0022194F" w:rsidRPr="00B13DAA" w:rsidRDefault="004F2D6B" w:rsidP="00821499">
            <w:pPr>
              <w:rPr>
                <w:rFonts w:cstheme="minorHAnsi"/>
              </w:rPr>
            </w:pPr>
            <w:r w:rsidRPr="00B13DAA">
              <w:rPr>
                <w:rFonts w:cstheme="minorHAnsi"/>
              </w:rPr>
              <w:t>19. 2. 2022</w:t>
            </w:r>
          </w:p>
        </w:tc>
      </w:tr>
      <w:tr w:rsidR="005A54E0" w:rsidRPr="00B13DAA" w14:paraId="39B656B6" w14:textId="77777777" w:rsidTr="00EF685D">
        <w:tc>
          <w:tcPr>
            <w:tcW w:w="4606" w:type="dxa"/>
          </w:tcPr>
          <w:p w14:paraId="0369BDA3" w14:textId="77777777" w:rsidR="005A54E0" w:rsidRPr="00B13DAA" w:rsidRDefault="005A54E0" w:rsidP="00821499">
            <w:pPr>
              <w:rPr>
                <w:rFonts w:cstheme="minorHAnsi"/>
                <w:b/>
              </w:rPr>
            </w:pPr>
            <w:r w:rsidRPr="00B13DAA">
              <w:rPr>
                <w:rFonts w:cstheme="minorHAnsi"/>
                <w:b/>
              </w:rPr>
              <w:t>Číslo příslušné zprávy v </w:t>
            </w:r>
            <w:r w:rsidR="000A6440" w:rsidRPr="00B13DAA">
              <w:rPr>
                <w:rFonts w:cstheme="minorHAnsi"/>
                <w:b/>
              </w:rPr>
              <w:t>databázi</w:t>
            </w:r>
            <w:r w:rsidRPr="00B13DAA">
              <w:rPr>
                <w:rFonts w:cstheme="minorHAnsi"/>
                <w:b/>
              </w:rPr>
              <w:t xml:space="preserve"> zpráv </w:t>
            </w:r>
          </w:p>
        </w:tc>
        <w:tc>
          <w:tcPr>
            <w:tcW w:w="5879" w:type="dxa"/>
          </w:tcPr>
          <w:p w14:paraId="0A9CBAC9" w14:textId="3FE0614A" w:rsidR="005A54E0" w:rsidRPr="00B13DAA" w:rsidRDefault="004F2D6B" w:rsidP="00821499">
            <w:pPr>
              <w:rPr>
                <w:rFonts w:cstheme="minorHAnsi"/>
              </w:rPr>
            </w:pPr>
            <w:r w:rsidRPr="00B13DAA">
              <w:rPr>
                <w:rFonts w:cstheme="minorHAnsi"/>
              </w:rPr>
              <w:t>2022_6</w:t>
            </w:r>
          </w:p>
        </w:tc>
      </w:tr>
    </w:tbl>
    <w:p w14:paraId="2329459B" w14:textId="77777777" w:rsidR="00AA48FC" w:rsidRPr="00B13DAA"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B13DAA" w14:paraId="5F13C4C5" w14:textId="77777777" w:rsidTr="00EF685D">
        <w:tc>
          <w:tcPr>
            <w:tcW w:w="10485" w:type="dxa"/>
          </w:tcPr>
          <w:p w14:paraId="01601BB6" w14:textId="77777777" w:rsidR="00AA48FC" w:rsidRPr="00B13DAA" w:rsidRDefault="00AA48FC" w:rsidP="00821499">
            <w:pPr>
              <w:rPr>
                <w:rFonts w:cstheme="minorHAnsi"/>
                <w:b/>
              </w:rPr>
            </w:pPr>
            <w:r w:rsidRPr="00B13DAA">
              <w:rPr>
                <w:rFonts w:cstheme="minorHAnsi"/>
                <w:b/>
              </w:rPr>
              <w:t>Výsledky analýzy</w:t>
            </w:r>
          </w:p>
        </w:tc>
      </w:tr>
      <w:tr w:rsidR="00AA48FC" w:rsidRPr="00B13DAA" w14:paraId="40D63742" w14:textId="77777777" w:rsidTr="00EF685D">
        <w:tc>
          <w:tcPr>
            <w:tcW w:w="10485" w:type="dxa"/>
          </w:tcPr>
          <w:p w14:paraId="1C89CE2F" w14:textId="77777777" w:rsidR="00AA48FC" w:rsidRPr="00B13DAA" w:rsidRDefault="00AA48FC" w:rsidP="00821499">
            <w:pPr>
              <w:rPr>
                <w:rFonts w:cstheme="minorHAnsi"/>
              </w:rPr>
            </w:pPr>
          </w:p>
          <w:p w14:paraId="4B898CC9" w14:textId="77777777" w:rsidR="00B13DAA" w:rsidRPr="00B13DAA" w:rsidRDefault="00B13DAA" w:rsidP="00B13DAA">
            <w:pPr>
              <w:spacing w:line="264" w:lineRule="auto"/>
              <w:rPr>
                <w:rFonts w:cstheme="minorHAnsi"/>
                <w:u w:val="single"/>
              </w:rPr>
            </w:pPr>
            <w:r w:rsidRPr="00B13DAA">
              <w:rPr>
                <w:rFonts w:cstheme="minorHAnsi"/>
                <w:u w:val="single"/>
              </w:rPr>
              <w:t>Stanovení obsahu vodorozpustných solí</w:t>
            </w:r>
          </w:p>
          <w:p w14:paraId="76EACA84" w14:textId="77777777" w:rsidR="00B13DAA" w:rsidRPr="00B13DAA" w:rsidRDefault="00B13DAA" w:rsidP="00B13DAA">
            <w:pPr>
              <w:spacing w:line="264" w:lineRule="auto"/>
              <w:rPr>
                <w:rFonts w:cstheme="minorHAnsi"/>
              </w:rPr>
            </w:pPr>
          </w:p>
          <w:p w14:paraId="28681F71" w14:textId="77777777" w:rsidR="00B13DAA" w:rsidRPr="00B13DAA" w:rsidRDefault="00B13DAA" w:rsidP="00B13DAA">
            <w:pPr>
              <w:rPr>
                <w:rFonts w:cstheme="minorHAnsi"/>
                <w:lang w:val="sk-SK"/>
              </w:rPr>
            </w:pPr>
            <w:r w:rsidRPr="00B13DAA">
              <w:rPr>
                <w:rFonts w:cstheme="minorHAnsi"/>
                <w:lang w:val="sk-SK"/>
              </w:rPr>
              <w:t xml:space="preserve">Tab.1. Obsah vodorozpustných solí </w:t>
            </w:r>
          </w:p>
          <w:p w14:paraId="3D8B04B2" w14:textId="77777777" w:rsidR="00B13DAA" w:rsidRPr="00B13DAA" w:rsidRDefault="00B13DAA" w:rsidP="00B13DAA">
            <w:pPr>
              <w:rPr>
                <w:rFonts w:cstheme="minorHAnsi"/>
              </w:rPr>
            </w:pPr>
          </w:p>
          <w:tbl>
            <w:tblPr>
              <w:tblW w:w="45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3"/>
              <w:gridCol w:w="1129"/>
              <w:gridCol w:w="964"/>
              <w:gridCol w:w="1277"/>
              <w:gridCol w:w="964"/>
              <w:gridCol w:w="1283"/>
              <w:gridCol w:w="966"/>
              <w:gridCol w:w="1283"/>
            </w:tblGrid>
            <w:tr w:rsidR="00B13DAA" w:rsidRPr="00B13DAA" w14:paraId="133FC26E" w14:textId="77777777" w:rsidTr="00ED3D1A">
              <w:trPr>
                <w:cantSplit/>
              </w:trPr>
              <w:tc>
                <w:tcPr>
                  <w:tcW w:w="806" w:type="pct"/>
                  <w:vMerge w:val="restart"/>
                  <w:tcBorders>
                    <w:top w:val="single" w:sz="4" w:space="0" w:color="auto"/>
                    <w:left w:val="single" w:sz="4" w:space="0" w:color="auto"/>
                    <w:right w:val="single" w:sz="4" w:space="0" w:color="auto"/>
                  </w:tcBorders>
                  <w:shd w:val="clear" w:color="auto" w:fill="E0E0E0"/>
                </w:tcPr>
                <w:p w14:paraId="194007EB" w14:textId="77777777" w:rsidR="00B13DAA" w:rsidRPr="00B13DAA" w:rsidRDefault="00B13DAA" w:rsidP="00B13DAA">
                  <w:pPr>
                    <w:jc w:val="center"/>
                    <w:rPr>
                      <w:rFonts w:cstheme="minorHAnsi"/>
                    </w:rPr>
                  </w:pPr>
                  <w:r w:rsidRPr="00B13DAA">
                    <w:rPr>
                      <w:rFonts w:cstheme="minorHAnsi"/>
                    </w:rPr>
                    <w:t>Vzorek</w:t>
                  </w:r>
                </w:p>
              </w:tc>
              <w:tc>
                <w:tcPr>
                  <w:tcW w:w="602" w:type="pct"/>
                  <w:vMerge w:val="restart"/>
                  <w:tcBorders>
                    <w:top w:val="single" w:sz="4" w:space="0" w:color="auto"/>
                    <w:left w:val="single" w:sz="4" w:space="0" w:color="auto"/>
                    <w:right w:val="single" w:sz="4" w:space="0" w:color="auto"/>
                  </w:tcBorders>
                  <w:shd w:val="clear" w:color="auto" w:fill="E0E0E0"/>
                </w:tcPr>
                <w:p w14:paraId="487C8163" w14:textId="77777777" w:rsidR="00B13DAA" w:rsidRPr="00B13DAA" w:rsidRDefault="00B13DAA" w:rsidP="00B13DAA">
                  <w:pPr>
                    <w:jc w:val="center"/>
                    <w:rPr>
                      <w:rFonts w:cstheme="minorHAnsi"/>
                    </w:rPr>
                  </w:pPr>
                  <w:r w:rsidRPr="00B13DAA">
                    <w:rPr>
                      <w:rFonts w:cstheme="minorHAnsi"/>
                    </w:rPr>
                    <w:t>Hloubka</w:t>
                  </w:r>
                </w:p>
                <w:p w14:paraId="6B7C8396" w14:textId="77777777" w:rsidR="00B13DAA" w:rsidRPr="00B13DAA" w:rsidRDefault="00B13DAA" w:rsidP="00B13DAA">
                  <w:pPr>
                    <w:jc w:val="center"/>
                    <w:rPr>
                      <w:rFonts w:cstheme="minorHAnsi"/>
                    </w:rPr>
                  </w:pPr>
                </w:p>
                <w:p w14:paraId="22D0FC6B" w14:textId="77777777" w:rsidR="00B13DAA" w:rsidRPr="00B13DAA" w:rsidRDefault="00B13DAA" w:rsidP="00B13DAA">
                  <w:pPr>
                    <w:jc w:val="center"/>
                    <w:rPr>
                      <w:rFonts w:cstheme="minorHAnsi"/>
                    </w:rPr>
                  </w:pPr>
                  <w:r w:rsidRPr="00B13DAA">
                    <w:rPr>
                      <w:rFonts w:cstheme="minorHAnsi"/>
                    </w:rPr>
                    <w:sym w:font="Symbol" w:char="F05B"/>
                  </w:r>
                  <w:r w:rsidRPr="00B13DAA">
                    <w:rPr>
                      <w:rFonts w:cstheme="minorHAnsi"/>
                    </w:rPr>
                    <w:t>cm</w:t>
                  </w:r>
                  <w:r w:rsidRPr="00B13DAA">
                    <w:rPr>
                      <w:rFonts w:cstheme="minorHAnsi"/>
                    </w:rPr>
                    <w:sym w:font="Symbol" w:char="F05D"/>
                  </w:r>
                </w:p>
              </w:tc>
              <w:tc>
                <w:tcPr>
                  <w:tcW w:w="1195" w:type="pct"/>
                  <w:gridSpan w:val="2"/>
                  <w:tcBorders>
                    <w:top w:val="single" w:sz="4" w:space="0" w:color="auto"/>
                    <w:left w:val="single" w:sz="4" w:space="0" w:color="auto"/>
                    <w:bottom w:val="single" w:sz="4" w:space="0" w:color="auto"/>
                    <w:right w:val="single" w:sz="4" w:space="0" w:color="auto"/>
                  </w:tcBorders>
                  <w:shd w:val="clear" w:color="auto" w:fill="E0E0E0"/>
                  <w:hideMark/>
                </w:tcPr>
                <w:p w14:paraId="46705024" w14:textId="77777777" w:rsidR="00B13DAA" w:rsidRPr="00B13DAA" w:rsidRDefault="00B13DAA" w:rsidP="00B13DAA">
                  <w:pPr>
                    <w:jc w:val="center"/>
                    <w:rPr>
                      <w:rFonts w:cstheme="minorHAnsi"/>
                    </w:rPr>
                  </w:pPr>
                  <w:r w:rsidRPr="00B13DAA">
                    <w:rPr>
                      <w:rFonts w:cstheme="minorHAnsi"/>
                    </w:rPr>
                    <w:t>SO</w:t>
                  </w:r>
                  <w:r w:rsidRPr="00B13DAA">
                    <w:rPr>
                      <w:rFonts w:cstheme="minorHAnsi"/>
                      <w:vertAlign w:val="subscript"/>
                    </w:rPr>
                    <w:t>4</w:t>
                  </w:r>
                  <w:r w:rsidRPr="00B13DAA">
                    <w:rPr>
                      <w:rFonts w:cstheme="minorHAnsi"/>
                      <w:vertAlign w:val="superscript"/>
                    </w:rPr>
                    <w:t>2-</w:t>
                  </w:r>
                </w:p>
              </w:tc>
              <w:tc>
                <w:tcPr>
                  <w:tcW w:w="1198" w:type="pct"/>
                  <w:gridSpan w:val="2"/>
                  <w:tcBorders>
                    <w:top w:val="single" w:sz="4" w:space="0" w:color="auto"/>
                    <w:left w:val="single" w:sz="4" w:space="0" w:color="auto"/>
                    <w:bottom w:val="single" w:sz="4" w:space="0" w:color="auto"/>
                    <w:right w:val="single" w:sz="4" w:space="0" w:color="auto"/>
                  </w:tcBorders>
                  <w:shd w:val="clear" w:color="auto" w:fill="E0E0E0"/>
                  <w:hideMark/>
                </w:tcPr>
                <w:p w14:paraId="5DBF428D" w14:textId="77777777" w:rsidR="00B13DAA" w:rsidRPr="00B13DAA" w:rsidRDefault="00B13DAA" w:rsidP="00B13DAA">
                  <w:pPr>
                    <w:jc w:val="center"/>
                    <w:rPr>
                      <w:rFonts w:cstheme="minorHAnsi"/>
                    </w:rPr>
                  </w:pPr>
                  <w:r w:rsidRPr="00B13DAA">
                    <w:rPr>
                      <w:rFonts w:cstheme="minorHAnsi"/>
                    </w:rPr>
                    <w:t>NO</w:t>
                  </w:r>
                  <w:r w:rsidRPr="00B13DAA">
                    <w:rPr>
                      <w:rFonts w:cstheme="minorHAnsi"/>
                      <w:vertAlign w:val="subscript"/>
                    </w:rPr>
                    <w:t>3</w:t>
                  </w:r>
                  <w:r w:rsidRPr="00B13DAA">
                    <w:rPr>
                      <w:rFonts w:cstheme="minorHAnsi"/>
                      <w:vertAlign w:val="superscript"/>
                    </w:rPr>
                    <w:t>-</w:t>
                  </w:r>
                </w:p>
              </w:tc>
              <w:tc>
                <w:tcPr>
                  <w:tcW w:w="1199" w:type="pct"/>
                  <w:gridSpan w:val="2"/>
                  <w:tcBorders>
                    <w:top w:val="single" w:sz="4" w:space="0" w:color="auto"/>
                    <w:left w:val="single" w:sz="4" w:space="0" w:color="auto"/>
                    <w:bottom w:val="single" w:sz="4" w:space="0" w:color="auto"/>
                    <w:right w:val="single" w:sz="4" w:space="0" w:color="auto"/>
                  </w:tcBorders>
                  <w:shd w:val="clear" w:color="auto" w:fill="E0E0E0"/>
                  <w:hideMark/>
                </w:tcPr>
                <w:p w14:paraId="0D691463" w14:textId="77777777" w:rsidR="00B13DAA" w:rsidRPr="00B13DAA" w:rsidRDefault="00B13DAA" w:rsidP="00B13DAA">
                  <w:pPr>
                    <w:jc w:val="center"/>
                    <w:rPr>
                      <w:rFonts w:cstheme="minorHAnsi"/>
                    </w:rPr>
                  </w:pPr>
                  <w:r w:rsidRPr="00B13DAA">
                    <w:rPr>
                      <w:rFonts w:cstheme="minorHAnsi"/>
                    </w:rPr>
                    <w:t>Cl</w:t>
                  </w:r>
                  <w:r w:rsidRPr="00B13DAA">
                    <w:rPr>
                      <w:rFonts w:cstheme="minorHAnsi"/>
                      <w:vertAlign w:val="superscript"/>
                    </w:rPr>
                    <w:t>-</w:t>
                  </w:r>
                </w:p>
              </w:tc>
            </w:tr>
            <w:tr w:rsidR="00B13DAA" w:rsidRPr="00B13DAA" w14:paraId="575AB748" w14:textId="77777777" w:rsidTr="00ED3D1A">
              <w:trPr>
                <w:cantSplit/>
              </w:trPr>
              <w:tc>
                <w:tcPr>
                  <w:tcW w:w="806" w:type="pct"/>
                  <w:vMerge/>
                  <w:tcBorders>
                    <w:left w:val="single" w:sz="4" w:space="0" w:color="auto"/>
                    <w:bottom w:val="single" w:sz="4" w:space="0" w:color="auto"/>
                    <w:right w:val="single" w:sz="4" w:space="0" w:color="auto"/>
                  </w:tcBorders>
                  <w:shd w:val="clear" w:color="auto" w:fill="E0E0E0"/>
                </w:tcPr>
                <w:p w14:paraId="1012ACBD" w14:textId="77777777" w:rsidR="00B13DAA" w:rsidRPr="00B13DAA" w:rsidRDefault="00B13DAA" w:rsidP="00B13DAA">
                  <w:pPr>
                    <w:jc w:val="center"/>
                    <w:rPr>
                      <w:rFonts w:cstheme="minorHAnsi"/>
                    </w:rPr>
                  </w:pPr>
                </w:p>
              </w:tc>
              <w:tc>
                <w:tcPr>
                  <w:tcW w:w="602" w:type="pct"/>
                  <w:vMerge/>
                  <w:tcBorders>
                    <w:left w:val="single" w:sz="4" w:space="0" w:color="auto"/>
                    <w:bottom w:val="single" w:sz="4" w:space="0" w:color="auto"/>
                    <w:right w:val="single" w:sz="4" w:space="0" w:color="auto"/>
                  </w:tcBorders>
                  <w:shd w:val="clear" w:color="auto" w:fill="E0E0E0"/>
                </w:tcPr>
                <w:p w14:paraId="377979AB" w14:textId="77777777" w:rsidR="00B13DAA" w:rsidRPr="00B13DAA" w:rsidRDefault="00B13DAA" w:rsidP="00B13DAA">
                  <w:pPr>
                    <w:jc w:val="center"/>
                    <w:rPr>
                      <w:rFonts w:cstheme="minorHAnsi"/>
                    </w:rPr>
                  </w:pPr>
                </w:p>
              </w:tc>
              <w:tc>
                <w:tcPr>
                  <w:tcW w:w="514" w:type="pct"/>
                  <w:tcBorders>
                    <w:top w:val="single" w:sz="4" w:space="0" w:color="auto"/>
                    <w:left w:val="single" w:sz="4" w:space="0" w:color="auto"/>
                    <w:bottom w:val="single" w:sz="4" w:space="0" w:color="auto"/>
                    <w:right w:val="single" w:sz="4" w:space="0" w:color="auto"/>
                  </w:tcBorders>
                  <w:shd w:val="clear" w:color="auto" w:fill="E0E0E0"/>
                  <w:hideMark/>
                </w:tcPr>
                <w:p w14:paraId="4A3D7900" w14:textId="77777777" w:rsidR="00B13DAA" w:rsidRPr="00B13DAA" w:rsidRDefault="00B13DAA" w:rsidP="00B13DAA">
                  <w:pPr>
                    <w:jc w:val="center"/>
                    <w:rPr>
                      <w:rFonts w:cstheme="minorHAnsi"/>
                    </w:rPr>
                  </w:pPr>
                  <w:r w:rsidRPr="00B13DAA">
                    <w:rPr>
                      <w:rFonts w:cstheme="minorHAnsi"/>
                    </w:rPr>
                    <w:t>X</w:t>
                  </w:r>
                </w:p>
                <w:p w14:paraId="3357D3B6" w14:textId="77777777" w:rsidR="00B13DAA" w:rsidRPr="00B13DAA" w:rsidRDefault="00B13DAA" w:rsidP="00B13DAA">
                  <w:pPr>
                    <w:jc w:val="center"/>
                    <w:rPr>
                      <w:rFonts w:cstheme="minorHAnsi"/>
                    </w:rPr>
                  </w:pPr>
                  <w:r w:rsidRPr="00B13DAA">
                    <w:rPr>
                      <w:rFonts w:cstheme="minorHAnsi"/>
                    </w:rPr>
                    <w:sym w:font="Symbol" w:char="F05B"/>
                  </w:r>
                  <w:r w:rsidRPr="00B13DAA">
                    <w:rPr>
                      <w:rFonts w:cstheme="minorHAnsi"/>
                    </w:rPr>
                    <w:t>%hm.</w:t>
                  </w:r>
                  <w:r w:rsidRPr="00B13DAA">
                    <w:rPr>
                      <w:rFonts w:cstheme="minorHAnsi"/>
                    </w:rPr>
                    <w:sym w:font="Symbol" w:char="F05D"/>
                  </w:r>
                </w:p>
              </w:tc>
              <w:tc>
                <w:tcPr>
                  <w:tcW w:w="681" w:type="pct"/>
                  <w:tcBorders>
                    <w:top w:val="single" w:sz="4" w:space="0" w:color="auto"/>
                    <w:left w:val="single" w:sz="4" w:space="0" w:color="auto"/>
                    <w:bottom w:val="single" w:sz="4" w:space="0" w:color="auto"/>
                    <w:right w:val="single" w:sz="4" w:space="0" w:color="auto"/>
                  </w:tcBorders>
                  <w:shd w:val="clear" w:color="auto" w:fill="E0E0E0"/>
                  <w:hideMark/>
                </w:tcPr>
                <w:p w14:paraId="4B61B75F" w14:textId="77777777" w:rsidR="00B13DAA" w:rsidRPr="00B13DAA" w:rsidRDefault="00B13DAA" w:rsidP="00B13DAA">
                  <w:pPr>
                    <w:jc w:val="center"/>
                    <w:rPr>
                      <w:rFonts w:cstheme="minorHAnsi"/>
                    </w:rPr>
                  </w:pPr>
                  <w:r w:rsidRPr="00B13DAA">
                    <w:rPr>
                      <w:rFonts w:cstheme="minorHAnsi"/>
                    </w:rPr>
                    <w:t>C</w:t>
                  </w:r>
                </w:p>
                <w:p w14:paraId="7EC49192" w14:textId="77777777" w:rsidR="00B13DAA" w:rsidRPr="00B13DAA" w:rsidRDefault="00B13DAA" w:rsidP="00B13DAA">
                  <w:pPr>
                    <w:jc w:val="center"/>
                    <w:rPr>
                      <w:rFonts w:cstheme="minorHAnsi"/>
                    </w:rPr>
                  </w:pPr>
                  <w:r w:rsidRPr="00B13DAA">
                    <w:rPr>
                      <w:rFonts w:cstheme="minorHAnsi"/>
                    </w:rPr>
                    <w:t xml:space="preserve"> </w:t>
                  </w:r>
                  <w:r w:rsidRPr="00B13DAA">
                    <w:rPr>
                      <w:rFonts w:cstheme="minorHAnsi"/>
                    </w:rPr>
                    <w:sym w:font="Symbol" w:char="F05B"/>
                  </w:r>
                  <w:proofErr w:type="spellStart"/>
                  <w:r w:rsidRPr="00B13DAA">
                    <w:rPr>
                      <w:rFonts w:cstheme="minorHAnsi"/>
                    </w:rPr>
                    <w:t>mmol</w:t>
                  </w:r>
                  <w:proofErr w:type="spellEnd"/>
                  <w:r w:rsidRPr="00B13DAA">
                    <w:rPr>
                      <w:rFonts w:cstheme="minorHAnsi"/>
                    </w:rPr>
                    <w:t>/kg</w:t>
                  </w:r>
                  <w:r w:rsidRPr="00B13DAA">
                    <w:rPr>
                      <w:rFonts w:cstheme="minorHAnsi"/>
                    </w:rPr>
                    <w:sym w:font="Symbol" w:char="F05D"/>
                  </w:r>
                </w:p>
              </w:tc>
              <w:tc>
                <w:tcPr>
                  <w:tcW w:w="514" w:type="pct"/>
                  <w:tcBorders>
                    <w:top w:val="single" w:sz="4" w:space="0" w:color="auto"/>
                    <w:left w:val="single" w:sz="4" w:space="0" w:color="auto"/>
                    <w:bottom w:val="single" w:sz="4" w:space="0" w:color="auto"/>
                    <w:right w:val="single" w:sz="4" w:space="0" w:color="auto"/>
                  </w:tcBorders>
                  <w:shd w:val="clear" w:color="auto" w:fill="E0E0E0"/>
                  <w:hideMark/>
                </w:tcPr>
                <w:p w14:paraId="56119AFA" w14:textId="77777777" w:rsidR="00B13DAA" w:rsidRPr="00B13DAA" w:rsidRDefault="00B13DAA" w:rsidP="00B13DAA">
                  <w:pPr>
                    <w:jc w:val="center"/>
                    <w:rPr>
                      <w:rFonts w:cstheme="minorHAnsi"/>
                    </w:rPr>
                  </w:pPr>
                  <w:r w:rsidRPr="00B13DAA">
                    <w:rPr>
                      <w:rFonts w:cstheme="minorHAnsi"/>
                    </w:rPr>
                    <w:t>X</w:t>
                  </w:r>
                </w:p>
                <w:p w14:paraId="7C735C48" w14:textId="77777777" w:rsidR="00B13DAA" w:rsidRPr="00B13DAA" w:rsidRDefault="00B13DAA" w:rsidP="00B13DAA">
                  <w:pPr>
                    <w:jc w:val="center"/>
                    <w:rPr>
                      <w:rFonts w:cstheme="minorHAnsi"/>
                    </w:rPr>
                  </w:pPr>
                  <w:r w:rsidRPr="00B13DAA">
                    <w:rPr>
                      <w:rFonts w:cstheme="minorHAnsi"/>
                    </w:rPr>
                    <w:sym w:font="Symbol" w:char="F05B"/>
                  </w:r>
                  <w:r w:rsidRPr="00B13DAA">
                    <w:rPr>
                      <w:rFonts w:cstheme="minorHAnsi"/>
                    </w:rPr>
                    <w:t>%hm.</w:t>
                  </w:r>
                  <w:r w:rsidRPr="00B13DAA">
                    <w:rPr>
                      <w:rFonts w:cstheme="minorHAnsi"/>
                    </w:rPr>
                    <w:sym w:font="Symbol" w:char="F05D"/>
                  </w:r>
                </w:p>
              </w:tc>
              <w:tc>
                <w:tcPr>
                  <w:tcW w:w="684" w:type="pct"/>
                  <w:tcBorders>
                    <w:top w:val="single" w:sz="4" w:space="0" w:color="auto"/>
                    <w:left w:val="single" w:sz="4" w:space="0" w:color="auto"/>
                    <w:bottom w:val="single" w:sz="4" w:space="0" w:color="auto"/>
                    <w:right w:val="single" w:sz="4" w:space="0" w:color="auto"/>
                  </w:tcBorders>
                  <w:shd w:val="clear" w:color="auto" w:fill="E0E0E0"/>
                  <w:hideMark/>
                </w:tcPr>
                <w:p w14:paraId="70A832D6" w14:textId="77777777" w:rsidR="00B13DAA" w:rsidRPr="00B13DAA" w:rsidRDefault="00B13DAA" w:rsidP="00B13DAA">
                  <w:pPr>
                    <w:jc w:val="center"/>
                    <w:rPr>
                      <w:rFonts w:cstheme="minorHAnsi"/>
                    </w:rPr>
                  </w:pPr>
                  <w:r w:rsidRPr="00B13DAA">
                    <w:rPr>
                      <w:rFonts w:cstheme="minorHAnsi"/>
                    </w:rPr>
                    <w:t>C</w:t>
                  </w:r>
                </w:p>
                <w:p w14:paraId="7FB31F2B" w14:textId="77777777" w:rsidR="00B13DAA" w:rsidRPr="00B13DAA" w:rsidRDefault="00B13DAA" w:rsidP="00B13DAA">
                  <w:pPr>
                    <w:jc w:val="center"/>
                    <w:rPr>
                      <w:rFonts w:cstheme="minorHAnsi"/>
                    </w:rPr>
                  </w:pPr>
                  <w:r w:rsidRPr="00B13DAA">
                    <w:rPr>
                      <w:rFonts w:cstheme="minorHAnsi"/>
                    </w:rPr>
                    <w:t xml:space="preserve"> </w:t>
                  </w:r>
                  <w:r w:rsidRPr="00B13DAA">
                    <w:rPr>
                      <w:rFonts w:cstheme="minorHAnsi"/>
                    </w:rPr>
                    <w:sym w:font="Symbol" w:char="F05B"/>
                  </w:r>
                  <w:proofErr w:type="spellStart"/>
                  <w:r w:rsidRPr="00B13DAA">
                    <w:rPr>
                      <w:rFonts w:cstheme="minorHAnsi"/>
                    </w:rPr>
                    <w:t>mmol</w:t>
                  </w:r>
                  <w:proofErr w:type="spellEnd"/>
                  <w:r w:rsidRPr="00B13DAA">
                    <w:rPr>
                      <w:rFonts w:cstheme="minorHAnsi"/>
                    </w:rPr>
                    <w:t>/kg</w:t>
                  </w:r>
                  <w:r w:rsidRPr="00B13DAA">
                    <w:rPr>
                      <w:rFonts w:cstheme="minorHAnsi"/>
                    </w:rPr>
                    <w:sym w:font="Symbol" w:char="F05D"/>
                  </w:r>
                </w:p>
              </w:tc>
              <w:tc>
                <w:tcPr>
                  <w:tcW w:w="515" w:type="pct"/>
                  <w:tcBorders>
                    <w:top w:val="single" w:sz="4" w:space="0" w:color="auto"/>
                    <w:left w:val="single" w:sz="4" w:space="0" w:color="auto"/>
                    <w:bottom w:val="single" w:sz="4" w:space="0" w:color="auto"/>
                    <w:right w:val="single" w:sz="4" w:space="0" w:color="auto"/>
                  </w:tcBorders>
                  <w:shd w:val="clear" w:color="auto" w:fill="E0E0E0"/>
                  <w:hideMark/>
                </w:tcPr>
                <w:p w14:paraId="15BFB653" w14:textId="77777777" w:rsidR="00B13DAA" w:rsidRPr="00B13DAA" w:rsidRDefault="00B13DAA" w:rsidP="00B13DAA">
                  <w:pPr>
                    <w:jc w:val="center"/>
                    <w:rPr>
                      <w:rFonts w:cstheme="minorHAnsi"/>
                    </w:rPr>
                  </w:pPr>
                  <w:r w:rsidRPr="00B13DAA">
                    <w:rPr>
                      <w:rFonts w:cstheme="minorHAnsi"/>
                    </w:rPr>
                    <w:t>X</w:t>
                  </w:r>
                </w:p>
                <w:p w14:paraId="76C251CF" w14:textId="77777777" w:rsidR="00B13DAA" w:rsidRPr="00B13DAA" w:rsidRDefault="00B13DAA" w:rsidP="00B13DAA">
                  <w:pPr>
                    <w:jc w:val="center"/>
                    <w:rPr>
                      <w:rFonts w:cstheme="minorHAnsi"/>
                    </w:rPr>
                  </w:pPr>
                  <w:r w:rsidRPr="00B13DAA">
                    <w:rPr>
                      <w:rFonts w:cstheme="minorHAnsi"/>
                    </w:rPr>
                    <w:sym w:font="Symbol" w:char="F05B"/>
                  </w:r>
                  <w:r w:rsidRPr="00B13DAA">
                    <w:rPr>
                      <w:rFonts w:cstheme="minorHAnsi"/>
                    </w:rPr>
                    <w:t>%hm.</w:t>
                  </w:r>
                  <w:r w:rsidRPr="00B13DAA">
                    <w:rPr>
                      <w:rFonts w:cstheme="minorHAnsi"/>
                    </w:rPr>
                    <w:sym w:font="Symbol" w:char="F05D"/>
                  </w:r>
                </w:p>
              </w:tc>
              <w:tc>
                <w:tcPr>
                  <w:tcW w:w="684" w:type="pct"/>
                  <w:tcBorders>
                    <w:top w:val="single" w:sz="4" w:space="0" w:color="auto"/>
                    <w:left w:val="single" w:sz="4" w:space="0" w:color="auto"/>
                    <w:bottom w:val="single" w:sz="4" w:space="0" w:color="auto"/>
                    <w:right w:val="single" w:sz="4" w:space="0" w:color="auto"/>
                  </w:tcBorders>
                  <w:shd w:val="clear" w:color="auto" w:fill="E0E0E0"/>
                  <w:hideMark/>
                </w:tcPr>
                <w:p w14:paraId="17C9733B" w14:textId="77777777" w:rsidR="00B13DAA" w:rsidRPr="00B13DAA" w:rsidRDefault="00B13DAA" w:rsidP="00B13DAA">
                  <w:pPr>
                    <w:jc w:val="center"/>
                    <w:rPr>
                      <w:rFonts w:cstheme="minorHAnsi"/>
                    </w:rPr>
                  </w:pPr>
                  <w:r w:rsidRPr="00B13DAA">
                    <w:rPr>
                      <w:rFonts w:cstheme="minorHAnsi"/>
                    </w:rPr>
                    <w:t>C</w:t>
                  </w:r>
                </w:p>
                <w:p w14:paraId="265649D2" w14:textId="77777777" w:rsidR="00B13DAA" w:rsidRPr="00B13DAA" w:rsidRDefault="00B13DAA" w:rsidP="00B13DAA">
                  <w:pPr>
                    <w:jc w:val="center"/>
                    <w:rPr>
                      <w:rFonts w:cstheme="minorHAnsi"/>
                    </w:rPr>
                  </w:pPr>
                  <w:r w:rsidRPr="00B13DAA">
                    <w:rPr>
                      <w:rFonts w:cstheme="minorHAnsi"/>
                    </w:rPr>
                    <w:t xml:space="preserve"> </w:t>
                  </w:r>
                  <w:r w:rsidRPr="00B13DAA">
                    <w:rPr>
                      <w:rFonts w:cstheme="minorHAnsi"/>
                    </w:rPr>
                    <w:sym w:font="Symbol" w:char="F05B"/>
                  </w:r>
                  <w:proofErr w:type="spellStart"/>
                  <w:r w:rsidRPr="00B13DAA">
                    <w:rPr>
                      <w:rFonts w:cstheme="minorHAnsi"/>
                    </w:rPr>
                    <w:t>mmol</w:t>
                  </w:r>
                  <w:proofErr w:type="spellEnd"/>
                  <w:r w:rsidRPr="00B13DAA">
                    <w:rPr>
                      <w:rFonts w:cstheme="minorHAnsi"/>
                    </w:rPr>
                    <w:t>/kg</w:t>
                  </w:r>
                  <w:r w:rsidRPr="00B13DAA">
                    <w:rPr>
                      <w:rFonts w:cstheme="minorHAnsi"/>
                    </w:rPr>
                    <w:sym w:font="Symbol" w:char="F05D"/>
                  </w:r>
                </w:p>
              </w:tc>
            </w:tr>
            <w:tr w:rsidR="00B13DAA" w:rsidRPr="00B13DAA" w14:paraId="2D7981BE" w14:textId="77777777" w:rsidTr="00ED3D1A">
              <w:tc>
                <w:tcPr>
                  <w:tcW w:w="806" w:type="pct"/>
                  <w:tcBorders>
                    <w:top w:val="single" w:sz="4" w:space="0" w:color="auto"/>
                    <w:left w:val="single" w:sz="4" w:space="0" w:color="auto"/>
                    <w:bottom w:val="single" w:sz="4" w:space="0" w:color="auto"/>
                    <w:right w:val="single" w:sz="4" w:space="0" w:color="auto"/>
                  </w:tcBorders>
                  <w:shd w:val="clear" w:color="auto" w:fill="E0E0E0"/>
                </w:tcPr>
                <w:p w14:paraId="4E3635A0" w14:textId="77777777" w:rsidR="00B13DAA" w:rsidRPr="00B13DAA" w:rsidRDefault="00B13DAA" w:rsidP="00B13DAA">
                  <w:pPr>
                    <w:jc w:val="center"/>
                    <w:rPr>
                      <w:rFonts w:cstheme="minorHAnsi"/>
                    </w:rPr>
                  </w:pPr>
                  <w:r w:rsidRPr="00B13DAA">
                    <w:rPr>
                      <w:rFonts w:cstheme="minorHAnsi"/>
                    </w:rPr>
                    <w:t>2/1</w:t>
                  </w:r>
                </w:p>
              </w:tc>
              <w:tc>
                <w:tcPr>
                  <w:tcW w:w="602" w:type="pct"/>
                  <w:shd w:val="clear" w:color="000000" w:fill="FFFFFF" w:themeFill="background1"/>
                </w:tcPr>
                <w:p w14:paraId="10B40741" w14:textId="77777777" w:rsidR="00B13DAA" w:rsidRPr="00B13DAA" w:rsidRDefault="00B13DAA" w:rsidP="00B13DAA">
                  <w:pPr>
                    <w:jc w:val="center"/>
                    <w:rPr>
                      <w:rFonts w:cstheme="minorHAnsi"/>
                      <w:color w:val="000000" w:themeColor="text1"/>
                    </w:rPr>
                  </w:pPr>
                  <w:r w:rsidRPr="00B13DAA">
                    <w:rPr>
                      <w:rFonts w:cstheme="minorHAnsi"/>
                    </w:rPr>
                    <w:t>0 až 1,5</w:t>
                  </w:r>
                </w:p>
              </w:tc>
              <w:tc>
                <w:tcPr>
                  <w:tcW w:w="514" w:type="pct"/>
                  <w:tcBorders>
                    <w:top w:val="single" w:sz="4" w:space="0" w:color="auto"/>
                    <w:left w:val="single" w:sz="4" w:space="0" w:color="auto"/>
                    <w:bottom w:val="single" w:sz="4" w:space="0" w:color="auto"/>
                    <w:right w:val="single" w:sz="4" w:space="0" w:color="auto"/>
                  </w:tcBorders>
                  <w:shd w:val="clear" w:color="000000" w:fill="FFFFFF" w:themeFill="background1"/>
                  <w:hideMark/>
                </w:tcPr>
                <w:p w14:paraId="65871111" w14:textId="77777777" w:rsidR="00B13DAA" w:rsidRPr="00B13DAA" w:rsidRDefault="00B13DAA" w:rsidP="00B13DAA">
                  <w:pPr>
                    <w:jc w:val="center"/>
                    <w:rPr>
                      <w:rFonts w:cstheme="minorHAnsi"/>
                      <w:color w:val="000000" w:themeColor="text1"/>
                    </w:rPr>
                  </w:pPr>
                  <w:r w:rsidRPr="00B13DAA">
                    <w:rPr>
                      <w:rFonts w:cstheme="minorHAnsi"/>
                    </w:rPr>
                    <w:t>1,58</w:t>
                  </w:r>
                </w:p>
              </w:tc>
              <w:tc>
                <w:tcPr>
                  <w:tcW w:w="681" w:type="pct"/>
                  <w:tcBorders>
                    <w:top w:val="single" w:sz="4" w:space="0" w:color="auto"/>
                    <w:left w:val="nil"/>
                    <w:bottom w:val="single" w:sz="4" w:space="0" w:color="auto"/>
                    <w:right w:val="single" w:sz="4" w:space="0" w:color="auto"/>
                  </w:tcBorders>
                  <w:shd w:val="clear" w:color="auto" w:fill="auto"/>
                  <w:hideMark/>
                </w:tcPr>
                <w:p w14:paraId="09A6ABD2" w14:textId="77777777" w:rsidR="00B13DAA" w:rsidRPr="00B13DAA" w:rsidRDefault="00B13DAA" w:rsidP="00B13DAA">
                  <w:pPr>
                    <w:jc w:val="center"/>
                    <w:rPr>
                      <w:rFonts w:cstheme="minorHAnsi"/>
                      <w:color w:val="000000" w:themeColor="text1"/>
                    </w:rPr>
                  </w:pPr>
                  <w:r w:rsidRPr="00B13DAA">
                    <w:rPr>
                      <w:rFonts w:cstheme="minorHAnsi"/>
                    </w:rPr>
                    <w:t>165</w:t>
                  </w:r>
                </w:p>
              </w:tc>
              <w:tc>
                <w:tcPr>
                  <w:tcW w:w="514" w:type="pct"/>
                  <w:tcBorders>
                    <w:top w:val="single" w:sz="4" w:space="0" w:color="auto"/>
                    <w:left w:val="single" w:sz="4" w:space="0" w:color="auto"/>
                    <w:bottom w:val="single" w:sz="4" w:space="0" w:color="auto"/>
                    <w:right w:val="single" w:sz="4" w:space="0" w:color="auto"/>
                  </w:tcBorders>
                  <w:shd w:val="clear" w:color="000000" w:fill="FFFFFF" w:themeFill="background1"/>
                  <w:hideMark/>
                </w:tcPr>
                <w:p w14:paraId="5A1A4751" w14:textId="77777777" w:rsidR="00B13DAA" w:rsidRPr="00B13DAA" w:rsidRDefault="00B13DAA" w:rsidP="00B13DAA">
                  <w:pPr>
                    <w:jc w:val="center"/>
                    <w:rPr>
                      <w:rFonts w:cstheme="minorHAnsi"/>
                      <w:color w:val="000000" w:themeColor="text1"/>
                    </w:rPr>
                  </w:pPr>
                  <w:r w:rsidRPr="00B13DAA">
                    <w:rPr>
                      <w:rFonts w:cstheme="minorHAnsi"/>
                    </w:rPr>
                    <w:t>0,02</w:t>
                  </w:r>
                </w:p>
              </w:tc>
              <w:tc>
                <w:tcPr>
                  <w:tcW w:w="684" w:type="pct"/>
                  <w:tcBorders>
                    <w:top w:val="single" w:sz="4" w:space="0" w:color="auto"/>
                    <w:left w:val="nil"/>
                    <w:bottom w:val="single" w:sz="4" w:space="0" w:color="auto"/>
                    <w:right w:val="single" w:sz="4" w:space="0" w:color="auto"/>
                  </w:tcBorders>
                  <w:shd w:val="clear" w:color="auto" w:fill="auto"/>
                  <w:hideMark/>
                </w:tcPr>
                <w:p w14:paraId="3D2ED8D3" w14:textId="77777777" w:rsidR="00B13DAA" w:rsidRPr="00B13DAA" w:rsidRDefault="00B13DAA" w:rsidP="00B13DAA">
                  <w:pPr>
                    <w:jc w:val="center"/>
                    <w:rPr>
                      <w:rFonts w:cstheme="minorHAnsi"/>
                      <w:color w:val="000000" w:themeColor="text1"/>
                    </w:rPr>
                  </w:pPr>
                  <w:r w:rsidRPr="00B13DAA">
                    <w:rPr>
                      <w:rFonts w:cstheme="minorHAnsi"/>
                    </w:rPr>
                    <w:t>3</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940EDCB" w14:textId="77777777" w:rsidR="00B13DAA" w:rsidRPr="00B13DAA" w:rsidRDefault="00B13DAA" w:rsidP="00B13DAA">
                  <w:pPr>
                    <w:jc w:val="center"/>
                    <w:rPr>
                      <w:rFonts w:cstheme="minorHAnsi"/>
                      <w:color w:val="000000" w:themeColor="text1"/>
                    </w:rPr>
                  </w:pPr>
                  <w:r w:rsidRPr="00B13DAA">
                    <w:rPr>
                      <w:rFonts w:cstheme="minorHAnsi"/>
                    </w:rPr>
                    <w:t>0,10</w:t>
                  </w:r>
                </w:p>
              </w:tc>
              <w:tc>
                <w:tcPr>
                  <w:tcW w:w="684" w:type="pct"/>
                  <w:tcBorders>
                    <w:top w:val="single" w:sz="4" w:space="0" w:color="auto"/>
                    <w:left w:val="nil"/>
                    <w:bottom w:val="single" w:sz="4" w:space="0" w:color="auto"/>
                    <w:right w:val="single" w:sz="4" w:space="0" w:color="auto"/>
                  </w:tcBorders>
                  <w:shd w:val="clear" w:color="auto" w:fill="auto"/>
                  <w:hideMark/>
                </w:tcPr>
                <w:p w14:paraId="5AEF681A" w14:textId="77777777" w:rsidR="00B13DAA" w:rsidRPr="00B13DAA" w:rsidRDefault="00B13DAA" w:rsidP="00B13DAA">
                  <w:pPr>
                    <w:jc w:val="center"/>
                    <w:rPr>
                      <w:rFonts w:cstheme="minorHAnsi"/>
                      <w:color w:val="000000" w:themeColor="text1"/>
                    </w:rPr>
                  </w:pPr>
                  <w:r w:rsidRPr="00B13DAA">
                    <w:rPr>
                      <w:rFonts w:cstheme="minorHAnsi"/>
                    </w:rPr>
                    <w:t>29</w:t>
                  </w:r>
                </w:p>
              </w:tc>
            </w:tr>
            <w:tr w:rsidR="00B13DAA" w:rsidRPr="00B13DAA" w14:paraId="3522A024" w14:textId="77777777" w:rsidTr="00ED3D1A">
              <w:tc>
                <w:tcPr>
                  <w:tcW w:w="806" w:type="pct"/>
                  <w:tcBorders>
                    <w:top w:val="single" w:sz="4" w:space="0" w:color="auto"/>
                    <w:left w:val="single" w:sz="4" w:space="0" w:color="auto"/>
                    <w:bottom w:val="single" w:sz="4" w:space="0" w:color="auto"/>
                    <w:right w:val="single" w:sz="4" w:space="0" w:color="auto"/>
                  </w:tcBorders>
                  <w:shd w:val="clear" w:color="auto" w:fill="E0E0E0"/>
                </w:tcPr>
                <w:p w14:paraId="297316C3" w14:textId="77777777" w:rsidR="00B13DAA" w:rsidRPr="00B13DAA" w:rsidRDefault="00B13DAA" w:rsidP="00B13DAA">
                  <w:pPr>
                    <w:jc w:val="center"/>
                    <w:rPr>
                      <w:rFonts w:cstheme="minorHAnsi"/>
                    </w:rPr>
                  </w:pPr>
                  <w:r w:rsidRPr="00B13DAA">
                    <w:rPr>
                      <w:rFonts w:cstheme="minorHAnsi"/>
                    </w:rPr>
                    <w:t>2/2</w:t>
                  </w:r>
                </w:p>
              </w:tc>
              <w:tc>
                <w:tcPr>
                  <w:tcW w:w="602" w:type="pct"/>
                  <w:shd w:val="clear" w:color="000000" w:fill="FFFFFF" w:themeFill="background1"/>
                </w:tcPr>
                <w:p w14:paraId="3F3D0E48" w14:textId="77777777" w:rsidR="00B13DAA" w:rsidRPr="00B13DAA" w:rsidRDefault="00B13DAA" w:rsidP="00B13DAA">
                  <w:pPr>
                    <w:jc w:val="center"/>
                    <w:rPr>
                      <w:rFonts w:cstheme="minorHAnsi"/>
                      <w:color w:val="000000" w:themeColor="text1"/>
                    </w:rPr>
                  </w:pPr>
                  <w:r w:rsidRPr="00B13DAA">
                    <w:rPr>
                      <w:rFonts w:cstheme="minorHAnsi"/>
                    </w:rPr>
                    <w:t>1,5 až 3</w:t>
                  </w:r>
                </w:p>
              </w:tc>
              <w:tc>
                <w:tcPr>
                  <w:tcW w:w="514" w:type="pct"/>
                  <w:tcBorders>
                    <w:top w:val="single" w:sz="4" w:space="0" w:color="auto"/>
                    <w:left w:val="single" w:sz="4" w:space="0" w:color="auto"/>
                    <w:bottom w:val="single" w:sz="4" w:space="0" w:color="auto"/>
                    <w:right w:val="single" w:sz="4" w:space="0" w:color="auto"/>
                  </w:tcBorders>
                  <w:shd w:val="clear" w:color="000000" w:fill="FFFFFF" w:themeFill="background1"/>
                </w:tcPr>
                <w:p w14:paraId="2459B906" w14:textId="77777777" w:rsidR="00B13DAA" w:rsidRPr="00B13DAA" w:rsidRDefault="00B13DAA" w:rsidP="00B13DAA">
                  <w:pPr>
                    <w:jc w:val="center"/>
                    <w:rPr>
                      <w:rFonts w:cstheme="minorHAnsi"/>
                      <w:color w:val="000000" w:themeColor="text1"/>
                    </w:rPr>
                  </w:pPr>
                  <w:r w:rsidRPr="00B13DAA">
                    <w:rPr>
                      <w:rFonts w:cstheme="minorHAnsi"/>
                    </w:rPr>
                    <w:t>0,40</w:t>
                  </w:r>
                </w:p>
              </w:tc>
              <w:tc>
                <w:tcPr>
                  <w:tcW w:w="681" w:type="pct"/>
                  <w:tcBorders>
                    <w:top w:val="nil"/>
                    <w:left w:val="nil"/>
                    <w:bottom w:val="single" w:sz="4" w:space="0" w:color="auto"/>
                    <w:right w:val="single" w:sz="4" w:space="0" w:color="auto"/>
                  </w:tcBorders>
                  <w:shd w:val="clear" w:color="auto" w:fill="auto"/>
                </w:tcPr>
                <w:p w14:paraId="211BDEFE" w14:textId="77777777" w:rsidR="00B13DAA" w:rsidRPr="00B13DAA" w:rsidRDefault="00B13DAA" w:rsidP="00B13DAA">
                  <w:pPr>
                    <w:jc w:val="center"/>
                    <w:rPr>
                      <w:rFonts w:cstheme="minorHAnsi"/>
                      <w:color w:val="000000" w:themeColor="text1"/>
                    </w:rPr>
                  </w:pPr>
                  <w:r w:rsidRPr="00B13DAA">
                    <w:rPr>
                      <w:rFonts w:cstheme="minorHAnsi"/>
                    </w:rPr>
                    <w:t>42</w:t>
                  </w:r>
                </w:p>
              </w:tc>
              <w:tc>
                <w:tcPr>
                  <w:tcW w:w="514" w:type="pct"/>
                  <w:tcBorders>
                    <w:top w:val="single" w:sz="4" w:space="0" w:color="auto"/>
                    <w:left w:val="single" w:sz="4" w:space="0" w:color="auto"/>
                    <w:bottom w:val="single" w:sz="4" w:space="0" w:color="auto"/>
                    <w:right w:val="single" w:sz="4" w:space="0" w:color="auto"/>
                  </w:tcBorders>
                  <w:shd w:val="clear" w:color="000000" w:fill="FFFFFF" w:themeFill="background1"/>
                  <w:hideMark/>
                </w:tcPr>
                <w:p w14:paraId="45467883" w14:textId="77777777" w:rsidR="00B13DAA" w:rsidRPr="00B13DAA" w:rsidRDefault="00B13DAA" w:rsidP="00B13DAA">
                  <w:pPr>
                    <w:jc w:val="center"/>
                    <w:rPr>
                      <w:rFonts w:cstheme="minorHAnsi"/>
                      <w:color w:val="000000" w:themeColor="text1"/>
                    </w:rPr>
                  </w:pPr>
                  <w:r w:rsidRPr="00B13DAA">
                    <w:rPr>
                      <w:rFonts w:cstheme="minorHAnsi"/>
                    </w:rPr>
                    <w:t>0,01</w:t>
                  </w:r>
                </w:p>
              </w:tc>
              <w:tc>
                <w:tcPr>
                  <w:tcW w:w="684" w:type="pct"/>
                  <w:tcBorders>
                    <w:top w:val="single" w:sz="4" w:space="0" w:color="auto"/>
                    <w:left w:val="nil"/>
                    <w:bottom w:val="single" w:sz="4" w:space="0" w:color="auto"/>
                    <w:right w:val="single" w:sz="4" w:space="0" w:color="auto"/>
                  </w:tcBorders>
                  <w:shd w:val="clear" w:color="auto" w:fill="auto"/>
                  <w:hideMark/>
                </w:tcPr>
                <w:p w14:paraId="3B8A02F2" w14:textId="77777777" w:rsidR="00B13DAA" w:rsidRPr="00B13DAA" w:rsidRDefault="00B13DAA" w:rsidP="00B13DAA">
                  <w:pPr>
                    <w:jc w:val="center"/>
                    <w:rPr>
                      <w:rFonts w:cstheme="minorHAnsi"/>
                      <w:color w:val="000000" w:themeColor="text1"/>
                    </w:rPr>
                  </w:pPr>
                  <w:r w:rsidRPr="00B13DAA">
                    <w:rPr>
                      <w:rFonts w:cstheme="minorHAnsi"/>
                    </w:rPr>
                    <w:t>2</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89FD116" w14:textId="77777777" w:rsidR="00B13DAA" w:rsidRPr="00B13DAA" w:rsidRDefault="00B13DAA" w:rsidP="00B13DAA">
                  <w:pPr>
                    <w:jc w:val="center"/>
                    <w:rPr>
                      <w:rFonts w:cstheme="minorHAnsi"/>
                      <w:color w:val="000000" w:themeColor="text1"/>
                    </w:rPr>
                  </w:pPr>
                  <w:r w:rsidRPr="00B13DAA">
                    <w:rPr>
                      <w:rFonts w:cstheme="minorHAnsi"/>
                    </w:rPr>
                    <w:t>0,12</w:t>
                  </w:r>
                </w:p>
              </w:tc>
              <w:tc>
                <w:tcPr>
                  <w:tcW w:w="684" w:type="pct"/>
                  <w:tcBorders>
                    <w:top w:val="nil"/>
                    <w:left w:val="nil"/>
                    <w:bottom w:val="single" w:sz="4" w:space="0" w:color="auto"/>
                    <w:right w:val="single" w:sz="4" w:space="0" w:color="auto"/>
                  </w:tcBorders>
                  <w:shd w:val="clear" w:color="auto" w:fill="auto"/>
                  <w:hideMark/>
                </w:tcPr>
                <w:p w14:paraId="6625044B" w14:textId="77777777" w:rsidR="00B13DAA" w:rsidRPr="00B13DAA" w:rsidRDefault="00B13DAA" w:rsidP="00B13DAA">
                  <w:pPr>
                    <w:jc w:val="center"/>
                    <w:rPr>
                      <w:rFonts w:cstheme="minorHAnsi"/>
                      <w:color w:val="000000" w:themeColor="text1"/>
                    </w:rPr>
                  </w:pPr>
                  <w:r w:rsidRPr="00B13DAA">
                    <w:rPr>
                      <w:rFonts w:cstheme="minorHAnsi"/>
                    </w:rPr>
                    <w:t>34</w:t>
                  </w:r>
                </w:p>
              </w:tc>
            </w:tr>
            <w:tr w:rsidR="00B13DAA" w:rsidRPr="00B13DAA" w14:paraId="2F46C002" w14:textId="77777777" w:rsidTr="00ED3D1A">
              <w:tc>
                <w:tcPr>
                  <w:tcW w:w="806" w:type="pct"/>
                  <w:tcBorders>
                    <w:top w:val="single" w:sz="4" w:space="0" w:color="auto"/>
                    <w:left w:val="single" w:sz="4" w:space="0" w:color="auto"/>
                    <w:bottom w:val="single" w:sz="4" w:space="0" w:color="auto"/>
                    <w:right w:val="single" w:sz="4" w:space="0" w:color="auto"/>
                  </w:tcBorders>
                  <w:shd w:val="clear" w:color="auto" w:fill="E0E0E0"/>
                </w:tcPr>
                <w:p w14:paraId="0C665854" w14:textId="77777777" w:rsidR="00B13DAA" w:rsidRPr="00B13DAA" w:rsidRDefault="00B13DAA" w:rsidP="00B13DAA">
                  <w:pPr>
                    <w:jc w:val="center"/>
                    <w:rPr>
                      <w:rFonts w:cstheme="minorHAnsi"/>
                    </w:rPr>
                  </w:pPr>
                  <w:r w:rsidRPr="00B13DAA">
                    <w:rPr>
                      <w:rFonts w:cstheme="minorHAnsi"/>
                    </w:rPr>
                    <w:t>2/3</w:t>
                  </w:r>
                </w:p>
              </w:tc>
              <w:tc>
                <w:tcPr>
                  <w:tcW w:w="602" w:type="pct"/>
                  <w:shd w:val="clear" w:color="000000" w:fill="FFFFFF" w:themeFill="background1"/>
                </w:tcPr>
                <w:p w14:paraId="4D573A6C" w14:textId="77777777" w:rsidR="00B13DAA" w:rsidRPr="00B13DAA" w:rsidRDefault="00B13DAA" w:rsidP="00B13DAA">
                  <w:pPr>
                    <w:jc w:val="center"/>
                    <w:rPr>
                      <w:rFonts w:cstheme="minorHAnsi"/>
                      <w:color w:val="000000" w:themeColor="text1"/>
                    </w:rPr>
                  </w:pPr>
                  <w:r w:rsidRPr="00B13DAA">
                    <w:rPr>
                      <w:rFonts w:cstheme="minorHAnsi"/>
                    </w:rPr>
                    <w:t>3 až 5</w:t>
                  </w:r>
                </w:p>
              </w:tc>
              <w:tc>
                <w:tcPr>
                  <w:tcW w:w="514" w:type="pct"/>
                  <w:tcBorders>
                    <w:top w:val="single" w:sz="4" w:space="0" w:color="auto"/>
                    <w:left w:val="single" w:sz="4" w:space="0" w:color="auto"/>
                    <w:bottom w:val="single" w:sz="4" w:space="0" w:color="auto"/>
                    <w:right w:val="single" w:sz="4" w:space="0" w:color="auto"/>
                  </w:tcBorders>
                  <w:shd w:val="clear" w:color="000000" w:fill="FFFFFF" w:themeFill="background1"/>
                </w:tcPr>
                <w:p w14:paraId="26692C02" w14:textId="77777777" w:rsidR="00B13DAA" w:rsidRPr="00B13DAA" w:rsidRDefault="00B13DAA" w:rsidP="00B13DAA">
                  <w:pPr>
                    <w:jc w:val="center"/>
                    <w:rPr>
                      <w:rFonts w:cstheme="minorHAnsi"/>
                      <w:color w:val="000000" w:themeColor="text1"/>
                    </w:rPr>
                  </w:pPr>
                  <w:r w:rsidRPr="00B13DAA">
                    <w:rPr>
                      <w:rFonts w:cstheme="minorHAnsi"/>
                    </w:rPr>
                    <w:t>0,09</w:t>
                  </w:r>
                </w:p>
              </w:tc>
              <w:tc>
                <w:tcPr>
                  <w:tcW w:w="681" w:type="pct"/>
                  <w:tcBorders>
                    <w:top w:val="nil"/>
                    <w:left w:val="nil"/>
                    <w:bottom w:val="single" w:sz="4" w:space="0" w:color="auto"/>
                    <w:right w:val="single" w:sz="4" w:space="0" w:color="auto"/>
                  </w:tcBorders>
                  <w:shd w:val="clear" w:color="auto" w:fill="auto"/>
                </w:tcPr>
                <w:p w14:paraId="2BCA1C59" w14:textId="77777777" w:rsidR="00B13DAA" w:rsidRPr="00B13DAA" w:rsidRDefault="00B13DAA" w:rsidP="00B13DAA">
                  <w:pPr>
                    <w:jc w:val="center"/>
                    <w:rPr>
                      <w:rFonts w:cstheme="minorHAnsi"/>
                      <w:color w:val="000000" w:themeColor="text1"/>
                    </w:rPr>
                  </w:pPr>
                  <w:r w:rsidRPr="00B13DAA">
                    <w:rPr>
                      <w:rFonts w:cstheme="minorHAnsi"/>
                    </w:rPr>
                    <w:t>9</w:t>
                  </w:r>
                </w:p>
              </w:tc>
              <w:tc>
                <w:tcPr>
                  <w:tcW w:w="514" w:type="pct"/>
                  <w:tcBorders>
                    <w:top w:val="single" w:sz="4" w:space="0" w:color="auto"/>
                    <w:left w:val="single" w:sz="4" w:space="0" w:color="auto"/>
                    <w:bottom w:val="single" w:sz="4" w:space="0" w:color="auto"/>
                    <w:right w:val="single" w:sz="4" w:space="0" w:color="auto"/>
                  </w:tcBorders>
                  <w:shd w:val="clear" w:color="000000" w:fill="FFFFFF" w:themeFill="background1"/>
                </w:tcPr>
                <w:p w14:paraId="03AE5116" w14:textId="77777777" w:rsidR="00B13DAA" w:rsidRPr="00B13DAA" w:rsidRDefault="00B13DAA" w:rsidP="00B13DAA">
                  <w:pPr>
                    <w:jc w:val="center"/>
                    <w:rPr>
                      <w:rFonts w:cstheme="minorHAnsi"/>
                      <w:color w:val="000000" w:themeColor="text1"/>
                    </w:rPr>
                  </w:pPr>
                  <w:r w:rsidRPr="00B13DAA">
                    <w:rPr>
                      <w:rFonts w:cstheme="minorHAnsi"/>
                    </w:rPr>
                    <w:t>0,02</w:t>
                  </w:r>
                </w:p>
              </w:tc>
              <w:tc>
                <w:tcPr>
                  <w:tcW w:w="684" w:type="pct"/>
                  <w:tcBorders>
                    <w:top w:val="single" w:sz="4" w:space="0" w:color="auto"/>
                    <w:left w:val="nil"/>
                    <w:bottom w:val="single" w:sz="4" w:space="0" w:color="auto"/>
                    <w:right w:val="single" w:sz="4" w:space="0" w:color="auto"/>
                  </w:tcBorders>
                  <w:shd w:val="clear" w:color="auto" w:fill="auto"/>
                </w:tcPr>
                <w:p w14:paraId="516968CC" w14:textId="77777777" w:rsidR="00B13DAA" w:rsidRPr="00B13DAA" w:rsidRDefault="00B13DAA" w:rsidP="00B13DAA">
                  <w:pPr>
                    <w:jc w:val="center"/>
                    <w:rPr>
                      <w:rFonts w:cstheme="minorHAnsi"/>
                      <w:color w:val="000000" w:themeColor="text1"/>
                    </w:rPr>
                  </w:pPr>
                  <w:r w:rsidRPr="00B13DAA">
                    <w:rPr>
                      <w:rFonts w:cstheme="minorHAnsi"/>
                    </w:rPr>
                    <w:t>3</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tcPr>
                <w:p w14:paraId="53E62F9A" w14:textId="77777777" w:rsidR="00B13DAA" w:rsidRPr="00B13DAA" w:rsidRDefault="00B13DAA" w:rsidP="00B13DAA">
                  <w:pPr>
                    <w:jc w:val="center"/>
                    <w:rPr>
                      <w:rFonts w:cstheme="minorHAnsi"/>
                      <w:color w:val="000000" w:themeColor="text1"/>
                    </w:rPr>
                  </w:pPr>
                  <w:r w:rsidRPr="00B13DAA">
                    <w:rPr>
                      <w:rFonts w:cstheme="minorHAnsi"/>
                    </w:rPr>
                    <w:t>0,10</w:t>
                  </w:r>
                </w:p>
              </w:tc>
              <w:tc>
                <w:tcPr>
                  <w:tcW w:w="684" w:type="pct"/>
                  <w:tcBorders>
                    <w:top w:val="nil"/>
                    <w:left w:val="nil"/>
                    <w:bottom w:val="single" w:sz="4" w:space="0" w:color="auto"/>
                    <w:right w:val="single" w:sz="4" w:space="0" w:color="auto"/>
                  </w:tcBorders>
                  <w:shd w:val="clear" w:color="auto" w:fill="auto"/>
                </w:tcPr>
                <w:p w14:paraId="40BD0A73" w14:textId="77777777" w:rsidR="00B13DAA" w:rsidRPr="00B13DAA" w:rsidRDefault="00B13DAA" w:rsidP="00B13DAA">
                  <w:pPr>
                    <w:jc w:val="center"/>
                    <w:rPr>
                      <w:rFonts w:cstheme="minorHAnsi"/>
                      <w:color w:val="000000" w:themeColor="text1"/>
                    </w:rPr>
                  </w:pPr>
                  <w:r w:rsidRPr="00B13DAA">
                    <w:rPr>
                      <w:rFonts w:cstheme="minorHAnsi"/>
                    </w:rPr>
                    <w:t>29</w:t>
                  </w:r>
                </w:p>
              </w:tc>
            </w:tr>
          </w:tbl>
          <w:p w14:paraId="4840EB96" w14:textId="77777777" w:rsidR="00B13DAA" w:rsidRPr="00B13DAA" w:rsidRDefault="00B13DAA" w:rsidP="00B13DAA">
            <w:pPr>
              <w:rPr>
                <w:rFonts w:cstheme="minorHAnsi"/>
              </w:rPr>
            </w:pPr>
          </w:p>
          <w:p w14:paraId="7D9AB1AE" w14:textId="77777777" w:rsidR="00B13DAA" w:rsidRPr="00B13DAA" w:rsidRDefault="00B13DAA" w:rsidP="00B13DAA">
            <w:pPr>
              <w:rPr>
                <w:rFonts w:cstheme="minorHAnsi"/>
              </w:rPr>
            </w:pPr>
            <w:r w:rsidRPr="00B13DAA">
              <w:rPr>
                <w:rFonts w:cstheme="minorHAnsi"/>
              </w:rPr>
              <w:t>Ve vzorcích S1 a S2 byl zjištěný zvýšený až vysoký obsah síranů. Podle prvkové analýzy (REM-EDS) odparku extrahovaných solí je zdrojem síranů je hlavně síran vápenatý (CaSO</w:t>
            </w:r>
            <w:r w:rsidRPr="00B13DAA">
              <w:rPr>
                <w:rFonts w:cstheme="minorHAnsi"/>
                <w:vertAlign w:val="subscript"/>
              </w:rPr>
              <w:t>4</w:t>
            </w:r>
            <w:r w:rsidRPr="00B13DAA">
              <w:rPr>
                <w:rFonts w:cstheme="minorHAnsi"/>
              </w:rPr>
              <w:t>.2H</w:t>
            </w:r>
            <w:r w:rsidRPr="00B13DAA">
              <w:rPr>
                <w:rFonts w:cstheme="minorHAnsi"/>
                <w:vertAlign w:val="subscript"/>
              </w:rPr>
              <w:t>2</w:t>
            </w:r>
            <w:r w:rsidRPr="00B13DAA">
              <w:rPr>
                <w:rFonts w:cstheme="minorHAnsi"/>
              </w:rPr>
              <w:t xml:space="preserve">O). Ve všech vzorcích je zvýšený obsah chloridů. Obsah dusičnanů je velmi nízký. </w:t>
            </w:r>
          </w:p>
          <w:p w14:paraId="329F5866" w14:textId="77777777" w:rsidR="00B13DAA" w:rsidRPr="00B13DAA" w:rsidRDefault="00B13DAA" w:rsidP="00B13DAA">
            <w:pPr>
              <w:rPr>
                <w:rFonts w:cstheme="minorHAnsi"/>
              </w:rPr>
            </w:pPr>
          </w:p>
          <w:p w14:paraId="458C6A33" w14:textId="7FC0A695" w:rsidR="0065280A" w:rsidRPr="00B13DAA" w:rsidRDefault="0065280A" w:rsidP="00821499">
            <w:pPr>
              <w:rPr>
                <w:rFonts w:cstheme="minorHAnsi"/>
              </w:rPr>
            </w:pPr>
          </w:p>
          <w:p w14:paraId="4FE77653" w14:textId="77777777" w:rsidR="00B13DAA" w:rsidRPr="00B13DAA" w:rsidRDefault="00B13DAA" w:rsidP="00B13DAA">
            <w:pPr>
              <w:rPr>
                <w:rFonts w:cstheme="minorHAnsi"/>
                <w:b/>
              </w:rPr>
            </w:pPr>
            <w:r w:rsidRPr="00B13DAA">
              <w:rPr>
                <w:rFonts w:cstheme="minorHAnsi"/>
                <w:b/>
              </w:rPr>
              <w:t>Shrnutí výsledků analýz vzorků z povrchu vápence:</w:t>
            </w:r>
          </w:p>
          <w:p w14:paraId="7DB320B8" w14:textId="77777777" w:rsidR="00B13DAA" w:rsidRPr="00B13DAA" w:rsidRDefault="00B13DAA" w:rsidP="00B13DAA">
            <w:pPr>
              <w:rPr>
                <w:rFonts w:cstheme="minorHAnsi"/>
              </w:rPr>
            </w:pPr>
          </w:p>
          <w:p w14:paraId="5BFB397D" w14:textId="77777777" w:rsidR="00B13DAA" w:rsidRPr="00B13DAA" w:rsidRDefault="00B13DAA" w:rsidP="00B13DAA">
            <w:pPr>
              <w:spacing w:line="264" w:lineRule="auto"/>
              <w:rPr>
                <w:rFonts w:cstheme="minorHAnsi"/>
              </w:rPr>
            </w:pPr>
            <w:r w:rsidRPr="00B13DAA">
              <w:rPr>
                <w:rFonts w:cstheme="minorHAnsi"/>
              </w:rPr>
              <w:t xml:space="preserve">Míra </w:t>
            </w:r>
            <w:proofErr w:type="spellStart"/>
            <w:r w:rsidRPr="00B13DAA">
              <w:rPr>
                <w:rFonts w:cstheme="minorHAnsi"/>
              </w:rPr>
              <w:t>sulfatizace</w:t>
            </w:r>
            <w:proofErr w:type="spellEnd"/>
            <w:r w:rsidRPr="00B13DAA">
              <w:rPr>
                <w:rFonts w:cstheme="minorHAnsi"/>
              </w:rPr>
              <w:t xml:space="preserve"> povrchu vápence (proměna uhličitanu vápenatého na síran vápenatý v důsledku reakce s oxidy síry v atmosféře) je poměrně nízká, sádrovec nevyplňuje / neuzavírá póry </w:t>
            </w:r>
            <w:proofErr w:type="gramStart"/>
            <w:r w:rsidRPr="00B13DAA">
              <w:rPr>
                <w:rFonts w:cstheme="minorHAnsi"/>
              </w:rPr>
              <w:t>kamene</w:t>
            </w:r>
            <w:proofErr w:type="gramEnd"/>
            <w:r w:rsidRPr="00B13DAA">
              <w:rPr>
                <w:rFonts w:cstheme="minorHAnsi"/>
              </w:rPr>
              <w:t xml:space="preserve"> a proto není zřejmě příčinou snížení jeho nasákavosti. </w:t>
            </w:r>
          </w:p>
          <w:p w14:paraId="4FD959FC" w14:textId="77777777" w:rsidR="00B13DAA" w:rsidRPr="00B13DAA" w:rsidRDefault="00B13DAA" w:rsidP="00B13DAA">
            <w:pPr>
              <w:spacing w:line="264" w:lineRule="auto"/>
              <w:rPr>
                <w:rFonts w:cstheme="minorHAnsi"/>
              </w:rPr>
            </w:pPr>
            <w:r w:rsidRPr="00B13DAA">
              <w:rPr>
                <w:rFonts w:cstheme="minorHAnsi"/>
              </w:rPr>
              <w:t xml:space="preserve">Na povrchu kamene byla prokázána přítomnost zbytků lipidických sloučenin (zřejmě zbytky vysychavých olejů, případně zmýdelněných součástí vysychavých olejů). Jejich zdrojem mohou být zbytky pojiva předcházejících povrchových úprav sochy nebo pozdější konzervační zásah. Jiný typ organických pojiv (přírodních nebo syntetických) nebyl v povrchových vrstvách kamene prokázán.    </w:t>
            </w:r>
          </w:p>
          <w:p w14:paraId="605DEFC3" w14:textId="77777777" w:rsidR="00B13DAA" w:rsidRPr="00B13DAA" w:rsidRDefault="00B13DAA" w:rsidP="00B13DAA">
            <w:pPr>
              <w:spacing w:line="264" w:lineRule="auto"/>
              <w:rPr>
                <w:rFonts w:cstheme="minorHAnsi"/>
              </w:rPr>
            </w:pPr>
            <w:r w:rsidRPr="00B13DAA">
              <w:rPr>
                <w:rFonts w:cstheme="minorHAnsi"/>
              </w:rPr>
              <w:t xml:space="preserve">Je možné předpokládat, že přítomnost zbytků vysychavých olejů je hlavní příčinou snížené nasákavosti povrchu kamene. Jejich odstranění pomocí alkalických sloučenin (např. uhličitan amonný) umožňujících zmýdelnění olejů a následně jejich odstranění pomocí vody ev. vodní páry je do značné míry rizikové. Zmýdelněné zbytky vysychavých olejů mohou zbarvovat povrch kamene a jsou poměrně obtížně odstranitelné. </w:t>
            </w:r>
          </w:p>
          <w:p w14:paraId="36D30144" w14:textId="77777777" w:rsidR="0065280A" w:rsidRPr="00B13DAA" w:rsidRDefault="0065280A" w:rsidP="00821499">
            <w:pPr>
              <w:rPr>
                <w:rFonts w:cstheme="minorHAnsi"/>
              </w:rPr>
            </w:pPr>
          </w:p>
          <w:p w14:paraId="1470A77E" w14:textId="4A83216F" w:rsidR="0065280A" w:rsidRPr="00B13DAA" w:rsidRDefault="0065280A" w:rsidP="00821499">
            <w:pPr>
              <w:rPr>
                <w:rFonts w:cstheme="minorHAnsi"/>
              </w:rPr>
            </w:pPr>
          </w:p>
        </w:tc>
      </w:tr>
    </w:tbl>
    <w:p w14:paraId="7512B870" w14:textId="77777777" w:rsidR="009A03AE" w:rsidRPr="00B13DAA"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B13DAA" w14:paraId="6588E497" w14:textId="77777777" w:rsidTr="00CF54D3">
        <w:tc>
          <w:tcPr>
            <w:tcW w:w="10060" w:type="dxa"/>
          </w:tcPr>
          <w:p w14:paraId="6A3A9C3E" w14:textId="77777777" w:rsidR="00AA48FC" w:rsidRPr="00B13DAA" w:rsidRDefault="00AA48FC" w:rsidP="00821499">
            <w:pPr>
              <w:rPr>
                <w:rFonts w:cstheme="minorHAnsi"/>
                <w:b/>
              </w:rPr>
            </w:pPr>
            <w:r w:rsidRPr="00B13DAA">
              <w:rPr>
                <w:rFonts w:cstheme="minorHAnsi"/>
                <w:b/>
              </w:rPr>
              <w:t>Fotodokumentace analýzy</w:t>
            </w:r>
          </w:p>
        </w:tc>
      </w:tr>
      <w:tr w:rsidR="00AA48FC" w:rsidRPr="00B13DAA" w14:paraId="24BB7D60" w14:textId="77777777" w:rsidTr="00CF54D3">
        <w:tc>
          <w:tcPr>
            <w:tcW w:w="10060" w:type="dxa"/>
          </w:tcPr>
          <w:p w14:paraId="4FB66E8A" w14:textId="77777777" w:rsidR="00AA48FC" w:rsidRPr="00B13DAA" w:rsidRDefault="00AA48FC" w:rsidP="00821499">
            <w:pPr>
              <w:rPr>
                <w:rFonts w:cstheme="minorHAnsi"/>
              </w:rPr>
            </w:pPr>
          </w:p>
        </w:tc>
      </w:tr>
    </w:tbl>
    <w:p w14:paraId="47C58C2A" w14:textId="77777777" w:rsidR="0022194F" w:rsidRPr="00B13DAA" w:rsidRDefault="0022194F" w:rsidP="00821499">
      <w:pPr>
        <w:spacing w:line="240" w:lineRule="auto"/>
        <w:rPr>
          <w:rFonts w:cstheme="minorHAnsi"/>
        </w:rPr>
      </w:pPr>
    </w:p>
    <w:sectPr w:rsidR="0022194F" w:rsidRPr="00B13DAA" w:rsidSect="00EF685D">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66F5F" w14:textId="77777777" w:rsidR="005D5B09" w:rsidRDefault="005D5B09" w:rsidP="00AA48FC">
      <w:pPr>
        <w:spacing w:after="0" w:line="240" w:lineRule="auto"/>
      </w:pPr>
      <w:r>
        <w:separator/>
      </w:r>
    </w:p>
  </w:endnote>
  <w:endnote w:type="continuationSeparator" w:id="0">
    <w:p w14:paraId="1AFB7DD4" w14:textId="77777777" w:rsidR="005D5B09" w:rsidRDefault="005D5B09"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20E69" w14:textId="77777777" w:rsidR="005D5B09" w:rsidRDefault="005D5B09" w:rsidP="00AA48FC">
      <w:pPr>
        <w:spacing w:after="0" w:line="240" w:lineRule="auto"/>
      </w:pPr>
      <w:r>
        <w:separator/>
      </w:r>
    </w:p>
  </w:footnote>
  <w:footnote w:type="continuationSeparator" w:id="0">
    <w:p w14:paraId="5AAC8DD3" w14:textId="77777777" w:rsidR="005D5B09" w:rsidRDefault="005D5B09"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21097B"/>
    <w:rsid w:val="0022194F"/>
    <w:rsid w:val="00265E4F"/>
    <w:rsid w:val="003449DF"/>
    <w:rsid w:val="003D0950"/>
    <w:rsid w:val="00494840"/>
    <w:rsid w:val="004F2D6B"/>
    <w:rsid w:val="005A54E0"/>
    <w:rsid w:val="005B436B"/>
    <w:rsid w:val="005C155B"/>
    <w:rsid w:val="005D5B09"/>
    <w:rsid w:val="0065280A"/>
    <w:rsid w:val="00821499"/>
    <w:rsid w:val="009A03AE"/>
    <w:rsid w:val="009F39F0"/>
    <w:rsid w:val="00AA48FC"/>
    <w:rsid w:val="00B13DAA"/>
    <w:rsid w:val="00B90C16"/>
    <w:rsid w:val="00C22736"/>
    <w:rsid w:val="00C30ACE"/>
    <w:rsid w:val="00C657DB"/>
    <w:rsid w:val="00C74C8C"/>
    <w:rsid w:val="00CC1EA8"/>
    <w:rsid w:val="00CF54D3"/>
    <w:rsid w:val="00D6299B"/>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316</Words>
  <Characters>1870</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2022-11-25T09:46:00Z</dcterms:created>
  <dcterms:modified xsi:type="dcterms:W3CDTF">2022-11-25T10:17:00Z</dcterms:modified>
</cp:coreProperties>
</file>