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248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60"/>
        <w:gridCol w:w="7625"/>
      </w:tblGrid>
      <w:tr w:rsidR="00821499" w:rsidRPr="00424820" w14:paraId="308E4BCF" w14:textId="77777777" w:rsidTr="00EF685D">
        <w:tc>
          <w:tcPr>
            <w:tcW w:w="4606" w:type="dxa"/>
          </w:tcPr>
          <w:p w14:paraId="42DD7B2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828FE92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88</w:t>
            </w:r>
            <w:r w:rsidR="00F0631A">
              <w:rPr>
                <w:rFonts w:cstheme="minorHAnsi"/>
              </w:rPr>
              <w:t>3</w:t>
            </w:r>
            <w:r w:rsidR="00273220">
              <w:rPr>
                <w:rFonts w:cstheme="minorHAnsi"/>
              </w:rPr>
              <w:t>2</w:t>
            </w:r>
          </w:p>
        </w:tc>
      </w:tr>
      <w:tr w:rsidR="00821499" w:rsidRPr="00424820" w14:paraId="616D8CF9" w14:textId="77777777" w:rsidTr="00EF685D">
        <w:tc>
          <w:tcPr>
            <w:tcW w:w="4606" w:type="dxa"/>
          </w:tcPr>
          <w:p w14:paraId="5DFEFE58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5A7F8C5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106D8ED7" w14:textId="77777777" w:rsidTr="00EF685D">
        <w:tc>
          <w:tcPr>
            <w:tcW w:w="4606" w:type="dxa"/>
          </w:tcPr>
          <w:p w14:paraId="42C61C07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Pořadové číslo karty vzorku v </w:t>
            </w:r>
            <w:r w:rsidR="000A6440" w:rsidRPr="0042482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03F763B" w:rsidR="00AA48FC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163</w:t>
            </w:r>
            <w:r w:rsidR="00273220">
              <w:rPr>
                <w:rFonts w:cstheme="minorHAnsi"/>
              </w:rPr>
              <w:t>5</w:t>
            </w:r>
          </w:p>
        </w:tc>
      </w:tr>
      <w:tr w:rsidR="00821499" w:rsidRPr="00424820" w14:paraId="32CF643C" w14:textId="77777777" w:rsidTr="00EF685D">
        <w:tc>
          <w:tcPr>
            <w:tcW w:w="4606" w:type="dxa"/>
          </w:tcPr>
          <w:p w14:paraId="560D95E3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539D3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Rožnov pod Radhoštěm, Valašské muzeum</w:t>
            </w:r>
          </w:p>
        </w:tc>
      </w:tr>
      <w:tr w:rsidR="00821499" w:rsidRPr="00424820" w14:paraId="7F8D2B97" w14:textId="77777777" w:rsidTr="00EF685D">
        <w:tc>
          <w:tcPr>
            <w:tcW w:w="4606" w:type="dxa"/>
          </w:tcPr>
          <w:p w14:paraId="5945127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18D163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J. Polach Chalupa</w:t>
            </w:r>
          </w:p>
        </w:tc>
      </w:tr>
      <w:tr w:rsidR="00821499" w:rsidRPr="00424820" w14:paraId="54033E58" w14:textId="77777777" w:rsidTr="00EF685D">
        <w:tc>
          <w:tcPr>
            <w:tcW w:w="4606" w:type="dxa"/>
          </w:tcPr>
          <w:p w14:paraId="65CE29A7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2B971F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30" w:dyaOrig="2445" w14:anchorId="3C47E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96.75pt" o:ole="">
                  <v:imagedata r:id="rId7" o:title=""/>
                </v:shape>
                <o:OLEObject Type="Embed" ProgID="PBrush" ShapeID="_x0000_i1025" DrawAspect="Content" ObjectID="_1730803070" r:id="rId8"/>
              </w:object>
            </w:r>
          </w:p>
        </w:tc>
      </w:tr>
      <w:tr w:rsidR="00821499" w:rsidRPr="00424820" w14:paraId="5E1A21DD" w14:textId="77777777" w:rsidTr="00EF685D">
        <w:tc>
          <w:tcPr>
            <w:tcW w:w="4606" w:type="dxa"/>
          </w:tcPr>
          <w:p w14:paraId="1B7B874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ACABA34" w14:textId="77777777" w:rsidTr="00EF685D">
        <w:tc>
          <w:tcPr>
            <w:tcW w:w="4606" w:type="dxa"/>
          </w:tcPr>
          <w:p w14:paraId="2B920B9B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7715CB8F" w14:textId="77777777" w:rsidTr="00EF685D">
        <w:tc>
          <w:tcPr>
            <w:tcW w:w="4606" w:type="dxa"/>
          </w:tcPr>
          <w:p w14:paraId="1E56020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20A918C5" w14:textId="77777777" w:rsidTr="00EF685D">
        <w:tc>
          <w:tcPr>
            <w:tcW w:w="4606" w:type="dxa"/>
          </w:tcPr>
          <w:p w14:paraId="1A2F26B6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Datace</w:t>
            </w:r>
            <w:r w:rsidR="00AA48FC" w:rsidRPr="004248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BF9C387" w14:textId="77777777" w:rsidTr="00EF685D">
        <w:tc>
          <w:tcPr>
            <w:tcW w:w="4606" w:type="dxa"/>
          </w:tcPr>
          <w:p w14:paraId="12280DD1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CDC7AD2" w:rsidR="0022194F" w:rsidRPr="00424820" w:rsidRDefault="005D0FC2" w:rsidP="00821499">
            <w:pPr>
              <w:rPr>
                <w:rFonts w:cstheme="minorHAnsi"/>
              </w:rPr>
            </w:pPr>
            <w:proofErr w:type="spellStart"/>
            <w:r w:rsidRPr="00424820">
              <w:rPr>
                <w:rFonts w:cstheme="minorHAnsi"/>
              </w:rPr>
              <w:t>Tišlová</w:t>
            </w:r>
            <w:proofErr w:type="spellEnd"/>
            <w:r w:rsidRPr="00424820">
              <w:rPr>
                <w:rFonts w:cstheme="minorHAnsi"/>
              </w:rPr>
              <w:t xml:space="preserve"> Renata, Hurtová Alena</w:t>
            </w:r>
          </w:p>
        </w:tc>
      </w:tr>
      <w:tr w:rsidR="00821499" w:rsidRPr="00424820" w14:paraId="3B388C43" w14:textId="77777777" w:rsidTr="00EF685D">
        <w:tc>
          <w:tcPr>
            <w:tcW w:w="4606" w:type="dxa"/>
          </w:tcPr>
          <w:p w14:paraId="07CED6AE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Datum zpracování zprávy</w:t>
            </w:r>
            <w:r w:rsidR="00AA48FC" w:rsidRPr="004248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D9181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20. 11. 2017</w:t>
            </w:r>
          </w:p>
        </w:tc>
      </w:tr>
      <w:tr w:rsidR="005A54E0" w:rsidRPr="00424820" w14:paraId="39B656B6" w14:textId="77777777" w:rsidTr="00EF685D">
        <w:tc>
          <w:tcPr>
            <w:tcW w:w="4606" w:type="dxa"/>
          </w:tcPr>
          <w:p w14:paraId="0369BDA3" w14:textId="77777777" w:rsidR="005A54E0" w:rsidRPr="00424820" w:rsidRDefault="005A54E0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Číslo příslušné zprávy v </w:t>
            </w:r>
            <w:r w:rsidR="000A6440" w:rsidRPr="00424820">
              <w:rPr>
                <w:rFonts w:cstheme="minorHAnsi"/>
                <w:b/>
              </w:rPr>
              <w:t>databázi</w:t>
            </w:r>
            <w:r w:rsidRPr="004248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9C53A1" w:rsidR="005A54E0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2017_39</w:t>
            </w:r>
          </w:p>
        </w:tc>
      </w:tr>
    </w:tbl>
    <w:p w14:paraId="2329459B" w14:textId="77777777" w:rsidR="00AA48FC" w:rsidRPr="004248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24820" w14:paraId="5F13C4C5" w14:textId="77777777" w:rsidTr="00EF685D">
        <w:tc>
          <w:tcPr>
            <w:tcW w:w="10485" w:type="dxa"/>
          </w:tcPr>
          <w:p w14:paraId="01601BB6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Výsledky analýzy</w:t>
            </w:r>
          </w:p>
        </w:tc>
      </w:tr>
      <w:tr w:rsidR="00AA48FC" w:rsidRPr="00424820" w14:paraId="40D63742" w14:textId="77777777" w:rsidTr="00EF685D">
        <w:tc>
          <w:tcPr>
            <w:tcW w:w="10485" w:type="dxa"/>
          </w:tcPr>
          <w:p w14:paraId="1C89CE2F" w14:textId="5A34B1C5" w:rsidR="00AA48FC" w:rsidRDefault="00AA48FC" w:rsidP="00821499">
            <w:pPr>
              <w:rPr>
                <w:rFonts w:cstheme="minorHAnsi"/>
              </w:rPr>
            </w:pPr>
          </w:p>
          <w:p w14:paraId="3294C655" w14:textId="7ECFBE2A" w:rsidR="00A25507" w:rsidRPr="00424820" w:rsidRDefault="00A25507" w:rsidP="00821499">
            <w:pPr>
              <w:rPr>
                <w:rFonts w:cstheme="minorHAnsi"/>
              </w:rPr>
            </w:pPr>
          </w:p>
          <w:p w14:paraId="458C6A33" w14:textId="38AF54C3" w:rsidR="0065280A" w:rsidRDefault="00273220" w:rsidP="00821499">
            <w:r>
              <w:object w:dxaOrig="9000" w:dyaOrig="11370" w14:anchorId="457C1493">
                <v:shape id="_x0000_i1101" type="#_x0000_t75" style="width:450pt;height:568.5pt" o:ole="">
                  <v:imagedata r:id="rId9" o:title=""/>
                </v:shape>
                <o:OLEObject Type="Embed" ProgID="PBrush" ShapeID="_x0000_i1101" DrawAspect="Content" ObjectID="_1730803071" r:id="rId10"/>
              </w:object>
            </w:r>
          </w:p>
          <w:p w14:paraId="3953872B" w14:textId="54755DA7" w:rsidR="00273220" w:rsidRDefault="00273220" w:rsidP="00821499"/>
          <w:p w14:paraId="3596B220" w14:textId="07E43772" w:rsidR="00273220" w:rsidRDefault="00273220" w:rsidP="00821499">
            <w:r>
              <w:object w:dxaOrig="9315" w:dyaOrig="11595" w14:anchorId="622A20A0">
                <v:shape id="_x0000_i1104" type="#_x0000_t75" style="width:465.75pt;height:579.75pt" o:ole="">
                  <v:imagedata r:id="rId11" o:title=""/>
                </v:shape>
                <o:OLEObject Type="Embed" ProgID="PBrush" ShapeID="_x0000_i1104" DrawAspect="Content" ObjectID="_1730803072" r:id="rId12"/>
              </w:object>
            </w:r>
          </w:p>
          <w:p w14:paraId="592FD280" w14:textId="1AAB5A49" w:rsidR="00273220" w:rsidRDefault="00273220" w:rsidP="00821499"/>
          <w:p w14:paraId="3AB35792" w14:textId="6DC12C4E" w:rsidR="00273220" w:rsidRDefault="00273220" w:rsidP="00821499">
            <w:r>
              <w:object w:dxaOrig="9360" w:dyaOrig="13095" w14:anchorId="32C5994A">
                <v:shape id="_x0000_i1107" type="#_x0000_t75" style="width:468pt;height:654.75pt" o:ole="">
                  <v:imagedata r:id="rId13" o:title=""/>
                </v:shape>
                <o:OLEObject Type="Embed" ProgID="PBrush" ShapeID="_x0000_i1107" DrawAspect="Content" ObjectID="_1730803073" r:id="rId14"/>
              </w:object>
            </w:r>
          </w:p>
          <w:p w14:paraId="26CD8B46" w14:textId="3664B54D" w:rsidR="00273220" w:rsidRDefault="00273220" w:rsidP="00821499"/>
          <w:p w14:paraId="508C1FA4" w14:textId="51975F94" w:rsidR="00273220" w:rsidRDefault="00273220" w:rsidP="00821499">
            <w:r>
              <w:object w:dxaOrig="9330" w:dyaOrig="6390" w14:anchorId="0178AD6F">
                <v:shape id="_x0000_i1110" type="#_x0000_t75" style="width:466.5pt;height:319.5pt" o:ole="">
                  <v:imagedata r:id="rId15" o:title=""/>
                </v:shape>
                <o:OLEObject Type="Embed" ProgID="PBrush" ShapeID="_x0000_i1110" DrawAspect="Content" ObjectID="_1730803074" r:id="rId16"/>
              </w:object>
            </w:r>
          </w:p>
          <w:p w14:paraId="373A8087" w14:textId="5A618F69" w:rsidR="00273220" w:rsidRDefault="00273220" w:rsidP="00821499"/>
          <w:p w14:paraId="20D1670B" w14:textId="77777777" w:rsidR="00273220" w:rsidRPr="00273220" w:rsidRDefault="00273220" w:rsidP="002732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73220">
              <w:rPr>
                <w:rFonts w:asciiTheme="minorHAnsi" w:hAnsiTheme="minorHAnsi" w:cstheme="minorHAnsi"/>
                <w:sz w:val="22"/>
                <w:szCs w:val="22"/>
              </w:rPr>
              <w:t xml:space="preserve">Vyhodnocení: </w:t>
            </w:r>
          </w:p>
          <w:p w14:paraId="1C6AD290" w14:textId="77777777" w:rsidR="00273220" w:rsidRPr="00273220" w:rsidRDefault="00273220" w:rsidP="002732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73220">
              <w:rPr>
                <w:rFonts w:asciiTheme="minorHAnsi" w:hAnsiTheme="minorHAnsi" w:cstheme="minorHAnsi"/>
                <w:sz w:val="22"/>
                <w:szCs w:val="22"/>
              </w:rPr>
              <w:t xml:space="preserve">Spektrum vzorku neodpovídalo žádné běžné přírodní organické látce (bílkovina, pryskyřice, olej, vosk ani syntetickému polymeru...). </w:t>
            </w:r>
          </w:p>
          <w:p w14:paraId="491C8F51" w14:textId="77777777" w:rsidR="00273220" w:rsidRPr="00273220" w:rsidRDefault="00273220" w:rsidP="002732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273220">
              <w:rPr>
                <w:rFonts w:asciiTheme="minorHAnsi" w:hAnsiTheme="minorHAnsi" w:cstheme="minorHAnsi"/>
                <w:sz w:val="22"/>
                <w:szCs w:val="22"/>
              </w:rPr>
              <w:t xml:space="preserve">Hlavní složky povrchového nánosu vzorku tvořily látky s pásy okolo 1700 cm-1 a 1620 cm-1. Jedná se pravděpodobně o látky s karbonylovou skupinou C=O v podobě ketonů a aldehydů a s dvojnou vazbou C=C, popřípadě jiných skupin s absorpcí v této oblasti. Velmi podobné spektrum je možné naměřit pro látky dehtového původu, které vznikají nedokonalým spalováním pryskyřičného dřeva (pro srovnání bylo zařazeno spektrum nánosu z krbových kamen i samotného ohořelého dřeva). U analyzovaného vzorku se mohlo o vrstvu, která vznikla usazováním nedokonale spálených pevných částic z místního zdroje tepla. </w:t>
            </w:r>
          </w:p>
          <w:p w14:paraId="6BC79D36" w14:textId="67B2E852" w:rsidR="00273220" w:rsidRPr="00273220" w:rsidRDefault="00273220" w:rsidP="00273220">
            <w:pPr>
              <w:rPr>
                <w:rFonts w:cstheme="minorHAnsi"/>
              </w:rPr>
            </w:pPr>
            <w:r w:rsidRPr="00273220">
              <w:rPr>
                <w:rFonts w:cstheme="minorHAnsi"/>
              </w:rPr>
              <w:t>Další porovnání naměřeného spektra bylo provedeno s látkami na bázi polysacharidů. Ačkoliv je spektrum vzorku velmi podobné například s arabskou gumou, intenzivní pás v oblasti 1620 cm-1 není pro tuto skupinu látek typický. Lze však předpokládat, že vzorek polysacharidy (gumy) obsahoval, ale nejednalo se o hlavní složku vrstvy.</w:t>
            </w:r>
          </w:p>
          <w:p w14:paraId="0789BF34" w14:textId="4A78E783" w:rsidR="00F0631A" w:rsidRDefault="00F0631A" w:rsidP="00821499"/>
          <w:p w14:paraId="5D4BFD52" w14:textId="2400FA77" w:rsidR="00C812E5" w:rsidRDefault="00C812E5" w:rsidP="00821499"/>
          <w:p w14:paraId="54B53885" w14:textId="47462DA4" w:rsidR="00C812E5" w:rsidRDefault="00C812E5" w:rsidP="00821499"/>
          <w:p w14:paraId="3C09094F" w14:textId="194C622C" w:rsidR="00DB15BD" w:rsidRDefault="00DB15BD" w:rsidP="00821499"/>
          <w:p w14:paraId="2A2CC358" w14:textId="124EE083" w:rsidR="00424820" w:rsidRPr="00424820" w:rsidRDefault="00424820" w:rsidP="00821499">
            <w:pPr>
              <w:rPr>
                <w:rFonts w:cstheme="minorHAnsi"/>
              </w:rPr>
            </w:pPr>
          </w:p>
          <w:p w14:paraId="4B680BB9" w14:textId="719693EB" w:rsidR="00424820" w:rsidRPr="00424820" w:rsidRDefault="00424820" w:rsidP="00424820">
            <w:pPr>
              <w:rPr>
                <w:rFonts w:cstheme="minorHAnsi"/>
              </w:rPr>
            </w:pPr>
          </w:p>
          <w:p w14:paraId="38B584CD" w14:textId="26B46BA4" w:rsidR="00424820" w:rsidRPr="00424820" w:rsidRDefault="00424820" w:rsidP="00424820">
            <w:pPr>
              <w:rPr>
                <w:rFonts w:cstheme="minorHAnsi"/>
              </w:rPr>
            </w:pPr>
          </w:p>
          <w:p w14:paraId="53147717" w14:textId="53A13EB2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3297D8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Spektra jednotlivých referenčních vzorků se od sebe lišila jen velmi málo. Převážnou část pásů spekter tvořily pásy typické pro bílkoviny, metodou stanovení však nelze určit typ bílkoviny. U vzorků s vyšším obsahem uhličitanu vápenatého (vzorek 17 (8827)) bylo možné zachytit jeho přítomnost ve spektru, u ostatních vzorků s uhličitanovou složkou nelze píky od uhličitanu rozlišit od proteinové složky pojiva. Podobně tomu bylo u žluči, zastoupené ve směsích v řádu několika procent, kterou nebylo možné v povrchových vrstvách identifikovat. </w:t>
            </w:r>
          </w:p>
          <w:p w14:paraId="79C18B84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Infračervenou spektrometrií bylo možné určit pouze chemickou podstatu hlavních látek – bílkovinu, příp. identifikovat přítomnost uhličitanu, pokud je zastoupen ve vyšší koncentraci. </w:t>
            </w:r>
          </w:p>
          <w:p w14:paraId="72922AC6" w14:textId="452A8F6D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Z výsledků je patrné, že infračervená spektrometrie může sloužit v daném směru pouze jako metoda pro orientační stanovení složení. Pro přesnější složení je nutné využít jiné analytické, např. chromatografické metody.</w:t>
            </w:r>
          </w:p>
          <w:p w14:paraId="0CCD2EF4" w14:textId="368EFEC3" w:rsidR="00424820" w:rsidRPr="00424820" w:rsidRDefault="00424820" w:rsidP="00424820">
            <w:pPr>
              <w:rPr>
                <w:rFonts w:cstheme="minorHAnsi"/>
              </w:rPr>
            </w:pPr>
          </w:p>
          <w:p w14:paraId="26D05A8E" w14:textId="77777777" w:rsidR="00424820" w:rsidRPr="00424820" w:rsidRDefault="00424820" w:rsidP="00424820">
            <w:pPr>
              <w:rPr>
                <w:rFonts w:cstheme="minorHAnsi"/>
              </w:rPr>
            </w:pPr>
          </w:p>
          <w:p w14:paraId="69DA9743" w14:textId="35FBE3AB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1E9CACC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Přesto že v současné době máme k dispozici řadu analytických metod, při zkoumání reálných vzorků zůstává řada otázek nezodpovězena. Kromě detekčních možností zvolených metod k tomu přispívají i samotné objekty, na které mnoho let působila řada faktorů, které změnili jejich původní vzhled i materiálové složení. </w:t>
            </w:r>
          </w:p>
          <w:p w14:paraId="0115A55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Takovým příkladem byl i vzorek 8831. Dá se předpokládat, že se jednalo o povrchovou úpravu na bázi bílkoviny, nejpravděpodobněji krve s pozdější úpravou </w:t>
            </w:r>
            <w:proofErr w:type="spellStart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>olejo</w:t>
            </w:r>
            <w:proofErr w:type="spellEnd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-pryskyřičným nátěrem, ale analyzované látky se do vzorku mohli dostat i jinou cestou. </w:t>
            </w:r>
          </w:p>
          <w:p w14:paraId="7E72D30D" w14:textId="3674BB0C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Vzorek 8832 byl tvořen směsí látek, jejichž chemické složení neodpovídá běžným přírodním ani syntetickým polymerům. S největší pravděpodobností se jedná o vrstvu, která vznikla usazováním dehtových částic, které vznikají při nedokonalém spalování dřeva.</w:t>
            </w:r>
          </w:p>
          <w:p w14:paraId="36D30144" w14:textId="77777777" w:rsidR="0065280A" w:rsidRPr="0042482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2482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248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24820" w14:paraId="6588E497" w14:textId="77777777" w:rsidTr="00CF54D3">
        <w:tc>
          <w:tcPr>
            <w:tcW w:w="10060" w:type="dxa"/>
          </w:tcPr>
          <w:p w14:paraId="6A3A9C3E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24820" w14:paraId="24BB7D60" w14:textId="77777777" w:rsidTr="00CF54D3">
        <w:tc>
          <w:tcPr>
            <w:tcW w:w="10060" w:type="dxa"/>
          </w:tcPr>
          <w:p w14:paraId="4FB66E8A" w14:textId="77777777" w:rsidR="00AA48FC" w:rsidRPr="004248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24820" w:rsidRDefault="0022194F" w:rsidP="00821499">
      <w:pPr>
        <w:spacing w:line="240" w:lineRule="auto"/>
        <w:rPr>
          <w:rFonts w:cstheme="minorHAnsi"/>
        </w:rPr>
      </w:pPr>
    </w:p>
    <w:sectPr w:rsidR="0022194F" w:rsidRPr="0042482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7D6C9" w14:textId="77777777" w:rsidR="0005669E" w:rsidRDefault="0005669E" w:rsidP="00AA48FC">
      <w:pPr>
        <w:spacing w:after="0" w:line="240" w:lineRule="auto"/>
      </w:pPr>
      <w:r>
        <w:separator/>
      </w:r>
    </w:p>
  </w:endnote>
  <w:endnote w:type="continuationSeparator" w:id="0">
    <w:p w14:paraId="553077B0" w14:textId="77777777" w:rsidR="0005669E" w:rsidRDefault="0005669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A010E" w14:textId="77777777" w:rsidR="0005669E" w:rsidRDefault="0005669E" w:rsidP="00AA48FC">
      <w:pPr>
        <w:spacing w:after="0" w:line="240" w:lineRule="auto"/>
      </w:pPr>
      <w:r>
        <w:separator/>
      </w:r>
    </w:p>
  </w:footnote>
  <w:footnote w:type="continuationSeparator" w:id="0">
    <w:p w14:paraId="6A365986" w14:textId="77777777" w:rsidR="0005669E" w:rsidRDefault="0005669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669E"/>
    <w:rsid w:val="0007253D"/>
    <w:rsid w:val="000A3395"/>
    <w:rsid w:val="000A6440"/>
    <w:rsid w:val="000E1264"/>
    <w:rsid w:val="001F20F4"/>
    <w:rsid w:val="0021097B"/>
    <w:rsid w:val="0022194F"/>
    <w:rsid w:val="00273220"/>
    <w:rsid w:val="002E2BDF"/>
    <w:rsid w:val="002E305E"/>
    <w:rsid w:val="003449DF"/>
    <w:rsid w:val="003D0950"/>
    <w:rsid w:val="00424820"/>
    <w:rsid w:val="00494840"/>
    <w:rsid w:val="005A54E0"/>
    <w:rsid w:val="005B436B"/>
    <w:rsid w:val="005C155B"/>
    <w:rsid w:val="005D0FC2"/>
    <w:rsid w:val="0065280A"/>
    <w:rsid w:val="00676F18"/>
    <w:rsid w:val="00733501"/>
    <w:rsid w:val="007D299C"/>
    <w:rsid w:val="00821499"/>
    <w:rsid w:val="009A03AE"/>
    <w:rsid w:val="009F39F0"/>
    <w:rsid w:val="00A25507"/>
    <w:rsid w:val="00AA48FC"/>
    <w:rsid w:val="00B90C16"/>
    <w:rsid w:val="00BD6F4F"/>
    <w:rsid w:val="00C30ACE"/>
    <w:rsid w:val="00C657DB"/>
    <w:rsid w:val="00C74C8C"/>
    <w:rsid w:val="00C812E5"/>
    <w:rsid w:val="00CC1EA8"/>
    <w:rsid w:val="00CF54D3"/>
    <w:rsid w:val="00D6299B"/>
    <w:rsid w:val="00DB15BD"/>
    <w:rsid w:val="00EB0453"/>
    <w:rsid w:val="00EF685D"/>
    <w:rsid w:val="00F0631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248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503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2022-11-24T12:46:00Z</dcterms:created>
  <dcterms:modified xsi:type="dcterms:W3CDTF">2022-11-24T12:50:00Z</dcterms:modified>
</cp:coreProperties>
</file>