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42482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860"/>
        <w:gridCol w:w="7625"/>
      </w:tblGrid>
      <w:tr w:rsidR="00821499" w:rsidRPr="00424820" w14:paraId="308E4BCF" w14:textId="77777777" w:rsidTr="00EF685D">
        <w:tc>
          <w:tcPr>
            <w:tcW w:w="4606" w:type="dxa"/>
          </w:tcPr>
          <w:p w14:paraId="42DD7B2F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5768F123" w:rsidR="0022194F" w:rsidRPr="00424820" w:rsidRDefault="005D0FC2" w:rsidP="00821499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t>8827</w:t>
            </w:r>
          </w:p>
        </w:tc>
      </w:tr>
      <w:tr w:rsidR="00821499" w:rsidRPr="00424820" w14:paraId="616D8CF9" w14:textId="77777777" w:rsidTr="00EF685D">
        <w:tc>
          <w:tcPr>
            <w:tcW w:w="4606" w:type="dxa"/>
          </w:tcPr>
          <w:p w14:paraId="5DFEFE58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16B80070" w:rsidR="0022194F" w:rsidRPr="00424820" w:rsidRDefault="005D0FC2" w:rsidP="00821499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t>17</w:t>
            </w:r>
          </w:p>
        </w:tc>
      </w:tr>
      <w:tr w:rsidR="00821499" w:rsidRPr="00424820" w14:paraId="106D8ED7" w14:textId="77777777" w:rsidTr="00EF685D">
        <w:tc>
          <w:tcPr>
            <w:tcW w:w="4606" w:type="dxa"/>
          </w:tcPr>
          <w:p w14:paraId="42C61C07" w14:textId="77777777" w:rsidR="00AA48FC" w:rsidRPr="00424820" w:rsidRDefault="00AA48FC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 xml:space="preserve">Pořadové číslo karty vzorku v </w:t>
            </w:r>
            <w:r w:rsidR="000A6440" w:rsidRPr="00424820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6B69F259" w:rsidR="00AA48FC" w:rsidRPr="00424820" w:rsidRDefault="005D0FC2" w:rsidP="00821499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t>1630</w:t>
            </w:r>
          </w:p>
        </w:tc>
      </w:tr>
      <w:tr w:rsidR="00821499" w:rsidRPr="00424820" w14:paraId="32CF643C" w14:textId="77777777" w:rsidTr="00EF685D">
        <w:tc>
          <w:tcPr>
            <w:tcW w:w="4606" w:type="dxa"/>
          </w:tcPr>
          <w:p w14:paraId="560D95E3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3539D37" w:rsidR="0022194F" w:rsidRPr="00424820" w:rsidRDefault="005D0FC2" w:rsidP="00821499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t>Rožnov pod Radhoštěm, Valašské muzeum</w:t>
            </w:r>
          </w:p>
        </w:tc>
      </w:tr>
      <w:tr w:rsidR="00821499" w:rsidRPr="00424820" w14:paraId="7F8D2B97" w14:textId="77777777" w:rsidTr="00EF685D">
        <w:tc>
          <w:tcPr>
            <w:tcW w:w="4606" w:type="dxa"/>
          </w:tcPr>
          <w:p w14:paraId="59451275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18D1635" w:rsidR="0022194F" w:rsidRPr="00424820" w:rsidRDefault="005D0FC2" w:rsidP="00821499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t>J. Polach Chalupa</w:t>
            </w:r>
          </w:p>
        </w:tc>
      </w:tr>
      <w:tr w:rsidR="00821499" w:rsidRPr="00424820" w14:paraId="54033E58" w14:textId="77777777" w:rsidTr="00EF685D">
        <w:tc>
          <w:tcPr>
            <w:tcW w:w="4606" w:type="dxa"/>
          </w:tcPr>
          <w:p w14:paraId="65CE29A7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72B971F5" w:rsidR="0022194F" w:rsidRPr="00424820" w:rsidRDefault="005D0FC2" w:rsidP="00821499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object w:dxaOrig="9330" w:dyaOrig="2445" w14:anchorId="3C47E3E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0.5pt;height:96.75pt" o:ole="">
                  <v:imagedata r:id="rId7" o:title=""/>
                </v:shape>
                <o:OLEObject Type="Embed" ProgID="PBrush" ShapeID="_x0000_i1025" DrawAspect="Content" ObjectID="_1730801829" r:id="rId8"/>
              </w:object>
            </w:r>
          </w:p>
        </w:tc>
      </w:tr>
      <w:tr w:rsidR="00821499" w:rsidRPr="00424820" w14:paraId="5E1A21DD" w14:textId="77777777" w:rsidTr="00EF685D">
        <w:tc>
          <w:tcPr>
            <w:tcW w:w="4606" w:type="dxa"/>
          </w:tcPr>
          <w:p w14:paraId="1B7B8745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6D01189D" w14:textId="77777777" w:rsidR="0022194F" w:rsidRPr="00424820" w:rsidRDefault="0022194F" w:rsidP="00821499">
            <w:pPr>
              <w:rPr>
                <w:rFonts w:cstheme="minorHAnsi"/>
              </w:rPr>
            </w:pPr>
          </w:p>
        </w:tc>
      </w:tr>
      <w:tr w:rsidR="00821499" w:rsidRPr="00424820" w14:paraId="0ACABA34" w14:textId="77777777" w:rsidTr="00EF685D">
        <w:tc>
          <w:tcPr>
            <w:tcW w:w="4606" w:type="dxa"/>
          </w:tcPr>
          <w:p w14:paraId="2B920B9B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2AA8996D" w:rsidR="0022194F" w:rsidRPr="00424820" w:rsidRDefault="0022194F" w:rsidP="00821499">
            <w:pPr>
              <w:rPr>
                <w:rFonts w:cstheme="minorHAnsi"/>
              </w:rPr>
            </w:pPr>
          </w:p>
        </w:tc>
      </w:tr>
      <w:tr w:rsidR="00821499" w:rsidRPr="00424820" w14:paraId="7715CB8F" w14:textId="77777777" w:rsidTr="00EF685D">
        <w:tc>
          <w:tcPr>
            <w:tcW w:w="4606" w:type="dxa"/>
          </w:tcPr>
          <w:p w14:paraId="1E56020F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424820" w:rsidRDefault="0022194F" w:rsidP="00821499">
            <w:pPr>
              <w:rPr>
                <w:rFonts w:cstheme="minorHAnsi"/>
              </w:rPr>
            </w:pPr>
          </w:p>
        </w:tc>
      </w:tr>
      <w:tr w:rsidR="00821499" w:rsidRPr="00424820" w14:paraId="20A918C5" w14:textId="77777777" w:rsidTr="00EF685D">
        <w:tc>
          <w:tcPr>
            <w:tcW w:w="4606" w:type="dxa"/>
          </w:tcPr>
          <w:p w14:paraId="1A2F26B6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Datace</w:t>
            </w:r>
            <w:r w:rsidR="00AA48FC" w:rsidRPr="0042482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424820" w:rsidRDefault="0022194F" w:rsidP="00821499">
            <w:pPr>
              <w:rPr>
                <w:rFonts w:cstheme="minorHAnsi"/>
              </w:rPr>
            </w:pPr>
          </w:p>
        </w:tc>
      </w:tr>
      <w:tr w:rsidR="00821499" w:rsidRPr="00424820" w14:paraId="0BF9C387" w14:textId="77777777" w:rsidTr="00EF685D">
        <w:tc>
          <w:tcPr>
            <w:tcW w:w="4606" w:type="dxa"/>
          </w:tcPr>
          <w:p w14:paraId="12280DD1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5CDC7AD2" w:rsidR="0022194F" w:rsidRPr="00424820" w:rsidRDefault="005D0FC2" w:rsidP="00821499">
            <w:pPr>
              <w:rPr>
                <w:rFonts w:cstheme="minorHAnsi"/>
              </w:rPr>
            </w:pPr>
            <w:proofErr w:type="spellStart"/>
            <w:r w:rsidRPr="00424820">
              <w:rPr>
                <w:rFonts w:cstheme="minorHAnsi"/>
              </w:rPr>
              <w:t>Tišlová</w:t>
            </w:r>
            <w:proofErr w:type="spellEnd"/>
            <w:r w:rsidRPr="00424820">
              <w:rPr>
                <w:rFonts w:cstheme="minorHAnsi"/>
              </w:rPr>
              <w:t xml:space="preserve"> Renata, Hurtová Alena</w:t>
            </w:r>
          </w:p>
        </w:tc>
      </w:tr>
      <w:tr w:rsidR="00821499" w:rsidRPr="00424820" w14:paraId="3B388C43" w14:textId="77777777" w:rsidTr="00EF685D">
        <w:tc>
          <w:tcPr>
            <w:tcW w:w="4606" w:type="dxa"/>
          </w:tcPr>
          <w:p w14:paraId="07CED6AE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Datum zpracování zprávy</w:t>
            </w:r>
            <w:r w:rsidR="00AA48FC" w:rsidRPr="0042482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44D9181D" w:rsidR="0022194F" w:rsidRPr="00424820" w:rsidRDefault="005D0FC2" w:rsidP="00821499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t>20. 11. 2017</w:t>
            </w:r>
          </w:p>
        </w:tc>
      </w:tr>
      <w:tr w:rsidR="005A54E0" w:rsidRPr="00424820" w14:paraId="39B656B6" w14:textId="77777777" w:rsidTr="00EF685D">
        <w:tc>
          <w:tcPr>
            <w:tcW w:w="4606" w:type="dxa"/>
          </w:tcPr>
          <w:p w14:paraId="0369BDA3" w14:textId="77777777" w:rsidR="005A54E0" w:rsidRPr="00424820" w:rsidRDefault="005A54E0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Číslo příslušné zprávy v </w:t>
            </w:r>
            <w:r w:rsidR="000A6440" w:rsidRPr="00424820">
              <w:rPr>
                <w:rFonts w:cstheme="minorHAnsi"/>
                <w:b/>
              </w:rPr>
              <w:t>databázi</w:t>
            </w:r>
            <w:r w:rsidRPr="0042482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769C53A1" w:rsidR="005A54E0" w:rsidRPr="00424820" w:rsidRDefault="005D0FC2" w:rsidP="00821499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t>2017_39</w:t>
            </w:r>
          </w:p>
        </w:tc>
      </w:tr>
    </w:tbl>
    <w:p w14:paraId="2329459B" w14:textId="77777777" w:rsidR="00AA48FC" w:rsidRPr="0042482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424820" w14:paraId="5F13C4C5" w14:textId="77777777" w:rsidTr="00EF685D">
        <w:tc>
          <w:tcPr>
            <w:tcW w:w="10485" w:type="dxa"/>
          </w:tcPr>
          <w:p w14:paraId="01601BB6" w14:textId="77777777" w:rsidR="00AA48FC" w:rsidRPr="00424820" w:rsidRDefault="00AA48FC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Výsledky analýzy</w:t>
            </w:r>
          </w:p>
        </w:tc>
      </w:tr>
      <w:tr w:rsidR="00AA48FC" w:rsidRPr="00424820" w14:paraId="40D63742" w14:textId="77777777" w:rsidTr="00EF685D">
        <w:tc>
          <w:tcPr>
            <w:tcW w:w="10485" w:type="dxa"/>
          </w:tcPr>
          <w:p w14:paraId="1C89CE2F" w14:textId="77777777" w:rsidR="00AA48FC" w:rsidRPr="00424820" w:rsidRDefault="00AA48FC" w:rsidP="00821499">
            <w:pPr>
              <w:rPr>
                <w:rFonts w:cstheme="minorHAnsi"/>
              </w:rPr>
            </w:pPr>
          </w:p>
          <w:p w14:paraId="458C6A33" w14:textId="05CB8D10" w:rsidR="0065280A" w:rsidRPr="00424820" w:rsidRDefault="00424820" w:rsidP="00821499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object w:dxaOrig="9375" w:dyaOrig="12195" w14:anchorId="415F77EB">
                <v:shape id="_x0000_i1031" type="#_x0000_t75" style="width:468.75pt;height:609.75pt" o:ole="">
                  <v:imagedata r:id="rId9" o:title=""/>
                </v:shape>
                <o:OLEObject Type="Embed" ProgID="PBrush" ShapeID="_x0000_i1031" DrawAspect="Content" ObjectID="_1730801830" r:id="rId10"/>
              </w:object>
            </w:r>
          </w:p>
          <w:p w14:paraId="6CEF6073" w14:textId="3653FA1D" w:rsidR="00424820" w:rsidRPr="00424820" w:rsidRDefault="00424820" w:rsidP="00821499">
            <w:pPr>
              <w:rPr>
                <w:rFonts w:cstheme="minorHAnsi"/>
              </w:rPr>
            </w:pPr>
          </w:p>
          <w:p w14:paraId="4EAEF863" w14:textId="1D83402D" w:rsidR="00424820" w:rsidRPr="00424820" w:rsidRDefault="00424820" w:rsidP="00821499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object w:dxaOrig="9210" w:dyaOrig="12570" w14:anchorId="1A5F37E5">
                <v:shape id="_x0000_i1034" type="#_x0000_t75" style="width:460.5pt;height:628.5pt" o:ole="">
                  <v:imagedata r:id="rId11" o:title=""/>
                </v:shape>
                <o:OLEObject Type="Embed" ProgID="PBrush" ShapeID="_x0000_i1034" DrawAspect="Content" ObjectID="_1730801831" r:id="rId12"/>
              </w:object>
            </w:r>
          </w:p>
          <w:p w14:paraId="4F41BD70" w14:textId="280D4948" w:rsidR="00424820" w:rsidRPr="00424820" w:rsidRDefault="00424820" w:rsidP="00821499">
            <w:pPr>
              <w:rPr>
                <w:rFonts w:cstheme="minorHAnsi"/>
              </w:rPr>
            </w:pPr>
          </w:p>
          <w:p w14:paraId="20C10F99" w14:textId="7FB3A779" w:rsidR="00424820" w:rsidRPr="00424820" w:rsidRDefault="00424820" w:rsidP="00821499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object w:dxaOrig="9300" w:dyaOrig="6375" w14:anchorId="20C74EA8">
                <v:shape id="_x0000_i1037" type="#_x0000_t75" style="width:465pt;height:318.75pt" o:ole="">
                  <v:imagedata r:id="rId13" o:title=""/>
                </v:shape>
                <o:OLEObject Type="Embed" ProgID="PBrush" ShapeID="_x0000_i1037" DrawAspect="Content" ObjectID="_1730801832" r:id="rId14"/>
              </w:object>
            </w:r>
          </w:p>
          <w:p w14:paraId="2A2CC358" w14:textId="124EE083" w:rsidR="00424820" w:rsidRPr="00424820" w:rsidRDefault="00424820" w:rsidP="00821499">
            <w:pPr>
              <w:rPr>
                <w:rFonts w:cstheme="minorHAnsi"/>
              </w:rPr>
            </w:pPr>
          </w:p>
          <w:p w14:paraId="65DC56C6" w14:textId="77777777" w:rsidR="00424820" w:rsidRPr="00424820" w:rsidRDefault="00424820" w:rsidP="0042482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24820">
              <w:rPr>
                <w:rFonts w:asciiTheme="minorHAnsi" w:hAnsiTheme="minorHAnsi" w:cstheme="minorHAnsi"/>
                <w:sz w:val="22"/>
                <w:szCs w:val="22"/>
              </w:rPr>
              <w:t xml:space="preserve">Spektrum referenčního vzorku č. 17 (8827) bylo tvořeno převážně pásy typickými pro bílkoviny. FTIR metodou nelze zjistit, o jaké typy bílkovin se jedná. </w:t>
            </w:r>
          </w:p>
          <w:p w14:paraId="50F9E5EF" w14:textId="77777777" w:rsidR="00424820" w:rsidRPr="00424820" w:rsidRDefault="00424820" w:rsidP="0042482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24820">
              <w:rPr>
                <w:rFonts w:asciiTheme="minorHAnsi" w:hAnsiTheme="minorHAnsi" w:cstheme="minorHAnsi"/>
                <w:sz w:val="22"/>
                <w:szCs w:val="22"/>
              </w:rPr>
              <w:t xml:space="preserve">Přítomnost uhličitanu vápenatého se projevila v přítomnosti pásů okolo 880 cm-1 a 710 cm-1. Typický pás okolo 1390 cm-1 byl z velké části překryt pásem pocházejícím z bílkoviny, v tomto případě došlo pouze k jeho zvýšení. </w:t>
            </w:r>
          </w:p>
          <w:p w14:paraId="7707B763" w14:textId="5BA105CA" w:rsidR="00424820" w:rsidRPr="00424820" w:rsidRDefault="00424820" w:rsidP="00424820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t>Dřevěná podložka se mohla projevit v oblasti pásů okolo 1100 cm-</w:t>
            </w:r>
            <w:proofErr w:type="gramStart"/>
            <w:r w:rsidRPr="00424820">
              <w:rPr>
                <w:rFonts w:cstheme="minorHAnsi"/>
              </w:rPr>
              <w:t>1 – 1000</w:t>
            </w:r>
            <w:proofErr w:type="gramEnd"/>
            <w:r w:rsidRPr="00424820">
              <w:rPr>
                <w:rFonts w:cstheme="minorHAnsi"/>
              </w:rPr>
              <w:t xml:space="preserve"> cm-1, tyto pásy se méně intenzivně vyskytují i v bílkovinách. V tomto případě nešlo rozhodnout, zda se jednalo jen o pásy z bílkovin, nebo se v malé míře podílela na tvorbě pásů i dřevěná podložka.</w:t>
            </w:r>
          </w:p>
          <w:p w14:paraId="4B680BB9" w14:textId="719693EB" w:rsidR="00424820" w:rsidRPr="00424820" w:rsidRDefault="00424820" w:rsidP="00424820">
            <w:pPr>
              <w:rPr>
                <w:rFonts w:cstheme="minorHAnsi"/>
              </w:rPr>
            </w:pPr>
          </w:p>
          <w:p w14:paraId="38B584CD" w14:textId="26B46BA4" w:rsidR="00424820" w:rsidRPr="00424820" w:rsidRDefault="00424820" w:rsidP="00424820">
            <w:pPr>
              <w:rPr>
                <w:rFonts w:cstheme="minorHAnsi"/>
              </w:rPr>
            </w:pPr>
          </w:p>
          <w:p w14:paraId="53147717" w14:textId="53A13EB2" w:rsidR="00424820" w:rsidRPr="00424820" w:rsidRDefault="00424820" w:rsidP="0042482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2482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Závěr</w:t>
            </w:r>
            <w:r w:rsidRPr="0042482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I</w:t>
            </w:r>
            <w:r w:rsidRPr="0042482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</w:p>
          <w:p w14:paraId="53297D87" w14:textId="77777777" w:rsidR="00424820" w:rsidRPr="00424820" w:rsidRDefault="00424820" w:rsidP="0042482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24820">
              <w:rPr>
                <w:rFonts w:asciiTheme="minorHAnsi" w:hAnsiTheme="minorHAnsi" w:cstheme="minorHAnsi"/>
                <w:sz w:val="22"/>
                <w:szCs w:val="22"/>
              </w:rPr>
              <w:t xml:space="preserve">Spektra jednotlivých referenčních vzorků se od sebe lišila jen velmi málo. Převážnou část pásů spekter tvořily pásy typické pro bílkoviny, metodou stanovení však nelze určit typ bílkoviny. U vzorků s vyšším obsahem uhličitanu vápenatého (vzorek 17 (8827)) bylo možné zachytit jeho přítomnost ve spektru, u ostatních vzorků s uhličitanovou složkou nelze píky od uhličitanu rozlišit od proteinové složky pojiva. Podobně tomu bylo u žluči, zastoupené ve směsích v řádu několika procent, kterou nebylo možné v povrchových vrstvách identifikovat. </w:t>
            </w:r>
          </w:p>
          <w:p w14:paraId="79C18B84" w14:textId="77777777" w:rsidR="00424820" w:rsidRPr="00424820" w:rsidRDefault="00424820" w:rsidP="0042482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24820">
              <w:rPr>
                <w:rFonts w:asciiTheme="minorHAnsi" w:hAnsiTheme="minorHAnsi" w:cstheme="minorHAnsi"/>
                <w:sz w:val="22"/>
                <w:szCs w:val="22"/>
              </w:rPr>
              <w:t xml:space="preserve">Infračervenou spektrometrií bylo možné určit pouze chemickou podstatu hlavních látek – bílkovinu, příp. identifikovat přítomnost uhličitanu, pokud je zastoupen ve vyšší koncentraci. </w:t>
            </w:r>
          </w:p>
          <w:p w14:paraId="72922AC6" w14:textId="452A8F6D" w:rsidR="00424820" w:rsidRPr="00424820" w:rsidRDefault="00424820" w:rsidP="00424820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t>Z výsledků je patrné, že infračervená spektrometrie může sloužit v daném směru pouze jako metoda pro orientační stanovení složení. Pro přesnější složení je nutné využít jiné analytické, např. chromatografické metody.</w:t>
            </w:r>
          </w:p>
          <w:p w14:paraId="0CCD2EF4" w14:textId="368EFEC3" w:rsidR="00424820" w:rsidRPr="00424820" w:rsidRDefault="00424820" w:rsidP="00424820">
            <w:pPr>
              <w:rPr>
                <w:rFonts w:cstheme="minorHAnsi"/>
              </w:rPr>
            </w:pPr>
          </w:p>
          <w:p w14:paraId="26D05A8E" w14:textId="77777777" w:rsidR="00424820" w:rsidRPr="00424820" w:rsidRDefault="00424820" w:rsidP="00424820">
            <w:pPr>
              <w:rPr>
                <w:rFonts w:cstheme="minorHAnsi"/>
              </w:rPr>
            </w:pPr>
          </w:p>
          <w:p w14:paraId="69DA9743" w14:textId="35FBE3AB" w:rsidR="00424820" w:rsidRPr="00424820" w:rsidRDefault="00424820" w:rsidP="0042482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2482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Závěr</w:t>
            </w:r>
            <w:r w:rsidRPr="0042482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II</w:t>
            </w:r>
            <w:r w:rsidRPr="0042482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</w:p>
          <w:p w14:paraId="01E9CACC" w14:textId="77777777" w:rsidR="00424820" w:rsidRPr="00424820" w:rsidRDefault="00424820" w:rsidP="0042482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24820">
              <w:rPr>
                <w:rFonts w:asciiTheme="minorHAnsi" w:hAnsiTheme="minorHAnsi" w:cstheme="minorHAnsi"/>
                <w:sz w:val="22"/>
                <w:szCs w:val="22"/>
              </w:rPr>
              <w:t xml:space="preserve">Přesto že v současné době máme k dispozici řadu analytických metod, při zkoumání reálných vzorků zůstává řada otázek nezodpovězena. Kromě detekčních možností zvolených metod k tomu přispívají i samotné objekty, na které mnoho let působila řada faktorů, které změnili jejich původní vzhled i materiálové složení. </w:t>
            </w:r>
          </w:p>
          <w:p w14:paraId="0115A557" w14:textId="77777777" w:rsidR="00424820" w:rsidRPr="00424820" w:rsidRDefault="00424820" w:rsidP="0042482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24820">
              <w:rPr>
                <w:rFonts w:asciiTheme="minorHAnsi" w:hAnsiTheme="minorHAnsi" w:cstheme="minorHAnsi"/>
                <w:sz w:val="22"/>
                <w:szCs w:val="22"/>
              </w:rPr>
              <w:t xml:space="preserve">Takovým příkladem byl i vzorek 8831. Dá se předpokládat, že se jednalo o povrchovou úpravu na bázi bílkoviny, nejpravděpodobněji krve s pozdější úpravou </w:t>
            </w:r>
            <w:proofErr w:type="spellStart"/>
            <w:r w:rsidRPr="00424820">
              <w:rPr>
                <w:rFonts w:asciiTheme="minorHAnsi" w:hAnsiTheme="minorHAnsi" w:cstheme="minorHAnsi"/>
                <w:sz w:val="22"/>
                <w:szCs w:val="22"/>
              </w:rPr>
              <w:t>olejo</w:t>
            </w:r>
            <w:proofErr w:type="spellEnd"/>
            <w:r w:rsidRPr="00424820">
              <w:rPr>
                <w:rFonts w:asciiTheme="minorHAnsi" w:hAnsiTheme="minorHAnsi" w:cstheme="minorHAnsi"/>
                <w:sz w:val="22"/>
                <w:szCs w:val="22"/>
              </w:rPr>
              <w:t xml:space="preserve">-pryskyřičným nátěrem, ale analyzované látky se do vzorku mohli dostat i jinou cestou. </w:t>
            </w:r>
          </w:p>
          <w:p w14:paraId="7E72D30D" w14:textId="3674BB0C" w:rsidR="00424820" w:rsidRPr="00424820" w:rsidRDefault="00424820" w:rsidP="00424820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lastRenderedPageBreak/>
              <w:t>Vzorek 8832 byl tvořen směsí látek, jejichž chemické složení neodpovídá běžným přírodním ani syntetickým polymerům. S největší pravděpodobností se jedná o vrstvu, která vznikla usazováním dehtových částic, které vznikají při nedokonalém spalování dřeva.</w:t>
            </w:r>
          </w:p>
          <w:p w14:paraId="36D30144" w14:textId="77777777" w:rsidR="0065280A" w:rsidRPr="00424820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424820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42482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424820" w14:paraId="6588E497" w14:textId="77777777" w:rsidTr="00CF54D3">
        <w:tc>
          <w:tcPr>
            <w:tcW w:w="10060" w:type="dxa"/>
          </w:tcPr>
          <w:p w14:paraId="6A3A9C3E" w14:textId="77777777" w:rsidR="00AA48FC" w:rsidRPr="00424820" w:rsidRDefault="00AA48FC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424820" w14:paraId="24BB7D60" w14:textId="77777777" w:rsidTr="00CF54D3">
        <w:tc>
          <w:tcPr>
            <w:tcW w:w="10060" w:type="dxa"/>
          </w:tcPr>
          <w:p w14:paraId="4FB66E8A" w14:textId="77777777" w:rsidR="00AA48FC" w:rsidRPr="0042482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424820" w:rsidRDefault="0022194F" w:rsidP="00821499">
      <w:pPr>
        <w:spacing w:line="240" w:lineRule="auto"/>
        <w:rPr>
          <w:rFonts w:cstheme="minorHAnsi"/>
        </w:rPr>
      </w:pPr>
    </w:p>
    <w:sectPr w:rsidR="0022194F" w:rsidRPr="00424820" w:rsidSect="00EF685D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9246C" w14:textId="77777777" w:rsidR="00AF78DF" w:rsidRDefault="00AF78DF" w:rsidP="00AA48FC">
      <w:pPr>
        <w:spacing w:after="0" w:line="240" w:lineRule="auto"/>
      </w:pPr>
      <w:r>
        <w:separator/>
      </w:r>
    </w:p>
  </w:endnote>
  <w:endnote w:type="continuationSeparator" w:id="0">
    <w:p w14:paraId="42D80B1D" w14:textId="77777777" w:rsidR="00AF78DF" w:rsidRDefault="00AF78DF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4F9F4" w14:textId="77777777" w:rsidR="00AF78DF" w:rsidRDefault="00AF78DF" w:rsidP="00AA48FC">
      <w:pPr>
        <w:spacing w:after="0" w:line="240" w:lineRule="auto"/>
      </w:pPr>
      <w:r>
        <w:separator/>
      </w:r>
    </w:p>
  </w:footnote>
  <w:footnote w:type="continuationSeparator" w:id="0">
    <w:p w14:paraId="0553DCD2" w14:textId="77777777" w:rsidR="00AF78DF" w:rsidRDefault="00AF78DF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3449DF"/>
    <w:rsid w:val="003D0950"/>
    <w:rsid w:val="00424820"/>
    <w:rsid w:val="00494840"/>
    <w:rsid w:val="005A54E0"/>
    <w:rsid w:val="005B436B"/>
    <w:rsid w:val="005C155B"/>
    <w:rsid w:val="005D0FC2"/>
    <w:rsid w:val="0065280A"/>
    <w:rsid w:val="00676F18"/>
    <w:rsid w:val="00821499"/>
    <w:rsid w:val="009A03AE"/>
    <w:rsid w:val="009F39F0"/>
    <w:rsid w:val="00AA48FC"/>
    <w:rsid w:val="00AF78DF"/>
    <w:rsid w:val="00B90C16"/>
    <w:rsid w:val="00C30ACE"/>
    <w:rsid w:val="00C657DB"/>
    <w:rsid w:val="00C74C8C"/>
    <w:rsid w:val="00CC1EA8"/>
    <w:rsid w:val="00CF54D3"/>
    <w:rsid w:val="00D6299B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Default">
    <w:name w:val="Default"/>
    <w:rsid w:val="0042482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437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2022-11-24T12:22:00Z</dcterms:created>
  <dcterms:modified xsi:type="dcterms:W3CDTF">2022-11-24T12:31:00Z</dcterms:modified>
</cp:coreProperties>
</file>