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3206FC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734"/>
        <w:gridCol w:w="8751"/>
      </w:tblGrid>
      <w:tr w:rsidR="003206FC" w:rsidRPr="003206FC" w14:paraId="308E4BCF" w14:textId="77777777" w:rsidTr="00EF685D">
        <w:tc>
          <w:tcPr>
            <w:tcW w:w="4606" w:type="dxa"/>
          </w:tcPr>
          <w:p w14:paraId="42DD7B2F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5E460CAC" w:rsidR="0022194F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t>8572</w:t>
            </w:r>
          </w:p>
        </w:tc>
      </w:tr>
      <w:tr w:rsidR="003206FC" w:rsidRPr="003206FC" w14:paraId="616D8CF9" w14:textId="77777777" w:rsidTr="00EF685D">
        <w:tc>
          <w:tcPr>
            <w:tcW w:w="4606" w:type="dxa"/>
          </w:tcPr>
          <w:p w14:paraId="5DFEFE58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09E8575F" w:rsidR="0022194F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t>Vz1</w:t>
            </w:r>
          </w:p>
        </w:tc>
      </w:tr>
      <w:tr w:rsidR="003206FC" w:rsidRPr="003206FC" w14:paraId="106D8ED7" w14:textId="77777777" w:rsidTr="00EF685D">
        <w:tc>
          <w:tcPr>
            <w:tcW w:w="4606" w:type="dxa"/>
          </w:tcPr>
          <w:p w14:paraId="42C61C07" w14:textId="77777777" w:rsidR="00AA48FC" w:rsidRPr="003206FC" w:rsidRDefault="00AA48FC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 xml:space="preserve">Pořadové číslo karty vzorku v </w:t>
            </w:r>
            <w:r w:rsidR="000A6440" w:rsidRPr="003206FC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4C7BB927" w:rsidR="00AA48FC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t>1621</w:t>
            </w:r>
          </w:p>
        </w:tc>
      </w:tr>
      <w:tr w:rsidR="003206FC" w:rsidRPr="003206FC" w14:paraId="32CF643C" w14:textId="77777777" w:rsidTr="00EF685D">
        <w:tc>
          <w:tcPr>
            <w:tcW w:w="4606" w:type="dxa"/>
          </w:tcPr>
          <w:p w14:paraId="560D95E3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4D25886D" w:rsidR="0022194F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t>Praha, Suchardova vila</w:t>
            </w:r>
          </w:p>
        </w:tc>
      </w:tr>
      <w:tr w:rsidR="003206FC" w:rsidRPr="003206FC" w14:paraId="7F8D2B97" w14:textId="77777777" w:rsidTr="00EF685D">
        <w:tc>
          <w:tcPr>
            <w:tcW w:w="4606" w:type="dxa"/>
          </w:tcPr>
          <w:p w14:paraId="59451275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094D11E9" w:rsidR="0022194F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t>Socha OCHRANA, sádrový odlitek</w:t>
            </w:r>
          </w:p>
        </w:tc>
      </w:tr>
      <w:tr w:rsidR="003206FC" w:rsidRPr="003206FC" w14:paraId="54033E58" w14:textId="77777777" w:rsidTr="00EF685D">
        <w:tc>
          <w:tcPr>
            <w:tcW w:w="4606" w:type="dxa"/>
          </w:tcPr>
          <w:p w14:paraId="65CE29A7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38E529DF" w:rsidR="0022194F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object w:dxaOrig="8535" w:dyaOrig="1995" w14:anchorId="41BE34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6.75pt;height:99.75pt" o:ole="">
                  <v:imagedata r:id="rId7" o:title=""/>
                </v:shape>
                <o:OLEObject Type="Embed" ProgID="PBrush" ShapeID="_x0000_i1025" DrawAspect="Content" ObjectID="_1730793489" r:id="rId8"/>
              </w:object>
            </w:r>
          </w:p>
        </w:tc>
      </w:tr>
      <w:tr w:rsidR="003206FC" w:rsidRPr="003206FC" w14:paraId="5E1A21DD" w14:textId="77777777" w:rsidTr="00EF685D">
        <w:tc>
          <w:tcPr>
            <w:tcW w:w="4606" w:type="dxa"/>
          </w:tcPr>
          <w:p w14:paraId="1B7B8745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6D01189D" w14:textId="4D842368" w:rsidR="0022194F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object w:dxaOrig="8460" w:dyaOrig="11115" w14:anchorId="2EF37960">
                <v:shape id="_x0000_i1027" type="#_x0000_t75" style="width:423pt;height:555.75pt" o:ole="">
                  <v:imagedata r:id="rId9" o:title=""/>
                </v:shape>
                <o:OLEObject Type="Embed" ProgID="PBrush" ShapeID="_x0000_i1027" DrawAspect="Content" ObjectID="_1730793490" r:id="rId10"/>
              </w:object>
            </w:r>
          </w:p>
        </w:tc>
      </w:tr>
      <w:tr w:rsidR="003206FC" w:rsidRPr="003206FC" w14:paraId="0ACABA34" w14:textId="77777777" w:rsidTr="00EF685D">
        <w:tc>
          <w:tcPr>
            <w:tcW w:w="4606" w:type="dxa"/>
          </w:tcPr>
          <w:p w14:paraId="2B920B9B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Typ díla</w:t>
            </w:r>
          </w:p>
        </w:tc>
        <w:tc>
          <w:tcPr>
            <w:tcW w:w="5879" w:type="dxa"/>
          </w:tcPr>
          <w:p w14:paraId="1CD3F780" w14:textId="33168F6A" w:rsidR="0022194F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t>Socha</w:t>
            </w:r>
          </w:p>
        </w:tc>
      </w:tr>
      <w:tr w:rsidR="003206FC" w:rsidRPr="003206FC" w14:paraId="7715CB8F" w14:textId="77777777" w:rsidTr="00EF685D">
        <w:tc>
          <w:tcPr>
            <w:tcW w:w="4606" w:type="dxa"/>
          </w:tcPr>
          <w:p w14:paraId="1E56020F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77777777" w:rsidR="0022194F" w:rsidRPr="003206FC" w:rsidRDefault="0022194F" w:rsidP="00821499">
            <w:pPr>
              <w:rPr>
                <w:rFonts w:cstheme="minorHAnsi"/>
              </w:rPr>
            </w:pPr>
          </w:p>
        </w:tc>
      </w:tr>
      <w:tr w:rsidR="003206FC" w:rsidRPr="003206FC" w14:paraId="20A918C5" w14:textId="77777777" w:rsidTr="00EF685D">
        <w:tc>
          <w:tcPr>
            <w:tcW w:w="4606" w:type="dxa"/>
          </w:tcPr>
          <w:p w14:paraId="1A2F26B6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Datace</w:t>
            </w:r>
            <w:r w:rsidR="00AA48FC" w:rsidRPr="003206FC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53873B25" w:rsidR="0022194F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t>Kolem roku 1896</w:t>
            </w:r>
          </w:p>
        </w:tc>
      </w:tr>
      <w:tr w:rsidR="003206FC" w:rsidRPr="003206FC" w14:paraId="0BF9C387" w14:textId="77777777" w:rsidTr="00EF685D">
        <w:tc>
          <w:tcPr>
            <w:tcW w:w="4606" w:type="dxa"/>
          </w:tcPr>
          <w:p w14:paraId="12280DD1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1480E9ED" w:rsidR="0022194F" w:rsidRPr="003206FC" w:rsidRDefault="00AF42B0" w:rsidP="00821499">
            <w:pPr>
              <w:rPr>
                <w:rFonts w:cstheme="minorHAnsi"/>
              </w:rPr>
            </w:pPr>
            <w:proofErr w:type="spellStart"/>
            <w:r w:rsidRPr="003206FC">
              <w:rPr>
                <w:rFonts w:cstheme="minorHAnsi"/>
              </w:rPr>
              <w:t>Tišlová</w:t>
            </w:r>
            <w:proofErr w:type="spellEnd"/>
            <w:r w:rsidRPr="003206FC">
              <w:rPr>
                <w:rFonts w:cstheme="minorHAnsi"/>
              </w:rPr>
              <w:t xml:space="preserve"> Renata</w:t>
            </w:r>
          </w:p>
        </w:tc>
      </w:tr>
      <w:tr w:rsidR="003206FC" w:rsidRPr="003206FC" w14:paraId="3B388C43" w14:textId="77777777" w:rsidTr="00EF685D">
        <w:tc>
          <w:tcPr>
            <w:tcW w:w="4606" w:type="dxa"/>
          </w:tcPr>
          <w:p w14:paraId="07CED6AE" w14:textId="77777777" w:rsidR="0022194F" w:rsidRPr="003206FC" w:rsidRDefault="0022194F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Datum zpracování zprávy</w:t>
            </w:r>
            <w:r w:rsidR="00AA48FC" w:rsidRPr="003206FC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41453C87" w:rsidR="0022194F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t>31. 8. 2017</w:t>
            </w:r>
          </w:p>
        </w:tc>
      </w:tr>
      <w:tr w:rsidR="003206FC" w:rsidRPr="003206FC" w14:paraId="39B656B6" w14:textId="77777777" w:rsidTr="00EF685D">
        <w:tc>
          <w:tcPr>
            <w:tcW w:w="4606" w:type="dxa"/>
          </w:tcPr>
          <w:p w14:paraId="0369BDA3" w14:textId="77777777" w:rsidR="005A54E0" w:rsidRPr="003206FC" w:rsidRDefault="005A54E0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lastRenderedPageBreak/>
              <w:t>Číslo příslušné zprávy v </w:t>
            </w:r>
            <w:r w:rsidR="000A6440" w:rsidRPr="003206FC">
              <w:rPr>
                <w:rFonts w:cstheme="minorHAnsi"/>
                <w:b/>
              </w:rPr>
              <w:t>databázi</w:t>
            </w:r>
            <w:r w:rsidRPr="003206FC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558DF1C0" w:rsidR="005A54E0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t>2017_37</w:t>
            </w:r>
          </w:p>
        </w:tc>
      </w:tr>
    </w:tbl>
    <w:p w14:paraId="2329459B" w14:textId="77777777" w:rsidR="00AA48FC" w:rsidRPr="003206FC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3206FC" w:rsidRPr="003206FC" w14:paraId="5F13C4C5" w14:textId="77777777" w:rsidTr="00EF685D">
        <w:tc>
          <w:tcPr>
            <w:tcW w:w="10485" w:type="dxa"/>
          </w:tcPr>
          <w:p w14:paraId="01601BB6" w14:textId="77777777" w:rsidR="00AA48FC" w:rsidRPr="003206FC" w:rsidRDefault="00AA48FC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Výsledky analýzy</w:t>
            </w:r>
          </w:p>
        </w:tc>
      </w:tr>
      <w:tr w:rsidR="00AA48FC" w:rsidRPr="003206FC" w14:paraId="40D63742" w14:textId="77777777" w:rsidTr="00EF685D">
        <w:tc>
          <w:tcPr>
            <w:tcW w:w="10485" w:type="dxa"/>
          </w:tcPr>
          <w:p w14:paraId="1C89CE2F" w14:textId="77777777" w:rsidR="00AA48FC" w:rsidRPr="003206FC" w:rsidRDefault="00AA48FC" w:rsidP="00821499">
            <w:pPr>
              <w:rPr>
                <w:rFonts w:cstheme="minorHAnsi"/>
              </w:rPr>
            </w:pPr>
          </w:p>
          <w:p w14:paraId="458C6A33" w14:textId="7FC0A695" w:rsidR="0065280A" w:rsidRPr="003206FC" w:rsidRDefault="0065280A" w:rsidP="00821499">
            <w:pPr>
              <w:rPr>
                <w:rFonts w:cstheme="minorHAnsi"/>
              </w:rPr>
            </w:pPr>
          </w:p>
          <w:p w14:paraId="36D30144" w14:textId="09000550" w:rsidR="0065280A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  <w:noProof/>
              </w:rPr>
              <w:drawing>
                <wp:inline distT="0" distB="0" distL="0" distR="0" wp14:anchorId="6FC2393D" wp14:editId="5B0236EC">
                  <wp:extent cx="3419475" cy="5133975"/>
                  <wp:effectExtent l="0" t="0" r="9525" b="9525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513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D887D5" w14:textId="5B50B739" w:rsidR="00AF42B0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  <w:b/>
                <w:bCs/>
              </w:rPr>
              <w:t xml:space="preserve">Obr. 1: </w:t>
            </w:r>
            <w:r w:rsidRPr="003206FC">
              <w:rPr>
                <w:rFonts w:cstheme="minorHAnsi"/>
              </w:rPr>
              <w:t>Socha ´Ochrana´, sádrový odlitek. Stav před restaurováním, červen 2017. Foto: P. Zítková, (FR), (</w:t>
            </w:r>
            <w:proofErr w:type="spellStart"/>
            <w:r w:rsidRPr="003206FC">
              <w:rPr>
                <w:rFonts w:cstheme="minorHAnsi"/>
              </w:rPr>
              <w:t>UPCe</w:t>
            </w:r>
            <w:proofErr w:type="spellEnd"/>
            <w:r w:rsidRPr="003206FC">
              <w:rPr>
                <w:rFonts w:cstheme="minorHAnsi"/>
              </w:rPr>
              <w:t>).</w:t>
            </w:r>
          </w:p>
          <w:p w14:paraId="4291E64A" w14:textId="77777777" w:rsidR="003206FC" w:rsidRPr="003206FC" w:rsidRDefault="003206FC" w:rsidP="00821499">
            <w:pPr>
              <w:rPr>
                <w:rFonts w:cstheme="minorHAnsi"/>
              </w:rPr>
            </w:pPr>
          </w:p>
          <w:p w14:paraId="3E85E30B" w14:textId="05F4DC87" w:rsidR="00AF42B0" w:rsidRPr="003206FC" w:rsidRDefault="00AF42B0" w:rsidP="00821499">
            <w:pPr>
              <w:rPr>
                <w:rFonts w:cstheme="minorHAnsi"/>
              </w:rPr>
            </w:pPr>
          </w:p>
          <w:p w14:paraId="1DBCD19B" w14:textId="161887EC" w:rsidR="00AF42B0" w:rsidRPr="003206FC" w:rsidRDefault="00AF42B0" w:rsidP="00821499">
            <w:pPr>
              <w:rPr>
                <w:rFonts w:cstheme="minorHAnsi"/>
                <w:b/>
                <w:bCs/>
                <w:u w:val="single"/>
              </w:rPr>
            </w:pPr>
            <w:proofErr w:type="gramStart"/>
            <w:r w:rsidRPr="003206FC">
              <w:rPr>
                <w:rFonts w:cstheme="minorHAnsi"/>
                <w:b/>
                <w:bCs/>
                <w:u w:val="single"/>
              </w:rPr>
              <w:t>VÝSLEDKY - PRŮZKUM</w:t>
            </w:r>
            <w:proofErr w:type="gramEnd"/>
            <w:r w:rsidRPr="003206FC">
              <w:rPr>
                <w:rFonts w:cstheme="minorHAnsi"/>
                <w:b/>
                <w:bCs/>
                <w:u w:val="single"/>
              </w:rPr>
              <w:t xml:space="preserve"> POVRCHOVÝCH VRSTEV</w:t>
            </w:r>
          </w:p>
          <w:p w14:paraId="46232726" w14:textId="4DA1C268" w:rsidR="00AF42B0" w:rsidRPr="003206FC" w:rsidRDefault="00AF42B0" w:rsidP="00821499">
            <w:pPr>
              <w:rPr>
                <w:rFonts w:cstheme="minorHAnsi"/>
              </w:rPr>
            </w:pPr>
          </w:p>
          <w:p w14:paraId="51ABF54F" w14:textId="5B995E55" w:rsidR="00AF42B0" w:rsidRPr="003206FC" w:rsidRDefault="00AF42B0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object w:dxaOrig="9165" w:dyaOrig="9870" w14:anchorId="3C0B76A9">
                <v:shape id="_x0000_i1030" type="#_x0000_t75" style="width:458.25pt;height:493.5pt" o:ole="">
                  <v:imagedata r:id="rId12" o:title=""/>
                </v:shape>
                <o:OLEObject Type="Embed" ProgID="PBrush" ShapeID="_x0000_i1030" DrawAspect="Content" ObjectID="_1730793491" r:id="rId13"/>
              </w:object>
            </w:r>
          </w:p>
          <w:p w14:paraId="25C4D406" w14:textId="77777777" w:rsidR="00AF42B0" w:rsidRPr="003206FC" w:rsidRDefault="00AF42B0" w:rsidP="00821499">
            <w:pPr>
              <w:rPr>
                <w:rFonts w:cstheme="minorHAnsi"/>
              </w:rPr>
            </w:pPr>
          </w:p>
          <w:p w14:paraId="603E213A" w14:textId="77777777" w:rsidR="00AF42B0" w:rsidRPr="003206FC" w:rsidRDefault="00AF42B0" w:rsidP="00821499">
            <w:pPr>
              <w:rPr>
                <w:rFonts w:cstheme="minorHAnsi"/>
              </w:rPr>
            </w:pPr>
          </w:p>
          <w:p w14:paraId="5ED16DD4" w14:textId="77777777" w:rsidR="0065280A" w:rsidRPr="003206FC" w:rsidRDefault="003206FC" w:rsidP="00821499">
            <w:pPr>
              <w:rPr>
                <w:rFonts w:cstheme="minorHAnsi"/>
              </w:rPr>
            </w:pPr>
            <w:r w:rsidRPr="003206FC">
              <w:rPr>
                <w:rFonts w:cstheme="minorHAnsi"/>
              </w:rPr>
              <w:object w:dxaOrig="8625" w:dyaOrig="7170" w14:anchorId="01EA1250">
                <v:shape id="_x0000_i1033" type="#_x0000_t75" style="width:431.25pt;height:358.5pt" o:ole="">
                  <v:imagedata r:id="rId14" o:title=""/>
                </v:shape>
                <o:OLEObject Type="Embed" ProgID="PBrush" ShapeID="_x0000_i1033" DrawAspect="Content" ObjectID="_1730793492" r:id="rId15"/>
              </w:object>
            </w:r>
          </w:p>
          <w:p w14:paraId="7CC73DD7" w14:textId="77777777" w:rsidR="003206FC" w:rsidRPr="003206FC" w:rsidRDefault="003206FC" w:rsidP="00821499">
            <w:pPr>
              <w:rPr>
                <w:rFonts w:cstheme="minorHAnsi"/>
              </w:rPr>
            </w:pPr>
          </w:p>
          <w:p w14:paraId="4C53C00E" w14:textId="723C83E4" w:rsid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3206FC">
              <w:rPr>
                <w:rFonts w:cstheme="minorHAnsi"/>
                <w:b/>
                <w:bCs/>
              </w:rPr>
              <w:t>ZÁVĚR, VYHODNOCENÍ</w:t>
            </w:r>
          </w:p>
          <w:p w14:paraId="169CA7F5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43FBB878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 xml:space="preserve">Chemicko-technologický průzkum byl zaměřen na průzkum sádrového modelu ´Alegorie </w:t>
            </w:r>
            <w:proofErr w:type="spellStart"/>
            <w:r w:rsidRPr="003206FC">
              <w:rPr>
                <w:rFonts w:cstheme="minorHAnsi"/>
              </w:rPr>
              <w:t>Ochrany´od</w:t>
            </w:r>
            <w:proofErr w:type="spellEnd"/>
            <w:r w:rsidRPr="003206FC">
              <w:rPr>
                <w:rFonts w:cstheme="minorHAnsi"/>
              </w:rPr>
              <w:t xml:space="preserve"> Stanislava</w:t>
            </w:r>
          </w:p>
          <w:p w14:paraId="2AE0B633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Suchardy pocházející ze sbírek Nadace Stanislava Suchardy se sídlem v Suchardově vile v Praze-Bubenči. Průzkum</w:t>
            </w:r>
          </w:p>
          <w:p w14:paraId="6521882E" w14:textId="77777777" w:rsid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byl proveden v rámci restaurátorského zásahu, který na objektu v plném rozsahu proběhl v letech 2017-2018.</w:t>
            </w:r>
          </w:p>
          <w:p w14:paraId="03EC967B" w14:textId="77777777" w:rsid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747113C" w14:textId="265596B8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Model je sádrový odlitek, vytvořený na podpůrné dřevěné konstrukci, povrch není zřetelně upraven</w:t>
            </w:r>
          </w:p>
          <w:p w14:paraId="5C6CFE7E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barevnou úpravou. Z vizuálního průzkumu však vyplývá přítomnost povrchových úprav organického původu.</w:t>
            </w:r>
          </w:p>
          <w:p w14:paraId="35E89CD2" w14:textId="2B3C73D8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Předkládaný průzkum je zaměřen na jejich identifikaci. U čtyř odebraných vzorků byla provedena analýza stratigrafie,</w:t>
            </w:r>
            <w:r>
              <w:rPr>
                <w:rFonts w:cstheme="minorHAnsi"/>
              </w:rPr>
              <w:t xml:space="preserve"> </w:t>
            </w:r>
            <w:r w:rsidRPr="003206FC">
              <w:rPr>
                <w:rFonts w:cstheme="minorHAnsi"/>
              </w:rPr>
              <w:t>zjištění skladby povrchových úprav, včetně hnědého nátěru, který je nesouvisle dochován na podstavci</w:t>
            </w:r>
          </w:p>
          <w:p w14:paraId="008DB085" w14:textId="5EC868C0" w:rsid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plastiky (Vz4/8575). Určení skladby organického pojiva v povrchových vrstvách bylo provedeno u vzorku</w:t>
            </w:r>
            <w:r>
              <w:rPr>
                <w:rFonts w:cstheme="minorHAnsi"/>
              </w:rPr>
              <w:t xml:space="preserve"> </w:t>
            </w:r>
            <w:r w:rsidRPr="003206FC">
              <w:rPr>
                <w:rFonts w:cstheme="minorHAnsi"/>
              </w:rPr>
              <w:t>Vz1/8572.</w:t>
            </w:r>
          </w:p>
          <w:p w14:paraId="496768CA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6B98594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K průzkumu povrchových úprav byly dodány celkem 4 vzorky, které představují souvrství podkladu a povrchových</w:t>
            </w:r>
          </w:p>
          <w:p w14:paraId="26465F80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úprav. Průzkum vzorků byl proveden pomocí mikroskopických technik, optické a skenovací elektronové</w:t>
            </w:r>
          </w:p>
          <w:p w14:paraId="74CA838B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mikroskopie s mikrosondou (SEM-EDX), provedené na úlomcích vzorků omítek nebo souvrství barevných</w:t>
            </w:r>
          </w:p>
          <w:p w14:paraId="182567BB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úprav. Vzorky byly pro účely průzkumu upraveny do formy nábrusů, příčných řezů vzorky, vzorky omítek byly</w:t>
            </w:r>
          </w:p>
          <w:p w14:paraId="6E092AB3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analyzovány ve formě úlomků. Průzkum skladby organických složek v povrchových vrstvách byl proveden na</w:t>
            </w:r>
          </w:p>
          <w:p w14:paraId="70B816F3" w14:textId="1F2BDB76" w:rsid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vzorku Vz1/8572 pomocí Infračervené spektrometrie s Fourierovou transformací (FT-IR).</w:t>
            </w:r>
          </w:p>
          <w:p w14:paraId="708EFBAE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1556747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3206FC">
              <w:rPr>
                <w:rFonts w:cstheme="minorHAnsi"/>
                <w:b/>
                <w:bCs/>
              </w:rPr>
              <w:t>Výsledky</w:t>
            </w:r>
          </w:p>
          <w:p w14:paraId="24680A80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3206FC">
              <w:rPr>
                <w:rFonts w:cstheme="minorHAnsi"/>
                <w:b/>
                <w:bCs/>
              </w:rPr>
              <w:t>Charakterizace povrchových úprav</w:t>
            </w:r>
          </w:p>
          <w:p w14:paraId="4667A611" w14:textId="385A3CCB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Vzorky Vz1-Vz3 se vyznačovaly podobnou stratigrafií povrchových vrstev</w:t>
            </w:r>
            <w:r>
              <w:rPr>
                <w:rFonts w:cstheme="minorHAnsi"/>
              </w:rPr>
              <w:t xml:space="preserve"> </w:t>
            </w:r>
            <w:r w:rsidRPr="003206FC">
              <w:rPr>
                <w:rFonts w:cstheme="minorHAnsi"/>
              </w:rPr>
              <w:t>i složením povrchové úpravy. Z hlediska</w:t>
            </w:r>
          </w:p>
          <w:p w14:paraId="6236F26A" w14:textId="2AAEDFFE" w:rsid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výstavby se vzorky vyznačují velmi podobnou jednoduchou stratigrafií, která je tvořena vrstvou podkladu</w:t>
            </w:r>
            <w:r w:rsidR="001379C3">
              <w:rPr>
                <w:rFonts w:cstheme="minorHAnsi"/>
              </w:rPr>
              <w:t xml:space="preserve"> </w:t>
            </w:r>
            <w:r w:rsidRPr="003206FC">
              <w:rPr>
                <w:rFonts w:cstheme="minorHAnsi"/>
              </w:rPr>
              <w:t>(sádry), jejíž povrch byl opatřen povrchovou úpravou nebo několika úpravami látkou/látkami organického původu.</w:t>
            </w:r>
          </w:p>
          <w:p w14:paraId="11D3E759" w14:textId="77777777" w:rsidR="001379C3" w:rsidRPr="003206FC" w:rsidRDefault="001379C3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0FEABBD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Prvkové složení vrstvy naznačilo, že součástí povrchové úpravy jsou částice nečistot, které jsou integrální</w:t>
            </w:r>
          </w:p>
          <w:p w14:paraId="750F6CB1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součástí povrchu a skladbou odpovídají skladbě prachových depozitů v silně znečištěném prostředí interiéru</w:t>
            </w:r>
          </w:p>
          <w:p w14:paraId="6BC9A607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lastRenderedPageBreak/>
              <w:t>vily. Z organických látek byly identifikovány u vzorku Vz1/8572 jednoznačně proteiny, méně prokazatelně byly</w:t>
            </w:r>
          </w:p>
          <w:p w14:paraId="31F351C1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na povrchu identifikovány polysacharidy. Z tohoto výsledku lze usuzovat, že odlitek mohl projít nejméně jednou,</w:t>
            </w:r>
          </w:p>
          <w:p w14:paraId="5E9432A7" w14:textId="095EED2B" w:rsid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patrně však více úpravami, které mohly také souviset s prací na odlitku nebo jeho zpracováním.</w:t>
            </w:r>
          </w:p>
          <w:p w14:paraId="19BD4811" w14:textId="77777777" w:rsidR="001379C3" w:rsidRPr="003206FC" w:rsidRDefault="001379C3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6680CD4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U jediného vzorku Vz4/8575 byla zjištěna úprava, která má charakter barevné vrstvy. Vrstva není na objektu</w:t>
            </w:r>
          </w:p>
          <w:p w14:paraId="10C10AE4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dochována celoplošně, ale jen lokálně, bez bližší možnosti interpretovat její nález. Vrstva obsahuje barvící látky</w:t>
            </w:r>
          </w:p>
          <w:p w14:paraId="58CB99A1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- z pigmentů lze prokázat přítomnost hlinek, olovnatého pigmentu, zinkovou bělobu (vrstva má místně zeleno-</w:t>
            </w:r>
          </w:p>
          <w:p w14:paraId="15D1964C" w14:textId="77777777" w:rsidR="003206FC" w:rsidRPr="003206FC" w:rsidRDefault="003206FC" w:rsidP="003206F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3206FC">
              <w:rPr>
                <w:rFonts w:cstheme="minorHAnsi"/>
              </w:rPr>
              <w:t>žlutou luminiscenci). Z ostatních pigmentů nelze vyloučit použití barytu nebo litoponu, možná zeleného</w:t>
            </w:r>
          </w:p>
          <w:p w14:paraId="5E7EC6F6" w14:textId="77777777" w:rsidR="003206FC" w:rsidRDefault="003206FC" w:rsidP="003206FC">
            <w:pPr>
              <w:rPr>
                <w:rFonts w:cstheme="minorHAnsi"/>
              </w:rPr>
            </w:pPr>
            <w:proofErr w:type="spellStart"/>
            <w:r w:rsidRPr="003206FC">
              <w:rPr>
                <w:rFonts w:cstheme="minorHAnsi"/>
              </w:rPr>
              <w:t>chromoxidu</w:t>
            </w:r>
            <w:proofErr w:type="spellEnd"/>
            <w:r w:rsidRPr="003206FC">
              <w:rPr>
                <w:rFonts w:cstheme="minorHAnsi"/>
              </w:rPr>
              <w:t>. Stanovení organických složek nátěru bude součástí rozšířeného průzkumu.</w:t>
            </w:r>
          </w:p>
          <w:p w14:paraId="60FFF42F" w14:textId="77777777" w:rsidR="001379C3" w:rsidRDefault="001379C3" w:rsidP="003206FC">
            <w:pPr>
              <w:rPr>
                <w:rFonts w:cstheme="minorHAnsi"/>
              </w:rPr>
            </w:pPr>
          </w:p>
          <w:p w14:paraId="1470A77E" w14:textId="40A3A50E" w:rsidR="001379C3" w:rsidRPr="003206FC" w:rsidRDefault="001379C3" w:rsidP="003206FC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3206FC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3206FC" w:rsidRPr="003206FC" w14:paraId="6588E497" w14:textId="77777777" w:rsidTr="00CF54D3">
        <w:tc>
          <w:tcPr>
            <w:tcW w:w="10060" w:type="dxa"/>
          </w:tcPr>
          <w:p w14:paraId="6A3A9C3E" w14:textId="77777777" w:rsidR="00AA48FC" w:rsidRPr="003206FC" w:rsidRDefault="00AA48FC" w:rsidP="00821499">
            <w:pPr>
              <w:rPr>
                <w:rFonts w:cstheme="minorHAnsi"/>
                <w:b/>
              </w:rPr>
            </w:pPr>
            <w:r w:rsidRPr="003206FC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3206FC" w14:paraId="24BB7D60" w14:textId="77777777" w:rsidTr="00CF54D3">
        <w:tc>
          <w:tcPr>
            <w:tcW w:w="10060" w:type="dxa"/>
          </w:tcPr>
          <w:p w14:paraId="4FB66E8A" w14:textId="77777777" w:rsidR="00AA48FC" w:rsidRPr="003206FC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3206FC" w:rsidRDefault="0022194F" w:rsidP="00821499">
      <w:pPr>
        <w:spacing w:line="240" w:lineRule="auto"/>
        <w:rPr>
          <w:rFonts w:cstheme="minorHAnsi"/>
        </w:rPr>
      </w:pPr>
    </w:p>
    <w:sectPr w:rsidR="0022194F" w:rsidRPr="003206FC" w:rsidSect="00EF685D">
      <w:head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BF9953" w14:textId="77777777" w:rsidR="006828B8" w:rsidRDefault="006828B8" w:rsidP="00AA48FC">
      <w:pPr>
        <w:spacing w:after="0" w:line="240" w:lineRule="auto"/>
      </w:pPr>
      <w:r>
        <w:separator/>
      </w:r>
    </w:p>
  </w:endnote>
  <w:endnote w:type="continuationSeparator" w:id="0">
    <w:p w14:paraId="2712E52D" w14:textId="77777777" w:rsidR="006828B8" w:rsidRDefault="006828B8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0D9729" w14:textId="77777777" w:rsidR="006828B8" w:rsidRDefault="006828B8" w:rsidP="00AA48FC">
      <w:pPr>
        <w:spacing w:after="0" w:line="240" w:lineRule="auto"/>
      </w:pPr>
      <w:r>
        <w:separator/>
      </w:r>
    </w:p>
  </w:footnote>
  <w:footnote w:type="continuationSeparator" w:id="0">
    <w:p w14:paraId="61A4AA90" w14:textId="77777777" w:rsidR="006828B8" w:rsidRDefault="006828B8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379C3"/>
    <w:rsid w:val="0021097B"/>
    <w:rsid w:val="0022194F"/>
    <w:rsid w:val="003206FC"/>
    <w:rsid w:val="003449DF"/>
    <w:rsid w:val="003D0950"/>
    <w:rsid w:val="00494840"/>
    <w:rsid w:val="005A54E0"/>
    <w:rsid w:val="005B436B"/>
    <w:rsid w:val="005C155B"/>
    <w:rsid w:val="0065280A"/>
    <w:rsid w:val="006828B8"/>
    <w:rsid w:val="00821499"/>
    <w:rsid w:val="009A03AE"/>
    <w:rsid w:val="009E734F"/>
    <w:rsid w:val="009F39F0"/>
    <w:rsid w:val="00AA48FC"/>
    <w:rsid w:val="00AF42B0"/>
    <w:rsid w:val="00B90C16"/>
    <w:rsid w:val="00C30ACE"/>
    <w:rsid w:val="00C657DB"/>
    <w:rsid w:val="00C74C8C"/>
    <w:rsid w:val="00CC1EA8"/>
    <w:rsid w:val="00CF54D3"/>
    <w:rsid w:val="00D6299B"/>
    <w:rsid w:val="00EB0453"/>
    <w:rsid w:val="00EF685D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528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2022-11-24T10:01:00Z</dcterms:created>
  <dcterms:modified xsi:type="dcterms:W3CDTF">2022-11-24T10:12:00Z</dcterms:modified>
</cp:coreProperties>
</file>