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3F26DC"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1869"/>
        <w:gridCol w:w="8616"/>
      </w:tblGrid>
      <w:tr w:rsidR="003F26DC" w:rsidRPr="003F26DC" w14:paraId="308E4BCF" w14:textId="77777777" w:rsidTr="00EF685D">
        <w:tc>
          <w:tcPr>
            <w:tcW w:w="4606" w:type="dxa"/>
          </w:tcPr>
          <w:p w14:paraId="42DD7B2F" w14:textId="77777777" w:rsidR="0022194F" w:rsidRPr="003F26DC" w:rsidRDefault="0022194F" w:rsidP="00821499">
            <w:pPr>
              <w:rPr>
                <w:rFonts w:cstheme="minorHAnsi"/>
                <w:b/>
                <w:bCs/>
              </w:rPr>
            </w:pPr>
            <w:r w:rsidRPr="003F26DC">
              <w:rPr>
                <w:rFonts w:cstheme="minorHAnsi"/>
                <w:b/>
                <w:bCs/>
              </w:rPr>
              <w:t>Archivní číslo vzorku</w:t>
            </w:r>
          </w:p>
        </w:tc>
        <w:tc>
          <w:tcPr>
            <w:tcW w:w="5879" w:type="dxa"/>
          </w:tcPr>
          <w:p w14:paraId="45CBA539" w14:textId="1816D656" w:rsidR="0022194F" w:rsidRPr="003F26DC" w:rsidRDefault="007D4BCB" w:rsidP="00821499">
            <w:pPr>
              <w:rPr>
                <w:rFonts w:cstheme="minorHAnsi"/>
              </w:rPr>
            </w:pPr>
            <w:r w:rsidRPr="003F26DC">
              <w:rPr>
                <w:rFonts w:cstheme="minorHAnsi"/>
              </w:rPr>
              <w:t>97</w:t>
            </w:r>
            <w:r w:rsidR="003F26DC" w:rsidRPr="003F26DC">
              <w:rPr>
                <w:rFonts w:cstheme="minorHAnsi"/>
              </w:rPr>
              <w:t>70</w:t>
            </w:r>
          </w:p>
        </w:tc>
      </w:tr>
      <w:tr w:rsidR="003F26DC" w:rsidRPr="003F26DC" w14:paraId="616D8CF9" w14:textId="77777777" w:rsidTr="00EF685D">
        <w:tc>
          <w:tcPr>
            <w:tcW w:w="4606" w:type="dxa"/>
          </w:tcPr>
          <w:p w14:paraId="5DFEFE58" w14:textId="77777777" w:rsidR="0022194F" w:rsidRPr="003F26DC" w:rsidRDefault="0022194F" w:rsidP="00821499">
            <w:pPr>
              <w:rPr>
                <w:rFonts w:cstheme="minorHAnsi"/>
                <w:b/>
                <w:bCs/>
              </w:rPr>
            </w:pPr>
            <w:r w:rsidRPr="003F26DC">
              <w:rPr>
                <w:rFonts w:cstheme="minorHAnsi"/>
                <w:b/>
                <w:bCs/>
              </w:rPr>
              <w:t xml:space="preserve">Odběrové číslo vzorku </w:t>
            </w:r>
          </w:p>
        </w:tc>
        <w:tc>
          <w:tcPr>
            <w:tcW w:w="5879" w:type="dxa"/>
          </w:tcPr>
          <w:p w14:paraId="1A704E03" w14:textId="05B7B78C" w:rsidR="0022194F" w:rsidRPr="003F26DC" w:rsidRDefault="007D4BCB" w:rsidP="00821499">
            <w:pPr>
              <w:rPr>
                <w:rFonts w:cstheme="minorHAnsi"/>
              </w:rPr>
            </w:pPr>
            <w:r w:rsidRPr="003F26DC">
              <w:rPr>
                <w:rFonts w:cstheme="minorHAnsi"/>
              </w:rPr>
              <w:t>V</w:t>
            </w:r>
            <w:r w:rsidR="003F26DC" w:rsidRPr="003F26DC">
              <w:rPr>
                <w:rFonts w:cstheme="minorHAnsi"/>
              </w:rPr>
              <w:t>4</w:t>
            </w:r>
          </w:p>
        </w:tc>
      </w:tr>
      <w:tr w:rsidR="003F26DC" w:rsidRPr="003F26DC" w14:paraId="106D8ED7" w14:textId="77777777" w:rsidTr="00EF685D">
        <w:tc>
          <w:tcPr>
            <w:tcW w:w="4606" w:type="dxa"/>
          </w:tcPr>
          <w:p w14:paraId="42C61C07" w14:textId="77777777" w:rsidR="00AA48FC" w:rsidRPr="003F26DC" w:rsidRDefault="00AA48FC" w:rsidP="00821499">
            <w:pPr>
              <w:rPr>
                <w:rFonts w:cstheme="minorHAnsi"/>
                <w:b/>
                <w:bCs/>
              </w:rPr>
            </w:pPr>
            <w:r w:rsidRPr="003F26DC">
              <w:rPr>
                <w:rFonts w:cstheme="minorHAnsi"/>
                <w:b/>
                <w:bCs/>
              </w:rPr>
              <w:t xml:space="preserve">Pořadové číslo karty vzorku v </w:t>
            </w:r>
            <w:r w:rsidR="000A6440" w:rsidRPr="003F26DC">
              <w:rPr>
                <w:rFonts w:cstheme="minorHAnsi"/>
                <w:b/>
                <w:bCs/>
              </w:rPr>
              <w:t>databázi</w:t>
            </w:r>
          </w:p>
        </w:tc>
        <w:tc>
          <w:tcPr>
            <w:tcW w:w="5879" w:type="dxa"/>
          </w:tcPr>
          <w:p w14:paraId="452DFDC7" w14:textId="4FE83420" w:rsidR="00AA48FC" w:rsidRPr="003F26DC" w:rsidRDefault="00A40FAF" w:rsidP="00821499">
            <w:pPr>
              <w:rPr>
                <w:rFonts w:cstheme="minorHAnsi"/>
              </w:rPr>
            </w:pPr>
            <w:r w:rsidRPr="003F26DC">
              <w:rPr>
                <w:rFonts w:cstheme="minorHAnsi"/>
              </w:rPr>
              <w:t>16</w:t>
            </w:r>
            <w:r w:rsidR="00A113BD" w:rsidRPr="003F26DC">
              <w:rPr>
                <w:rFonts w:cstheme="minorHAnsi"/>
              </w:rPr>
              <w:t>1</w:t>
            </w:r>
            <w:r w:rsidR="003F26DC" w:rsidRPr="003F26DC">
              <w:rPr>
                <w:rFonts w:cstheme="minorHAnsi"/>
              </w:rPr>
              <w:t>4</w:t>
            </w:r>
          </w:p>
        </w:tc>
      </w:tr>
      <w:tr w:rsidR="003F26DC" w:rsidRPr="003F26DC" w14:paraId="32CF643C" w14:textId="77777777" w:rsidTr="00EF685D">
        <w:tc>
          <w:tcPr>
            <w:tcW w:w="4606" w:type="dxa"/>
          </w:tcPr>
          <w:p w14:paraId="560D95E3" w14:textId="77777777" w:rsidR="0022194F" w:rsidRPr="003F26DC" w:rsidRDefault="0022194F" w:rsidP="00821499">
            <w:pPr>
              <w:rPr>
                <w:rFonts w:cstheme="minorHAnsi"/>
                <w:b/>
                <w:bCs/>
              </w:rPr>
            </w:pPr>
            <w:r w:rsidRPr="003F26DC">
              <w:rPr>
                <w:rFonts w:cstheme="minorHAnsi"/>
                <w:b/>
                <w:bCs/>
              </w:rPr>
              <w:t>Místo</w:t>
            </w:r>
          </w:p>
        </w:tc>
        <w:tc>
          <w:tcPr>
            <w:tcW w:w="5879" w:type="dxa"/>
          </w:tcPr>
          <w:p w14:paraId="623BFFC0" w14:textId="07F5C0D0" w:rsidR="0022194F" w:rsidRPr="003F26DC" w:rsidRDefault="00A40FAF" w:rsidP="00821499">
            <w:pPr>
              <w:rPr>
                <w:rFonts w:cstheme="minorHAnsi"/>
              </w:rPr>
            </w:pPr>
            <w:r w:rsidRPr="003F26DC">
              <w:rPr>
                <w:rFonts w:cstheme="minorHAnsi"/>
              </w:rPr>
              <w:t xml:space="preserve">Telč, SZ, Kaple SV. JIŘÍ, </w:t>
            </w:r>
          </w:p>
        </w:tc>
      </w:tr>
      <w:tr w:rsidR="003F26DC" w:rsidRPr="003F26DC" w14:paraId="7F8D2B97" w14:textId="77777777" w:rsidTr="00EF685D">
        <w:tc>
          <w:tcPr>
            <w:tcW w:w="4606" w:type="dxa"/>
          </w:tcPr>
          <w:p w14:paraId="59451275" w14:textId="77777777" w:rsidR="0022194F" w:rsidRPr="003F26DC" w:rsidRDefault="0022194F" w:rsidP="00821499">
            <w:pPr>
              <w:rPr>
                <w:rFonts w:cstheme="minorHAnsi"/>
                <w:b/>
                <w:bCs/>
              </w:rPr>
            </w:pPr>
            <w:r w:rsidRPr="003F26DC">
              <w:rPr>
                <w:rFonts w:cstheme="minorHAnsi"/>
                <w:b/>
                <w:bCs/>
              </w:rPr>
              <w:t>Objekt</w:t>
            </w:r>
          </w:p>
        </w:tc>
        <w:tc>
          <w:tcPr>
            <w:tcW w:w="5879" w:type="dxa"/>
          </w:tcPr>
          <w:p w14:paraId="49E20957" w14:textId="643200C3" w:rsidR="0022194F" w:rsidRPr="003F26DC" w:rsidRDefault="004E6217" w:rsidP="00821499">
            <w:pPr>
              <w:rPr>
                <w:rFonts w:cstheme="minorHAnsi"/>
              </w:rPr>
            </w:pPr>
            <w:r w:rsidRPr="003F26DC">
              <w:rPr>
                <w:rFonts w:cstheme="minorHAnsi"/>
              </w:rPr>
              <w:t>Š</w:t>
            </w:r>
            <w:r w:rsidR="00A40FAF" w:rsidRPr="003F26DC">
              <w:rPr>
                <w:rFonts w:cstheme="minorHAnsi"/>
              </w:rPr>
              <w:t>tuková výzdoba</w:t>
            </w:r>
          </w:p>
        </w:tc>
      </w:tr>
      <w:tr w:rsidR="003F26DC" w:rsidRPr="003F26DC" w14:paraId="54033E58" w14:textId="77777777" w:rsidTr="00EF685D">
        <w:tc>
          <w:tcPr>
            <w:tcW w:w="4606" w:type="dxa"/>
          </w:tcPr>
          <w:p w14:paraId="65CE29A7" w14:textId="77777777" w:rsidR="0022194F" w:rsidRPr="003F26DC" w:rsidRDefault="0022194F" w:rsidP="00821499">
            <w:pPr>
              <w:rPr>
                <w:rFonts w:cstheme="minorHAnsi"/>
                <w:b/>
                <w:bCs/>
              </w:rPr>
            </w:pPr>
            <w:r w:rsidRPr="003F26DC">
              <w:rPr>
                <w:rFonts w:cstheme="minorHAnsi"/>
                <w:b/>
                <w:bCs/>
              </w:rPr>
              <w:t>Místo odběru popis</w:t>
            </w:r>
          </w:p>
        </w:tc>
        <w:tc>
          <w:tcPr>
            <w:tcW w:w="5879" w:type="dxa"/>
          </w:tcPr>
          <w:tbl>
            <w:tblPr>
              <w:tblW w:w="8380" w:type="dxa"/>
              <w:tblCellMar>
                <w:left w:w="70" w:type="dxa"/>
                <w:right w:w="70" w:type="dxa"/>
              </w:tblCellMar>
              <w:tblLook w:val="04A0" w:firstRow="1" w:lastRow="0" w:firstColumn="1" w:lastColumn="0" w:noHBand="0" w:noVBand="1"/>
            </w:tblPr>
            <w:tblGrid>
              <w:gridCol w:w="946"/>
              <w:gridCol w:w="947"/>
              <w:gridCol w:w="1461"/>
              <w:gridCol w:w="963"/>
              <w:gridCol w:w="1076"/>
              <w:gridCol w:w="2035"/>
              <w:gridCol w:w="952"/>
            </w:tblGrid>
            <w:tr w:rsidR="003F26DC" w:rsidRPr="003F26DC" w14:paraId="3D72A7E6" w14:textId="77777777" w:rsidTr="004E6217">
              <w:trPr>
                <w:trHeight w:val="615"/>
              </w:trPr>
              <w:tc>
                <w:tcPr>
                  <w:tcW w:w="956" w:type="dxa"/>
                  <w:tcBorders>
                    <w:top w:val="single" w:sz="8" w:space="0" w:color="000000"/>
                    <w:left w:val="single" w:sz="8" w:space="0" w:color="000000"/>
                    <w:bottom w:val="single" w:sz="8" w:space="0" w:color="000000"/>
                    <w:right w:val="nil"/>
                  </w:tcBorders>
                  <w:shd w:val="clear" w:color="auto" w:fill="auto"/>
                  <w:vAlign w:val="center"/>
                  <w:hideMark/>
                </w:tcPr>
                <w:p w14:paraId="7A129402" w14:textId="77777777" w:rsidR="004E6217" w:rsidRPr="003F26DC" w:rsidRDefault="004E6217" w:rsidP="004E6217">
                  <w:pPr>
                    <w:spacing w:after="0" w:line="240" w:lineRule="auto"/>
                    <w:jc w:val="center"/>
                    <w:rPr>
                      <w:rFonts w:eastAsia="Times New Roman" w:cstheme="minorHAnsi"/>
                      <w:lang w:eastAsia="cs-CZ"/>
                    </w:rPr>
                  </w:pPr>
                  <w:r w:rsidRPr="003F26DC">
                    <w:rPr>
                      <w:rFonts w:eastAsia="Times New Roman" w:cstheme="minorHAnsi"/>
                      <w:lang w:eastAsia="cs-CZ"/>
                    </w:rPr>
                    <w:t>Objekt</w:t>
                  </w:r>
                </w:p>
              </w:tc>
              <w:tc>
                <w:tcPr>
                  <w:tcW w:w="957" w:type="dxa"/>
                  <w:tcBorders>
                    <w:top w:val="single" w:sz="8" w:space="0" w:color="000000"/>
                    <w:left w:val="single" w:sz="8" w:space="0" w:color="000000"/>
                    <w:bottom w:val="single" w:sz="8" w:space="0" w:color="000000"/>
                    <w:right w:val="nil"/>
                  </w:tcBorders>
                  <w:shd w:val="clear" w:color="auto" w:fill="auto"/>
                  <w:vAlign w:val="center"/>
                  <w:hideMark/>
                </w:tcPr>
                <w:p w14:paraId="35C5070A" w14:textId="77777777" w:rsidR="004E6217" w:rsidRPr="003F26DC" w:rsidRDefault="004E6217" w:rsidP="004E6217">
                  <w:pPr>
                    <w:spacing w:after="0" w:line="240" w:lineRule="auto"/>
                    <w:jc w:val="center"/>
                    <w:rPr>
                      <w:rFonts w:eastAsia="Times New Roman" w:cstheme="minorHAnsi"/>
                      <w:lang w:eastAsia="cs-CZ"/>
                    </w:rPr>
                  </w:pPr>
                  <w:r w:rsidRPr="003F26DC">
                    <w:rPr>
                      <w:rFonts w:eastAsia="Times New Roman" w:cstheme="minorHAnsi"/>
                      <w:lang w:eastAsia="cs-CZ"/>
                    </w:rPr>
                    <w:t>Vzorek</w:t>
                  </w:r>
                </w:p>
              </w:tc>
              <w:tc>
                <w:tcPr>
                  <w:tcW w:w="1491" w:type="dxa"/>
                  <w:tcBorders>
                    <w:top w:val="single" w:sz="8" w:space="0" w:color="000000"/>
                    <w:left w:val="single" w:sz="8" w:space="0" w:color="000000"/>
                    <w:bottom w:val="single" w:sz="8" w:space="0" w:color="000000"/>
                    <w:right w:val="nil"/>
                  </w:tcBorders>
                  <w:shd w:val="clear" w:color="auto" w:fill="auto"/>
                  <w:vAlign w:val="center"/>
                  <w:hideMark/>
                </w:tcPr>
                <w:p w14:paraId="62ABDD47" w14:textId="77777777" w:rsidR="004E6217" w:rsidRPr="003F26DC" w:rsidRDefault="004E6217" w:rsidP="004E6217">
                  <w:pPr>
                    <w:spacing w:after="0" w:line="240" w:lineRule="auto"/>
                    <w:jc w:val="center"/>
                    <w:rPr>
                      <w:rFonts w:eastAsia="Times New Roman" w:cstheme="minorHAnsi"/>
                      <w:lang w:eastAsia="cs-CZ"/>
                    </w:rPr>
                  </w:pPr>
                  <w:r w:rsidRPr="003F26DC">
                    <w:rPr>
                      <w:rFonts w:eastAsia="Times New Roman" w:cstheme="minorHAnsi"/>
                      <w:lang w:eastAsia="cs-CZ"/>
                    </w:rPr>
                    <w:t>Místo odběru</w:t>
                  </w:r>
                </w:p>
              </w:tc>
              <w:tc>
                <w:tcPr>
                  <w:tcW w:w="959" w:type="dxa"/>
                  <w:tcBorders>
                    <w:top w:val="single" w:sz="8" w:space="0" w:color="000000"/>
                    <w:left w:val="single" w:sz="8" w:space="0" w:color="000000"/>
                    <w:bottom w:val="single" w:sz="8" w:space="0" w:color="000000"/>
                    <w:right w:val="nil"/>
                  </w:tcBorders>
                  <w:shd w:val="clear" w:color="auto" w:fill="auto"/>
                  <w:vAlign w:val="center"/>
                  <w:hideMark/>
                </w:tcPr>
                <w:p w14:paraId="7654D40B" w14:textId="77777777" w:rsidR="004E6217" w:rsidRPr="003F26DC" w:rsidRDefault="004E6217" w:rsidP="004E6217">
                  <w:pPr>
                    <w:spacing w:after="0" w:line="240" w:lineRule="auto"/>
                    <w:jc w:val="center"/>
                    <w:rPr>
                      <w:rFonts w:eastAsia="Times New Roman" w:cstheme="minorHAnsi"/>
                      <w:lang w:eastAsia="cs-CZ"/>
                    </w:rPr>
                  </w:pPr>
                  <w:r w:rsidRPr="003F26DC">
                    <w:rPr>
                      <w:rFonts w:eastAsia="Times New Roman" w:cstheme="minorHAnsi"/>
                      <w:lang w:eastAsia="cs-CZ"/>
                    </w:rPr>
                    <w:t>Označení vzorku</w:t>
                  </w:r>
                </w:p>
              </w:tc>
              <w:tc>
                <w:tcPr>
                  <w:tcW w:w="989" w:type="dxa"/>
                  <w:tcBorders>
                    <w:top w:val="single" w:sz="8" w:space="0" w:color="000000"/>
                    <w:left w:val="single" w:sz="8" w:space="0" w:color="000000"/>
                    <w:bottom w:val="single" w:sz="8" w:space="0" w:color="000000"/>
                    <w:right w:val="nil"/>
                  </w:tcBorders>
                  <w:shd w:val="clear" w:color="auto" w:fill="auto"/>
                  <w:vAlign w:val="center"/>
                  <w:hideMark/>
                </w:tcPr>
                <w:p w14:paraId="2F578F60" w14:textId="77777777" w:rsidR="004E6217" w:rsidRPr="003F26DC" w:rsidRDefault="004E6217" w:rsidP="004E6217">
                  <w:pPr>
                    <w:spacing w:after="0" w:line="240" w:lineRule="auto"/>
                    <w:jc w:val="center"/>
                    <w:rPr>
                      <w:rFonts w:eastAsia="Times New Roman" w:cstheme="minorHAnsi"/>
                      <w:lang w:eastAsia="cs-CZ"/>
                    </w:rPr>
                  </w:pPr>
                  <w:r w:rsidRPr="003F26DC">
                    <w:rPr>
                      <w:rFonts w:eastAsia="Times New Roman" w:cstheme="minorHAnsi"/>
                      <w:lang w:eastAsia="cs-CZ"/>
                    </w:rPr>
                    <w:t>Povrchová úprava</w:t>
                  </w:r>
                </w:p>
              </w:tc>
              <w:tc>
                <w:tcPr>
                  <w:tcW w:w="2070" w:type="dxa"/>
                  <w:tcBorders>
                    <w:top w:val="single" w:sz="8" w:space="0" w:color="000000"/>
                    <w:left w:val="single" w:sz="8" w:space="0" w:color="000000"/>
                    <w:bottom w:val="single" w:sz="8" w:space="0" w:color="000000"/>
                    <w:right w:val="nil"/>
                  </w:tcBorders>
                  <w:shd w:val="clear" w:color="auto" w:fill="auto"/>
                  <w:vAlign w:val="center"/>
                  <w:hideMark/>
                </w:tcPr>
                <w:p w14:paraId="4D242693" w14:textId="77777777" w:rsidR="004E6217" w:rsidRPr="003F26DC" w:rsidRDefault="004E6217" w:rsidP="004E6217">
                  <w:pPr>
                    <w:spacing w:after="0" w:line="240" w:lineRule="auto"/>
                    <w:jc w:val="center"/>
                    <w:rPr>
                      <w:rFonts w:eastAsia="Times New Roman" w:cstheme="minorHAnsi"/>
                      <w:lang w:eastAsia="cs-CZ"/>
                    </w:rPr>
                  </w:pPr>
                  <w:r w:rsidRPr="003F26DC">
                    <w:rPr>
                      <w:rFonts w:eastAsia="Times New Roman" w:cstheme="minorHAnsi"/>
                      <w:lang w:eastAsia="cs-CZ"/>
                    </w:rPr>
                    <w:t>Stručný popis</w:t>
                  </w:r>
                </w:p>
              </w:tc>
              <w:tc>
                <w:tcPr>
                  <w:tcW w:w="95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EE8A0ED" w14:textId="77777777" w:rsidR="004E6217" w:rsidRPr="003F26DC" w:rsidRDefault="004E6217" w:rsidP="004E6217">
                  <w:pPr>
                    <w:spacing w:after="0" w:line="240" w:lineRule="auto"/>
                    <w:jc w:val="center"/>
                    <w:rPr>
                      <w:rFonts w:eastAsia="Times New Roman" w:cstheme="minorHAnsi"/>
                      <w:lang w:eastAsia="cs-CZ"/>
                    </w:rPr>
                  </w:pPr>
                  <w:r w:rsidRPr="003F26DC">
                    <w:rPr>
                      <w:rFonts w:eastAsia="Times New Roman" w:cstheme="minorHAnsi"/>
                      <w:lang w:eastAsia="cs-CZ"/>
                    </w:rPr>
                    <w:t>Analýza</w:t>
                  </w:r>
                </w:p>
              </w:tc>
            </w:tr>
            <w:tr w:rsidR="003F26DC" w:rsidRPr="003F26DC" w14:paraId="33723140" w14:textId="77777777" w:rsidTr="004E6217">
              <w:trPr>
                <w:trHeight w:val="1680"/>
              </w:trPr>
              <w:tc>
                <w:tcPr>
                  <w:tcW w:w="956"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729FE982" w14:textId="77777777" w:rsidR="004E6217" w:rsidRPr="003F26DC" w:rsidRDefault="004E6217" w:rsidP="004E6217">
                  <w:pPr>
                    <w:spacing w:after="0" w:line="240" w:lineRule="auto"/>
                    <w:jc w:val="center"/>
                    <w:rPr>
                      <w:rFonts w:eastAsia="Times New Roman" w:cstheme="minorHAnsi"/>
                      <w:lang w:eastAsia="cs-CZ"/>
                    </w:rPr>
                  </w:pPr>
                  <w:r w:rsidRPr="003F26DC">
                    <w:rPr>
                      <w:rFonts w:eastAsia="Times New Roman" w:cstheme="minorHAnsi"/>
                      <w:lang w:eastAsia="cs-CZ"/>
                    </w:rPr>
                    <w:t>Kaple sv. Jiří (odebrané vzorky v roce 2014-2015)</w:t>
                  </w:r>
                </w:p>
              </w:tc>
              <w:tc>
                <w:tcPr>
                  <w:tcW w:w="95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BCE20F3" w14:textId="77777777" w:rsidR="004E6217" w:rsidRPr="003F26DC" w:rsidRDefault="004E6217" w:rsidP="004E6217">
                  <w:pPr>
                    <w:spacing w:after="0" w:line="240" w:lineRule="auto"/>
                    <w:jc w:val="center"/>
                    <w:rPr>
                      <w:rFonts w:eastAsia="Times New Roman" w:cstheme="minorHAnsi"/>
                      <w:lang w:eastAsia="cs-CZ"/>
                    </w:rPr>
                  </w:pPr>
                  <w:r w:rsidRPr="003F26DC">
                    <w:rPr>
                      <w:rFonts w:eastAsia="Times New Roman" w:cstheme="minorHAnsi"/>
                      <w:lang w:eastAsia="cs-CZ"/>
                    </w:rPr>
                    <w:t>TJ1A</w:t>
                  </w:r>
                </w:p>
              </w:tc>
              <w:tc>
                <w:tcPr>
                  <w:tcW w:w="14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DD30CE1" w14:textId="77777777" w:rsidR="004E6217" w:rsidRPr="003F26DC" w:rsidRDefault="004E6217" w:rsidP="004E6217">
                  <w:pPr>
                    <w:spacing w:after="0" w:line="240" w:lineRule="auto"/>
                    <w:jc w:val="center"/>
                    <w:rPr>
                      <w:rFonts w:eastAsia="Times New Roman" w:cstheme="minorHAnsi"/>
                      <w:lang w:eastAsia="cs-CZ"/>
                    </w:rPr>
                  </w:pPr>
                  <w:r w:rsidRPr="003F26DC">
                    <w:rPr>
                      <w:rFonts w:eastAsia="Times New Roman" w:cstheme="minorHAnsi"/>
                      <w:lang w:eastAsia="cs-CZ"/>
                    </w:rPr>
                    <w:t>severní stěna kaple, štukový reliéf sv. Jiří, hřbet draka, v místě defektu</w:t>
                  </w:r>
                </w:p>
              </w:tc>
              <w:tc>
                <w:tcPr>
                  <w:tcW w:w="9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4A1DE4B" w14:textId="77777777" w:rsidR="004E6217" w:rsidRPr="003F26DC" w:rsidRDefault="004E6217" w:rsidP="004E6217">
                  <w:pPr>
                    <w:spacing w:after="0" w:line="240" w:lineRule="auto"/>
                    <w:jc w:val="center"/>
                    <w:rPr>
                      <w:rFonts w:eastAsia="Times New Roman" w:cstheme="minorHAnsi"/>
                      <w:lang w:eastAsia="cs-CZ"/>
                    </w:rPr>
                  </w:pPr>
                  <w:proofErr w:type="gramStart"/>
                  <w:r w:rsidRPr="003F26DC">
                    <w:rPr>
                      <w:rFonts w:eastAsia="Times New Roman" w:cstheme="minorHAnsi"/>
                      <w:lang w:eastAsia="cs-CZ"/>
                    </w:rPr>
                    <w:t>8136A</w:t>
                  </w:r>
                  <w:proofErr w:type="gramEnd"/>
                </w:p>
              </w:tc>
              <w:tc>
                <w:tcPr>
                  <w:tcW w:w="9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0D9B2D2" w14:textId="77777777" w:rsidR="004E6217" w:rsidRPr="003F26DC" w:rsidRDefault="004E6217" w:rsidP="004E6217">
                  <w:pPr>
                    <w:spacing w:after="0" w:line="240" w:lineRule="auto"/>
                    <w:jc w:val="center"/>
                    <w:rPr>
                      <w:rFonts w:eastAsia="Times New Roman" w:cstheme="minorHAnsi"/>
                      <w:lang w:eastAsia="cs-CZ"/>
                    </w:rPr>
                  </w:pPr>
                  <w:r w:rsidRPr="003F26DC">
                    <w:rPr>
                      <w:rFonts w:eastAsia="Times New Roman" w:cstheme="minorHAnsi"/>
                      <w:lang w:eastAsia="cs-CZ"/>
                    </w:rPr>
                    <w:t>ano</w:t>
                  </w:r>
                </w:p>
              </w:tc>
              <w:tc>
                <w:tcPr>
                  <w:tcW w:w="20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AADF861" w14:textId="77777777" w:rsidR="004E6217" w:rsidRPr="003F26DC" w:rsidRDefault="004E6217" w:rsidP="004E6217">
                  <w:pPr>
                    <w:spacing w:after="0" w:line="240" w:lineRule="auto"/>
                    <w:jc w:val="center"/>
                    <w:rPr>
                      <w:rFonts w:eastAsia="Times New Roman" w:cstheme="minorHAnsi"/>
                      <w:lang w:eastAsia="cs-CZ"/>
                    </w:rPr>
                  </w:pPr>
                  <w:r w:rsidRPr="003F26DC">
                    <w:rPr>
                      <w:rFonts w:eastAsia="Times New Roman" w:cstheme="minorHAnsi"/>
                      <w:lang w:eastAsia="cs-CZ"/>
                    </w:rPr>
                    <w:t>odlomený hřbet draka, souvrství několika vrstev včetně polychromie, povrch (mladší souvrství)</w:t>
                  </w:r>
                </w:p>
              </w:tc>
              <w:tc>
                <w:tcPr>
                  <w:tcW w:w="958" w:type="dxa"/>
                  <w:tcBorders>
                    <w:top w:val="nil"/>
                    <w:left w:val="nil"/>
                    <w:bottom w:val="nil"/>
                    <w:right w:val="single" w:sz="8" w:space="0" w:color="000000"/>
                  </w:tcBorders>
                  <w:shd w:val="clear" w:color="auto" w:fill="auto"/>
                  <w:vAlign w:val="center"/>
                  <w:hideMark/>
                </w:tcPr>
                <w:p w14:paraId="5F1E9620" w14:textId="77777777" w:rsidR="004E6217" w:rsidRPr="003F26DC" w:rsidRDefault="004E6217" w:rsidP="004E6217">
                  <w:pPr>
                    <w:spacing w:after="0" w:line="240" w:lineRule="auto"/>
                    <w:jc w:val="center"/>
                    <w:rPr>
                      <w:rFonts w:eastAsia="Times New Roman" w:cstheme="minorHAnsi"/>
                      <w:lang w:eastAsia="cs-CZ"/>
                    </w:rPr>
                  </w:pPr>
                  <w:r w:rsidRPr="003F26DC">
                    <w:rPr>
                      <w:rFonts w:eastAsia="Times New Roman" w:cstheme="minorHAnsi"/>
                      <w:lang w:eastAsia="cs-CZ"/>
                    </w:rPr>
                    <w:t>OM</w:t>
                  </w:r>
                </w:p>
              </w:tc>
            </w:tr>
            <w:tr w:rsidR="003F26DC" w:rsidRPr="003F26DC" w14:paraId="56E3A510" w14:textId="77777777" w:rsidTr="004E6217">
              <w:trPr>
                <w:trHeight w:val="315"/>
              </w:trPr>
              <w:tc>
                <w:tcPr>
                  <w:tcW w:w="956" w:type="dxa"/>
                  <w:vMerge/>
                  <w:tcBorders>
                    <w:top w:val="nil"/>
                    <w:left w:val="single" w:sz="8" w:space="0" w:color="000000"/>
                    <w:bottom w:val="single" w:sz="8" w:space="0" w:color="000000"/>
                    <w:right w:val="single" w:sz="8" w:space="0" w:color="000000"/>
                  </w:tcBorders>
                  <w:vAlign w:val="center"/>
                  <w:hideMark/>
                </w:tcPr>
                <w:p w14:paraId="3ED8461B" w14:textId="77777777" w:rsidR="004E6217" w:rsidRPr="003F26DC" w:rsidRDefault="004E6217" w:rsidP="004E6217">
                  <w:pPr>
                    <w:spacing w:after="0" w:line="240" w:lineRule="auto"/>
                    <w:rPr>
                      <w:rFonts w:eastAsia="Times New Roman" w:cstheme="minorHAnsi"/>
                      <w:lang w:eastAsia="cs-CZ"/>
                    </w:rPr>
                  </w:pPr>
                </w:p>
              </w:tc>
              <w:tc>
                <w:tcPr>
                  <w:tcW w:w="957" w:type="dxa"/>
                  <w:vMerge/>
                  <w:tcBorders>
                    <w:top w:val="nil"/>
                    <w:left w:val="single" w:sz="8" w:space="0" w:color="000000"/>
                    <w:bottom w:val="single" w:sz="8" w:space="0" w:color="000000"/>
                    <w:right w:val="single" w:sz="8" w:space="0" w:color="000000"/>
                  </w:tcBorders>
                  <w:vAlign w:val="center"/>
                  <w:hideMark/>
                </w:tcPr>
                <w:p w14:paraId="0A065C31" w14:textId="77777777" w:rsidR="004E6217" w:rsidRPr="003F26DC" w:rsidRDefault="004E6217" w:rsidP="004E6217">
                  <w:pPr>
                    <w:spacing w:after="0" w:line="240" w:lineRule="auto"/>
                    <w:rPr>
                      <w:rFonts w:eastAsia="Times New Roman" w:cstheme="minorHAnsi"/>
                      <w:lang w:eastAsia="cs-CZ"/>
                    </w:rPr>
                  </w:pPr>
                </w:p>
              </w:tc>
              <w:tc>
                <w:tcPr>
                  <w:tcW w:w="1491" w:type="dxa"/>
                  <w:vMerge/>
                  <w:tcBorders>
                    <w:top w:val="nil"/>
                    <w:left w:val="single" w:sz="8" w:space="0" w:color="000000"/>
                    <w:bottom w:val="single" w:sz="8" w:space="0" w:color="000000"/>
                    <w:right w:val="single" w:sz="8" w:space="0" w:color="000000"/>
                  </w:tcBorders>
                  <w:vAlign w:val="center"/>
                  <w:hideMark/>
                </w:tcPr>
                <w:p w14:paraId="310B8A3C" w14:textId="77777777" w:rsidR="004E6217" w:rsidRPr="003F26DC" w:rsidRDefault="004E6217" w:rsidP="004E6217">
                  <w:pPr>
                    <w:spacing w:after="0" w:line="240" w:lineRule="auto"/>
                    <w:rPr>
                      <w:rFonts w:eastAsia="Times New Roman" w:cstheme="minorHAnsi"/>
                      <w:lang w:eastAsia="cs-CZ"/>
                    </w:rPr>
                  </w:pPr>
                </w:p>
              </w:tc>
              <w:tc>
                <w:tcPr>
                  <w:tcW w:w="959" w:type="dxa"/>
                  <w:vMerge/>
                  <w:tcBorders>
                    <w:top w:val="nil"/>
                    <w:left w:val="single" w:sz="8" w:space="0" w:color="000000"/>
                    <w:bottom w:val="single" w:sz="8" w:space="0" w:color="000000"/>
                    <w:right w:val="single" w:sz="8" w:space="0" w:color="000000"/>
                  </w:tcBorders>
                  <w:vAlign w:val="center"/>
                  <w:hideMark/>
                </w:tcPr>
                <w:p w14:paraId="22C2EFBF" w14:textId="77777777" w:rsidR="004E6217" w:rsidRPr="003F26DC" w:rsidRDefault="004E6217" w:rsidP="004E6217">
                  <w:pPr>
                    <w:spacing w:after="0" w:line="240" w:lineRule="auto"/>
                    <w:rPr>
                      <w:rFonts w:eastAsia="Times New Roman" w:cstheme="minorHAnsi"/>
                      <w:lang w:eastAsia="cs-CZ"/>
                    </w:rPr>
                  </w:pPr>
                </w:p>
              </w:tc>
              <w:tc>
                <w:tcPr>
                  <w:tcW w:w="989" w:type="dxa"/>
                  <w:vMerge/>
                  <w:tcBorders>
                    <w:top w:val="nil"/>
                    <w:left w:val="single" w:sz="8" w:space="0" w:color="000000"/>
                    <w:bottom w:val="single" w:sz="8" w:space="0" w:color="000000"/>
                    <w:right w:val="single" w:sz="8" w:space="0" w:color="000000"/>
                  </w:tcBorders>
                  <w:vAlign w:val="center"/>
                  <w:hideMark/>
                </w:tcPr>
                <w:p w14:paraId="2B7444F6" w14:textId="77777777" w:rsidR="004E6217" w:rsidRPr="003F26DC" w:rsidRDefault="004E6217" w:rsidP="004E6217">
                  <w:pPr>
                    <w:spacing w:after="0" w:line="240" w:lineRule="auto"/>
                    <w:rPr>
                      <w:rFonts w:eastAsia="Times New Roman" w:cstheme="minorHAnsi"/>
                      <w:lang w:eastAsia="cs-CZ"/>
                    </w:rPr>
                  </w:pPr>
                </w:p>
              </w:tc>
              <w:tc>
                <w:tcPr>
                  <w:tcW w:w="2070" w:type="dxa"/>
                  <w:vMerge/>
                  <w:tcBorders>
                    <w:top w:val="nil"/>
                    <w:left w:val="single" w:sz="8" w:space="0" w:color="000000"/>
                    <w:bottom w:val="single" w:sz="8" w:space="0" w:color="000000"/>
                    <w:right w:val="single" w:sz="8" w:space="0" w:color="000000"/>
                  </w:tcBorders>
                  <w:vAlign w:val="center"/>
                  <w:hideMark/>
                </w:tcPr>
                <w:p w14:paraId="26864B4A" w14:textId="77777777" w:rsidR="004E6217" w:rsidRPr="003F26DC" w:rsidRDefault="004E6217" w:rsidP="004E6217">
                  <w:pPr>
                    <w:spacing w:after="0" w:line="240" w:lineRule="auto"/>
                    <w:rPr>
                      <w:rFonts w:eastAsia="Times New Roman" w:cstheme="minorHAnsi"/>
                      <w:lang w:eastAsia="cs-CZ"/>
                    </w:rPr>
                  </w:pPr>
                </w:p>
              </w:tc>
              <w:tc>
                <w:tcPr>
                  <w:tcW w:w="958" w:type="dxa"/>
                  <w:tcBorders>
                    <w:top w:val="nil"/>
                    <w:left w:val="nil"/>
                    <w:bottom w:val="single" w:sz="8" w:space="0" w:color="000000"/>
                    <w:right w:val="single" w:sz="8" w:space="0" w:color="000000"/>
                  </w:tcBorders>
                  <w:shd w:val="clear" w:color="auto" w:fill="auto"/>
                  <w:vAlign w:val="center"/>
                  <w:hideMark/>
                </w:tcPr>
                <w:p w14:paraId="09031906" w14:textId="77777777" w:rsidR="004E6217" w:rsidRPr="003F26DC" w:rsidRDefault="004E6217" w:rsidP="004E6217">
                  <w:pPr>
                    <w:spacing w:after="0" w:line="240" w:lineRule="auto"/>
                    <w:jc w:val="center"/>
                    <w:rPr>
                      <w:rFonts w:eastAsia="Times New Roman" w:cstheme="minorHAnsi"/>
                      <w:lang w:eastAsia="cs-CZ"/>
                    </w:rPr>
                  </w:pPr>
                  <w:r w:rsidRPr="003F26DC">
                    <w:rPr>
                      <w:rFonts w:eastAsia="Times New Roman" w:cstheme="minorHAnsi"/>
                      <w:lang w:eastAsia="cs-CZ"/>
                    </w:rPr>
                    <w:t>SEM-EDX</w:t>
                  </w:r>
                </w:p>
              </w:tc>
            </w:tr>
            <w:tr w:rsidR="003F26DC" w:rsidRPr="003F26DC" w14:paraId="58F4B8DD" w14:textId="77777777" w:rsidTr="004E6217">
              <w:trPr>
                <w:trHeight w:val="2130"/>
              </w:trPr>
              <w:tc>
                <w:tcPr>
                  <w:tcW w:w="956" w:type="dxa"/>
                  <w:vMerge/>
                  <w:tcBorders>
                    <w:top w:val="nil"/>
                    <w:left w:val="single" w:sz="8" w:space="0" w:color="000000"/>
                    <w:bottom w:val="single" w:sz="8" w:space="0" w:color="000000"/>
                    <w:right w:val="single" w:sz="8" w:space="0" w:color="000000"/>
                  </w:tcBorders>
                  <w:vAlign w:val="center"/>
                  <w:hideMark/>
                </w:tcPr>
                <w:p w14:paraId="76404541" w14:textId="77777777" w:rsidR="004E6217" w:rsidRPr="003F26DC" w:rsidRDefault="004E6217" w:rsidP="004E6217">
                  <w:pPr>
                    <w:spacing w:after="0" w:line="240" w:lineRule="auto"/>
                    <w:rPr>
                      <w:rFonts w:eastAsia="Times New Roman" w:cstheme="minorHAnsi"/>
                      <w:lang w:eastAsia="cs-CZ"/>
                    </w:rPr>
                  </w:pPr>
                </w:p>
              </w:tc>
              <w:tc>
                <w:tcPr>
                  <w:tcW w:w="95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AADC4C7" w14:textId="77777777" w:rsidR="004E6217" w:rsidRPr="003F26DC" w:rsidRDefault="004E6217" w:rsidP="004E6217">
                  <w:pPr>
                    <w:spacing w:after="0" w:line="240" w:lineRule="auto"/>
                    <w:jc w:val="center"/>
                    <w:rPr>
                      <w:rFonts w:eastAsia="Times New Roman" w:cstheme="minorHAnsi"/>
                      <w:lang w:eastAsia="cs-CZ"/>
                    </w:rPr>
                  </w:pPr>
                  <w:r w:rsidRPr="003F26DC">
                    <w:rPr>
                      <w:rFonts w:eastAsia="Times New Roman" w:cstheme="minorHAnsi"/>
                      <w:lang w:eastAsia="cs-CZ"/>
                    </w:rPr>
                    <w:t>TJ1B</w:t>
                  </w:r>
                </w:p>
              </w:tc>
              <w:tc>
                <w:tcPr>
                  <w:tcW w:w="14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62CB01" w14:textId="77777777" w:rsidR="004E6217" w:rsidRPr="003F26DC" w:rsidRDefault="004E6217" w:rsidP="004E6217">
                  <w:pPr>
                    <w:spacing w:after="0" w:line="240" w:lineRule="auto"/>
                    <w:jc w:val="center"/>
                    <w:rPr>
                      <w:rFonts w:eastAsia="Times New Roman" w:cstheme="minorHAnsi"/>
                      <w:lang w:eastAsia="cs-CZ"/>
                    </w:rPr>
                  </w:pPr>
                  <w:r w:rsidRPr="003F26DC">
                    <w:rPr>
                      <w:rFonts w:eastAsia="Times New Roman" w:cstheme="minorHAnsi"/>
                      <w:lang w:eastAsia="cs-CZ"/>
                    </w:rPr>
                    <w:t>severní stěna kaple, štukový reliéf sv. Jiří, hřbet draka, v místě defektu (zality dva úlomky)</w:t>
                  </w:r>
                </w:p>
              </w:tc>
              <w:tc>
                <w:tcPr>
                  <w:tcW w:w="9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412AE7E" w14:textId="77777777" w:rsidR="004E6217" w:rsidRPr="003F26DC" w:rsidRDefault="004E6217" w:rsidP="004E6217">
                  <w:pPr>
                    <w:spacing w:after="0" w:line="240" w:lineRule="auto"/>
                    <w:jc w:val="center"/>
                    <w:rPr>
                      <w:rFonts w:eastAsia="Times New Roman" w:cstheme="minorHAnsi"/>
                      <w:lang w:eastAsia="cs-CZ"/>
                    </w:rPr>
                  </w:pPr>
                  <w:proofErr w:type="gramStart"/>
                  <w:r w:rsidRPr="003F26DC">
                    <w:rPr>
                      <w:rFonts w:eastAsia="Times New Roman" w:cstheme="minorHAnsi"/>
                      <w:lang w:eastAsia="cs-CZ"/>
                    </w:rPr>
                    <w:t>8136B</w:t>
                  </w:r>
                  <w:proofErr w:type="gramEnd"/>
                  <w:r w:rsidRPr="003F26DC">
                    <w:rPr>
                      <w:rFonts w:eastAsia="Times New Roman" w:cstheme="minorHAnsi"/>
                      <w:lang w:eastAsia="cs-CZ"/>
                    </w:rPr>
                    <w:t xml:space="preserve"> (nábrus, výbrus), 8137</w:t>
                  </w:r>
                </w:p>
              </w:tc>
              <w:tc>
                <w:tcPr>
                  <w:tcW w:w="9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BBCFC68" w14:textId="77777777" w:rsidR="004E6217" w:rsidRPr="003F26DC" w:rsidRDefault="004E6217" w:rsidP="004E6217">
                  <w:pPr>
                    <w:spacing w:after="0" w:line="240" w:lineRule="auto"/>
                    <w:jc w:val="center"/>
                    <w:rPr>
                      <w:rFonts w:eastAsia="Times New Roman" w:cstheme="minorHAnsi"/>
                      <w:lang w:eastAsia="cs-CZ"/>
                    </w:rPr>
                  </w:pPr>
                  <w:r w:rsidRPr="003F26DC">
                    <w:rPr>
                      <w:rFonts w:eastAsia="Times New Roman" w:cstheme="minorHAnsi"/>
                      <w:lang w:eastAsia="cs-CZ"/>
                    </w:rPr>
                    <w:t>ano</w:t>
                  </w:r>
                </w:p>
              </w:tc>
              <w:tc>
                <w:tcPr>
                  <w:tcW w:w="20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C2BD316" w14:textId="77777777" w:rsidR="004E6217" w:rsidRPr="003F26DC" w:rsidRDefault="004E6217" w:rsidP="004E6217">
                  <w:pPr>
                    <w:spacing w:after="0" w:line="240" w:lineRule="auto"/>
                    <w:jc w:val="center"/>
                    <w:rPr>
                      <w:rFonts w:eastAsia="Times New Roman" w:cstheme="minorHAnsi"/>
                      <w:lang w:eastAsia="cs-CZ"/>
                    </w:rPr>
                  </w:pPr>
                  <w:r w:rsidRPr="003F26DC">
                    <w:rPr>
                      <w:rFonts w:eastAsia="Times New Roman" w:cstheme="minorHAnsi"/>
                      <w:lang w:eastAsia="cs-CZ"/>
                    </w:rPr>
                    <w:t>odlomený hřbet draka, souvrství několika vrstev včetně polychromie, souvrství starších vrstev pod A (s vrstvou renesančního štuku)</w:t>
                  </w:r>
                </w:p>
              </w:tc>
              <w:tc>
                <w:tcPr>
                  <w:tcW w:w="958" w:type="dxa"/>
                  <w:tcBorders>
                    <w:top w:val="nil"/>
                    <w:left w:val="nil"/>
                    <w:bottom w:val="nil"/>
                    <w:right w:val="single" w:sz="8" w:space="0" w:color="000000"/>
                  </w:tcBorders>
                  <w:shd w:val="clear" w:color="auto" w:fill="auto"/>
                  <w:vAlign w:val="center"/>
                  <w:hideMark/>
                </w:tcPr>
                <w:p w14:paraId="784DBA65" w14:textId="77777777" w:rsidR="004E6217" w:rsidRPr="003F26DC" w:rsidRDefault="004E6217" w:rsidP="004E6217">
                  <w:pPr>
                    <w:spacing w:after="0" w:line="240" w:lineRule="auto"/>
                    <w:jc w:val="center"/>
                    <w:rPr>
                      <w:rFonts w:eastAsia="Times New Roman" w:cstheme="minorHAnsi"/>
                      <w:lang w:eastAsia="cs-CZ"/>
                    </w:rPr>
                  </w:pPr>
                  <w:r w:rsidRPr="003F26DC">
                    <w:rPr>
                      <w:rFonts w:eastAsia="Times New Roman" w:cstheme="minorHAnsi"/>
                      <w:lang w:eastAsia="cs-CZ"/>
                    </w:rPr>
                    <w:t>OM</w:t>
                  </w:r>
                </w:p>
              </w:tc>
            </w:tr>
            <w:tr w:rsidR="003F26DC" w:rsidRPr="003F26DC" w14:paraId="026A6ABC" w14:textId="77777777" w:rsidTr="004E6217">
              <w:trPr>
                <w:trHeight w:val="315"/>
              </w:trPr>
              <w:tc>
                <w:tcPr>
                  <w:tcW w:w="956" w:type="dxa"/>
                  <w:vMerge/>
                  <w:tcBorders>
                    <w:top w:val="nil"/>
                    <w:left w:val="single" w:sz="8" w:space="0" w:color="000000"/>
                    <w:bottom w:val="single" w:sz="8" w:space="0" w:color="000000"/>
                    <w:right w:val="single" w:sz="8" w:space="0" w:color="000000"/>
                  </w:tcBorders>
                  <w:vAlign w:val="center"/>
                  <w:hideMark/>
                </w:tcPr>
                <w:p w14:paraId="3F64E002" w14:textId="77777777" w:rsidR="004E6217" w:rsidRPr="003F26DC" w:rsidRDefault="004E6217" w:rsidP="004E6217">
                  <w:pPr>
                    <w:spacing w:after="0" w:line="240" w:lineRule="auto"/>
                    <w:rPr>
                      <w:rFonts w:eastAsia="Times New Roman" w:cstheme="minorHAnsi"/>
                      <w:lang w:eastAsia="cs-CZ"/>
                    </w:rPr>
                  </w:pPr>
                </w:p>
              </w:tc>
              <w:tc>
                <w:tcPr>
                  <w:tcW w:w="957" w:type="dxa"/>
                  <w:vMerge/>
                  <w:tcBorders>
                    <w:top w:val="nil"/>
                    <w:left w:val="single" w:sz="8" w:space="0" w:color="000000"/>
                    <w:bottom w:val="single" w:sz="8" w:space="0" w:color="000000"/>
                    <w:right w:val="single" w:sz="8" w:space="0" w:color="000000"/>
                  </w:tcBorders>
                  <w:vAlign w:val="center"/>
                  <w:hideMark/>
                </w:tcPr>
                <w:p w14:paraId="1BF291E2" w14:textId="77777777" w:rsidR="004E6217" w:rsidRPr="003F26DC" w:rsidRDefault="004E6217" w:rsidP="004E6217">
                  <w:pPr>
                    <w:spacing w:after="0" w:line="240" w:lineRule="auto"/>
                    <w:rPr>
                      <w:rFonts w:eastAsia="Times New Roman" w:cstheme="minorHAnsi"/>
                      <w:lang w:eastAsia="cs-CZ"/>
                    </w:rPr>
                  </w:pPr>
                </w:p>
              </w:tc>
              <w:tc>
                <w:tcPr>
                  <w:tcW w:w="1491" w:type="dxa"/>
                  <w:vMerge/>
                  <w:tcBorders>
                    <w:top w:val="nil"/>
                    <w:left w:val="single" w:sz="8" w:space="0" w:color="000000"/>
                    <w:bottom w:val="single" w:sz="8" w:space="0" w:color="000000"/>
                    <w:right w:val="single" w:sz="8" w:space="0" w:color="000000"/>
                  </w:tcBorders>
                  <w:vAlign w:val="center"/>
                  <w:hideMark/>
                </w:tcPr>
                <w:p w14:paraId="43D346D2" w14:textId="77777777" w:rsidR="004E6217" w:rsidRPr="003F26DC" w:rsidRDefault="004E6217" w:rsidP="004E6217">
                  <w:pPr>
                    <w:spacing w:after="0" w:line="240" w:lineRule="auto"/>
                    <w:rPr>
                      <w:rFonts w:eastAsia="Times New Roman" w:cstheme="minorHAnsi"/>
                      <w:lang w:eastAsia="cs-CZ"/>
                    </w:rPr>
                  </w:pPr>
                </w:p>
              </w:tc>
              <w:tc>
                <w:tcPr>
                  <w:tcW w:w="959" w:type="dxa"/>
                  <w:vMerge/>
                  <w:tcBorders>
                    <w:top w:val="nil"/>
                    <w:left w:val="single" w:sz="8" w:space="0" w:color="000000"/>
                    <w:bottom w:val="single" w:sz="8" w:space="0" w:color="000000"/>
                    <w:right w:val="single" w:sz="8" w:space="0" w:color="000000"/>
                  </w:tcBorders>
                  <w:vAlign w:val="center"/>
                  <w:hideMark/>
                </w:tcPr>
                <w:p w14:paraId="1B50B737" w14:textId="77777777" w:rsidR="004E6217" w:rsidRPr="003F26DC" w:rsidRDefault="004E6217" w:rsidP="004E6217">
                  <w:pPr>
                    <w:spacing w:after="0" w:line="240" w:lineRule="auto"/>
                    <w:rPr>
                      <w:rFonts w:eastAsia="Times New Roman" w:cstheme="minorHAnsi"/>
                      <w:lang w:eastAsia="cs-CZ"/>
                    </w:rPr>
                  </w:pPr>
                </w:p>
              </w:tc>
              <w:tc>
                <w:tcPr>
                  <w:tcW w:w="989" w:type="dxa"/>
                  <w:vMerge/>
                  <w:tcBorders>
                    <w:top w:val="nil"/>
                    <w:left w:val="single" w:sz="8" w:space="0" w:color="000000"/>
                    <w:bottom w:val="single" w:sz="8" w:space="0" w:color="000000"/>
                    <w:right w:val="single" w:sz="8" w:space="0" w:color="000000"/>
                  </w:tcBorders>
                  <w:vAlign w:val="center"/>
                  <w:hideMark/>
                </w:tcPr>
                <w:p w14:paraId="0291730E" w14:textId="77777777" w:rsidR="004E6217" w:rsidRPr="003F26DC" w:rsidRDefault="004E6217" w:rsidP="004E6217">
                  <w:pPr>
                    <w:spacing w:after="0" w:line="240" w:lineRule="auto"/>
                    <w:rPr>
                      <w:rFonts w:eastAsia="Times New Roman" w:cstheme="minorHAnsi"/>
                      <w:lang w:eastAsia="cs-CZ"/>
                    </w:rPr>
                  </w:pPr>
                </w:p>
              </w:tc>
              <w:tc>
                <w:tcPr>
                  <w:tcW w:w="2070" w:type="dxa"/>
                  <w:vMerge/>
                  <w:tcBorders>
                    <w:top w:val="nil"/>
                    <w:left w:val="single" w:sz="8" w:space="0" w:color="000000"/>
                    <w:bottom w:val="single" w:sz="8" w:space="0" w:color="000000"/>
                    <w:right w:val="single" w:sz="8" w:space="0" w:color="000000"/>
                  </w:tcBorders>
                  <w:vAlign w:val="center"/>
                  <w:hideMark/>
                </w:tcPr>
                <w:p w14:paraId="20F78ACC" w14:textId="77777777" w:rsidR="004E6217" w:rsidRPr="003F26DC" w:rsidRDefault="004E6217" w:rsidP="004E6217">
                  <w:pPr>
                    <w:spacing w:after="0" w:line="240" w:lineRule="auto"/>
                    <w:rPr>
                      <w:rFonts w:eastAsia="Times New Roman" w:cstheme="minorHAnsi"/>
                      <w:lang w:eastAsia="cs-CZ"/>
                    </w:rPr>
                  </w:pPr>
                </w:p>
              </w:tc>
              <w:tc>
                <w:tcPr>
                  <w:tcW w:w="958" w:type="dxa"/>
                  <w:tcBorders>
                    <w:top w:val="nil"/>
                    <w:left w:val="nil"/>
                    <w:bottom w:val="single" w:sz="8" w:space="0" w:color="000000"/>
                    <w:right w:val="single" w:sz="8" w:space="0" w:color="000000"/>
                  </w:tcBorders>
                  <w:shd w:val="clear" w:color="auto" w:fill="auto"/>
                  <w:vAlign w:val="center"/>
                  <w:hideMark/>
                </w:tcPr>
                <w:p w14:paraId="53947C1E" w14:textId="77777777" w:rsidR="004E6217" w:rsidRPr="003F26DC" w:rsidRDefault="004E6217" w:rsidP="004E6217">
                  <w:pPr>
                    <w:spacing w:after="0" w:line="240" w:lineRule="auto"/>
                    <w:jc w:val="center"/>
                    <w:rPr>
                      <w:rFonts w:eastAsia="Times New Roman" w:cstheme="minorHAnsi"/>
                      <w:lang w:eastAsia="cs-CZ"/>
                    </w:rPr>
                  </w:pPr>
                  <w:r w:rsidRPr="003F26DC">
                    <w:rPr>
                      <w:rFonts w:eastAsia="Times New Roman" w:cstheme="minorHAnsi"/>
                      <w:lang w:eastAsia="cs-CZ"/>
                    </w:rPr>
                    <w:t>SEM-EDX</w:t>
                  </w:r>
                </w:p>
              </w:tc>
            </w:tr>
            <w:tr w:rsidR="003F26DC" w:rsidRPr="003F26DC" w14:paraId="16EB43CD" w14:textId="77777777" w:rsidTr="004E6217">
              <w:trPr>
                <w:trHeight w:val="2130"/>
              </w:trPr>
              <w:tc>
                <w:tcPr>
                  <w:tcW w:w="956" w:type="dxa"/>
                  <w:vMerge/>
                  <w:tcBorders>
                    <w:top w:val="nil"/>
                    <w:left w:val="single" w:sz="8" w:space="0" w:color="000000"/>
                    <w:bottom w:val="single" w:sz="8" w:space="0" w:color="000000"/>
                    <w:right w:val="single" w:sz="8" w:space="0" w:color="000000"/>
                  </w:tcBorders>
                  <w:vAlign w:val="center"/>
                  <w:hideMark/>
                </w:tcPr>
                <w:p w14:paraId="478D6DFC" w14:textId="77777777" w:rsidR="004E6217" w:rsidRPr="003F26DC" w:rsidRDefault="004E6217" w:rsidP="004E6217">
                  <w:pPr>
                    <w:spacing w:after="0" w:line="240" w:lineRule="auto"/>
                    <w:rPr>
                      <w:rFonts w:eastAsia="Times New Roman" w:cstheme="minorHAnsi"/>
                      <w:lang w:eastAsia="cs-CZ"/>
                    </w:rPr>
                  </w:pPr>
                </w:p>
              </w:tc>
              <w:tc>
                <w:tcPr>
                  <w:tcW w:w="95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C14587" w14:textId="77777777" w:rsidR="004E6217" w:rsidRPr="003F26DC" w:rsidRDefault="004E6217" w:rsidP="004E6217">
                  <w:pPr>
                    <w:spacing w:after="0" w:line="240" w:lineRule="auto"/>
                    <w:jc w:val="center"/>
                    <w:rPr>
                      <w:rFonts w:eastAsia="Times New Roman" w:cstheme="minorHAnsi"/>
                      <w:lang w:eastAsia="cs-CZ"/>
                    </w:rPr>
                  </w:pPr>
                  <w:r w:rsidRPr="003F26DC">
                    <w:rPr>
                      <w:rFonts w:eastAsia="Times New Roman" w:cstheme="minorHAnsi"/>
                      <w:lang w:eastAsia="cs-CZ"/>
                    </w:rPr>
                    <w:t>TJ2</w:t>
                  </w:r>
                </w:p>
              </w:tc>
              <w:tc>
                <w:tcPr>
                  <w:tcW w:w="14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C950283" w14:textId="77777777" w:rsidR="004E6217" w:rsidRPr="003F26DC" w:rsidRDefault="004E6217" w:rsidP="004E6217">
                  <w:pPr>
                    <w:spacing w:after="0" w:line="240" w:lineRule="auto"/>
                    <w:jc w:val="center"/>
                    <w:rPr>
                      <w:rFonts w:eastAsia="Times New Roman" w:cstheme="minorHAnsi"/>
                      <w:lang w:eastAsia="cs-CZ"/>
                    </w:rPr>
                  </w:pPr>
                  <w:r w:rsidRPr="003F26DC">
                    <w:rPr>
                      <w:rFonts w:eastAsia="Times New Roman" w:cstheme="minorHAnsi"/>
                      <w:lang w:eastAsia="cs-CZ"/>
                    </w:rPr>
                    <w:t>západní stěna kaple, perlový dekor lemující náběh klenby (</w:t>
                  </w:r>
                  <w:proofErr w:type="spellStart"/>
                  <w:r w:rsidRPr="003F26DC">
                    <w:rPr>
                      <w:rFonts w:eastAsia="Times New Roman" w:cstheme="minorHAnsi"/>
                      <w:lang w:eastAsia="cs-CZ"/>
                    </w:rPr>
                    <w:t>sz</w:t>
                  </w:r>
                  <w:proofErr w:type="spellEnd"/>
                  <w:r w:rsidRPr="003F26DC">
                    <w:rPr>
                      <w:rFonts w:eastAsia="Times New Roman" w:cstheme="minorHAnsi"/>
                      <w:lang w:eastAsia="cs-CZ"/>
                    </w:rPr>
                    <w:t xml:space="preserve"> kout, za křídlem anděla)</w:t>
                  </w:r>
                </w:p>
              </w:tc>
              <w:tc>
                <w:tcPr>
                  <w:tcW w:w="9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B8E5DD1" w14:textId="77777777" w:rsidR="004E6217" w:rsidRPr="003F26DC" w:rsidRDefault="004E6217" w:rsidP="004E6217">
                  <w:pPr>
                    <w:spacing w:after="0" w:line="240" w:lineRule="auto"/>
                    <w:jc w:val="center"/>
                    <w:rPr>
                      <w:rFonts w:eastAsia="Times New Roman" w:cstheme="minorHAnsi"/>
                      <w:lang w:eastAsia="cs-CZ"/>
                    </w:rPr>
                  </w:pPr>
                  <w:r w:rsidRPr="003F26DC">
                    <w:rPr>
                      <w:rFonts w:eastAsia="Times New Roman" w:cstheme="minorHAnsi"/>
                      <w:lang w:eastAsia="cs-CZ"/>
                    </w:rPr>
                    <w:t>8138</w:t>
                  </w:r>
                </w:p>
              </w:tc>
              <w:tc>
                <w:tcPr>
                  <w:tcW w:w="9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FB1E914" w14:textId="77777777" w:rsidR="004E6217" w:rsidRPr="003F26DC" w:rsidRDefault="004E6217" w:rsidP="004E6217">
                  <w:pPr>
                    <w:spacing w:after="0" w:line="240" w:lineRule="auto"/>
                    <w:jc w:val="center"/>
                    <w:rPr>
                      <w:rFonts w:eastAsia="Times New Roman" w:cstheme="minorHAnsi"/>
                      <w:lang w:eastAsia="cs-CZ"/>
                    </w:rPr>
                  </w:pPr>
                  <w:r w:rsidRPr="003F26DC">
                    <w:rPr>
                      <w:rFonts w:eastAsia="Times New Roman" w:cstheme="minorHAnsi"/>
                      <w:lang w:eastAsia="cs-CZ"/>
                    </w:rPr>
                    <w:t>ano</w:t>
                  </w:r>
                </w:p>
              </w:tc>
              <w:tc>
                <w:tcPr>
                  <w:tcW w:w="20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747690D" w14:textId="77777777" w:rsidR="004E6217" w:rsidRPr="003F26DC" w:rsidRDefault="004E6217" w:rsidP="004E6217">
                  <w:pPr>
                    <w:spacing w:after="0" w:line="240" w:lineRule="auto"/>
                    <w:jc w:val="center"/>
                    <w:rPr>
                      <w:rFonts w:eastAsia="Times New Roman" w:cstheme="minorHAnsi"/>
                      <w:lang w:eastAsia="cs-CZ"/>
                    </w:rPr>
                  </w:pPr>
                  <w:r w:rsidRPr="003F26DC">
                    <w:rPr>
                      <w:rFonts w:eastAsia="Times New Roman" w:cstheme="minorHAnsi"/>
                      <w:lang w:eastAsia="cs-CZ"/>
                    </w:rPr>
                    <w:t>renesanční štuk se zlacením</w:t>
                  </w:r>
                </w:p>
              </w:tc>
              <w:tc>
                <w:tcPr>
                  <w:tcW w:w="958" w:type="dxa"/>
                  <w:tcBorders>
                    <w:top w:val="nil"/>
                    <w:left w:val="nil"/>
                    <w:bottom w:val="nil"/>
                    <w:right w:val="single" w:sz="8" w:space="0" w:color="000000"/>
                  </w:tcBorders>
                  <w:shd w:val="clear" w:color="auto" w:fill="auto"/>
                  <w:vAlign w:val="center"/>
                  <w:hideMark/>
                </w:tcPr>
                <w:p w14:paraId="4995E7D2" w14:textId="77777777" w:rsidR="004E6217" w:rsidRPr="003F26DC" w:rsidRDefault="004E6217" w:rsidP="004E6217">
                  <w:pPr>
                    <w:spacing w:after="0" w:line="240" w:lineRule="auto"/>
                    <w:jc w:val="center"/>
                    <w:rPr>
                      <w:rFonts w:eastAsia="Times New Roman" w:cstheme="minorHAnsi"/>
                      <w:lang w:eastAsia="cs-CZ"/>
                    </w:rPr>
                  </w:pPr>
                  <w:r w:rsidRPr="003F26DC">
                    <w:rPr>
                      <w:rFonts w:eastAsia="Times New Roman" w:cstheme="minorHAnsi"/>
                      <w:lang w:eastAsia="cs-CZ"/>
                    </w:rPr>
                    <w:t>OM</w:t>
                  </w:r>
                </w:p>
              </w:tc>
            </w:tr>
            <w:tr w:rsidR="003F26DC" w:rsidRPr="003F26DC" w14:paraId="0B5AB1EE" w14:textId="77777777" w:rsidTr="004E6217">
              <w:trPr>
                <w:trHeight w:val="315"/>
              </w:trPr>
              <w:tc>
                <w:tcPr>
                  <w:tcW w:w="956" w:type="dxa"/>
                  <w:vMerge/>
                  <w:tcBorders>
                    <w:top w:val="nil"/>
                    <w:left w:val="single" w:sz="8" w:space="0" w:color="000000"/>
                    <w:bottom w:val="single" w:sz="8" w:space="0" w:color="000000"/>
                    <w:right w:val="single" w:sz="8" w:space="0" w:color="000000"/>
                  </w:tcBorders>
                  <w:vAlign w:val="center"/>
                  <w:hideMark/>
                </w:tcPr>
                <w:p w14:paraId="5A94C126" w14:textId="77777777" w:rsidR="004E6217" w:rsidRPr="003F26DC" w:rsidRDefault="004E6217" w:rsidP="004E6217">
                  <w:pPr>
                    <w:spacing w:after="0" w:line="240" w:lineRule="auto"/>
                    <w:rPr>
                      <w:rFonts w:eastAsia="Times New Roman" w:cstheme="minorHAnsi"/>
                      <w:lang w:eastAsia="cs-CZ"/>
                    </w:rPr>
                  </w:pPr>
                </w:p>
              </w:tc>
              <w:tc>
                <w:tcPr>
                  <w:tcW w:w="957" w:type="dxa"/>
                  <w:vMerge/>
                  <w:tcBorders>
                    <w:top w:val="nil"/>
                    <w:left w:val="single" w:sz="8" w:space="0" w:color="000000"/>
                    <w:bottom w:val="single" w:sz="8" w:space="0" w:color="000000"/>
                    <w:right w:val="single" w:sz="8" w:space="0" w:color="000000"/>
                  </w:tcBorders>
                  <w:vAlign w:val="center"/>
                  <w:hideMark/>
                </w:tcPr>
                <w:p w14:paraId="17C2B90E" w14:textId="77777777" w:rsidR="004E6217" w:rsidRPr="003F26DC" w:rsidRDefault="004E6217" w:rsidP="004E6217">
                  <w:pPr>
                    <w:spacing w:after="0" w:line="240" w:lineRule="auto"/>
                    <w:rPr>
                      <w:rFonts w:eastAsia="Times New Roman" w:cstheme="minorHAnsi"/>
                      <w:lang w:eastAsia="cs-CZ"/>
                    </w:rPr>
                  </w:pPr>
                </w:p>
              </w:tc>
              <w:tc>
                <w:tcPr>
                  <w:tcW w:w="1491" w:type="dxa"/>
                  <w:vMerge/>
                  <w:tcBorders>
                    <w:top w:val="nil"/>
                    <w:left w:val="single" w:sz="8" w:space="0" w:color="000000"/>
                    <w:bottom w:val="single" w:sz="8" w:space="0" w:color="000000"/>
                    <w:right w:val="single" w:sz="8" w:space="0" w:color="000000"/>
                  </w:tcBorders>
                  <w:vAlign w:val="center"/>
                  <w:hideMark/>
                </w:tcPr>
                <w:p w14:paraId="2442174B" w14:textId="77777777" w:rsidR="004E6217" w:rsidRPr="003F26DC" w:rsidRDefault="004E6217" w:rsidP="004E6217">
                  <w:pPr>
                    <w:spacing w:after="0" w:line="240" w:lineRule="auto"/>
                    <w:rPr>
                      <w:rFonts w:eastAsia="Times New Roman" w:cstheme="minorHAnsi"/>
                      <w:lang w:eastAsia="cs-CZ"/>
                    </w:rPr>
                  </w:pPr>
                </w:p>
              </w:tc>
              <w:tc>
                <w:tcPr>
                  <w:tcW w:w="959" w:type="dxa"/>
                  <w:vMerge/>
                  <w:tcBorders>
                    <w:top w:val="nil"/>
                    <w:left w:val="single" w:sz="8" w:space="0" w:color="000000"/>
                    <w:bottom w:val="single" w:sz="8" w:space="0" w:color="000000"/>
                    <w:right w:val="single" w:sz="8" w:space="0" w:color="000000"/>
                  </w:tcBorders>
                  <w:vAlign w:val="center"/>
                  <w:hideMark/>
                </w:tcPr>
                <w:p w14:paraId="16845D7C" w14:textId="77777777" w:rsidR="004E6217" w:rsidRPr="003F26DC" w:rsidRDefault="004E6217" w:rsidP="004E6217">
                  <w:pPr>
                    <w:spacing w:after="0" w:line="240" w:lineRule="auto"/>
                    <w:rPr>
                      <w:rFonts w:eastAsia="Times New Roman" w:cstheme="minorHAnsi"/>
                      <w:lang w:eastAsia="cs-CZ"/>
                    </w:rPr>
                  </w:pPr>
                </w:p>
              </w:tc>
              <w:tc>
                <w:tcPr>
                  <w:tcW w:w="989" w:type="dxa"/>
                  <w:vMerge/>
                  <w:tcBorders>
                    <w:top w:val="nil"/>
                    <w:left w:val="single" w:sz="8" w:space="0" w:color="000000"/>
                    <w:bottom w:val="single" w:sz="8" w:space="0" w:color="000000"/>
                    <w:right w:val="single" w:sz="8" w:space="0" w:color="000000"/>
                  </w:tcBorders>
                  <w:vAlign w:val="center"/>
                  <w:hideMark/>
                </w:tcPr>
                <w:p w14:paraId="6F030B3A" w14:textId="77777777" w:rsidR="004E6217" w:rsidRPr="003F26DC" w:rsidRDefault="004E6217" w:rsidP="004E6217">
                  <w:pPr>
                    <w:spacing w:after="0" w:line="240" w:lineRule="auto"/>
                    <w:rPr>
                      <w:rFonts w:eastAsia="Times New Roman" w:cstheme="minorHAnsi"/>
                      <w:lang w:eastAsia="cs-CZ"/>
                    </w:rPr>
                  </w:pPr>
                </w:p>
              </w:tc>
              <w:tc>
                <w:tcPr>
                  <w:tcW w:w="2070" w:type="dxa"/>
                  <w:vMerge/>
                  <w:tcBorders>
                    <w:top w:val="nil"/>
                    <w:left w:val="single" w:sz="8" w:space="0" w:color="000000"/>
                    <w:bottom w:val="single" w:sz="8" w:space="0" w:color="000000"/>
                    <w:right w:val="single" w:sz="8" w:space="0" w:color="000000"/>
                  </w:tcBorders>
                  <w:vAlign w:val="center"/>
                  <w:hideMark/>
                </w:tcPr>
                <w:p w14:paraId="62D29E37" w14:textId="77777777" w:rsidR="004E6217" w:rsidRPr="003F26DC" w:rsidRDefault="004E6217" w:rsidP="004E6217">
                  <w:pPr>
                    <w:spacing w:after="0" w:line="240" w:lineRule="auto"/>
                    <w:rPr>
                      <w:rFonts w:eastAsia="Times New Roman" w:cstheme="minorHAnsi"/>
                      <w:lang w:eastAsia="cs-CZ"/>
                    </w:rPr>
                  </w:pPr>
                </w:p>
              </w:tc>
              <w:tc>
                <w:tcPr>
                  <w:tcW w:w="958" w:type="dxa"/>
                  <w:tcBorders>
                    <w:top w:val="nil"/>
                    <w:left w:val="nil"/>
                    <w:bottom w:val="single" w:sz="8" w:space="0" w:color="000000"/>
                    <w:right w:val="single" w:sz="8" w:space="0" w:color="000000"/>
                  </w:tcBorders>
                  <w:shd w:val="clear" w:color="auto" w:fill="auto"/>
                  <w:vAlign w:val="center"/>
                  <w:hideMark/>
                </w:tcPr>
                <w:p w14:paraId="450C7E6B" w14:textId="77777777" w:rsidR="004E6217" w:rsidRPr="003F26DC" w:rsidRDefault="004E6217" w:rsidP="004E6217">
                  <w:pPr>
                    <w:spacing w:after="0" w:line="240" w:lineRule="auto"/>
                    <w:jc w:val="center"/>
                    <w:rPr>
                      <w:rFonts w:eastAsia="Times New Roman" w:cstheme="minorHAnsi"/>
                      <w:lang w:eastAsia="cs-CZ"/>
                    </w:rPr>
                  </w:pPr>
                  <w:r w:rsidRPr="003F26DC">
                    <w:rPr>
                      <w:rFonts w:eastAsia="Times New Roman" w:cstheme="minorHAnsi"/>
                      <w:lang w:eastAsia="cs-CZ"/>
                    </w:rPr>
                    <w:t>SEM-EDX</w:t>
                  </w:r>
                </w:p>
              </w:tc>
            </w:tr>
          </w:tbl>
          <w:p w14:paraId="1040BFAC" w14:textId="342E740D" w:rsidR="004E6217" w:rsidRPr="003F26DC" w:rsidRDefault="004E6217" w:rsidP="004E6217">
            <w:pPr>
              <w:pStyle w:val="poznmky"/>
              <w:spacing w:line="276" w:lineRule="auto"/>
              <w:rPr>
                <w:rFonts w:asciiTheme="minorHAnsi" w:hAnsiTheme="minorHAnsi" w:cstheme="minorHAnsi"/>
                <w:bCs w:val="0"/>
                <w:sz w:val="22"/>
                <w:szCs w:val="22"/>
              </w:rPr>
            </w:pPr>
            <w:r w:rsidRPr="003F26DC">
              <w:rPr>
                <w:rFonts w:asciiTheme="minorHAnsi" w:hAnsiTheme="minorHAnsi" w:cstheme="minorHAnsi"/>
                <w:bCs w:val="0"/>
                <w:sz w:val="22"/>
                <w:szCs w:val="22"/>
              </w:rPr>
              <w:t xml:space="preserve">Tab. 1 Vzorky k analýze odebrané při vstupním restaurátorském průzkumu v roce 2015 – popis vzorků, označení a použité analýzy průzkumu. Odběr vzorků provedl: J. </w:t>
            </w:r>
            <w:proofErr w:type="spellStart"/>
            <w:r w:rsidRPr="003F26DC">
              <w:rPr>
                <w:rFonts w:asciiTheme="minorHAnsi" w:hAnsiTheme="minorHAnsi" w:cstheme="minorHAnsi"/>
                <w:bCs w:val="0"/>
                <w:sz w:val="22"/>
                <w:szCs w:val="22"/>
              </w:rPr>
              <w:t>Waisserová</w:t>
            </w:r>
            <w:proofErr w:type="spellEnd"/>
            <w:r w:rsidRPr="003F26DC">
              <w:rPr>
                <w:rFonts w:asciiTheme="minorHAnsi" w:hAnsiTheme="minorHAnsi" w:cstheme="minorHAnsi"/>
                <w:bCs w:val="0"/>
                <w:sz w:val="22"/>
                <w:szCs w:val="22"/>
              </w:rPr>
              <w:t xml:space="preserve">, R, </w:t>
            </w:r>
            <w:proofErr w:type="spellStart"/>
            <w:r w:rsidRPr="003F26DC">
              <w:rPr>
                <w:rFonts w:asciiTheme="minorHAnsi" w:hAnsiTheme="minorHAnsi" w:cstheme="minorHAnsi"/>
                <w:bCs w:val="0"/>
                <w:sz w:val="22"/>
                <w:szCs w:val="22"/>
              </w:rPr>
              <w:t>Tišlová</w:t>
            </w:r>
            <w:proofErr w:type="spellEnd"/>
          </w:p>
          <w:tbl>
            <w:tblPr>
              <w:tblW w:w="8320" w:type="dxa"/>
              <w:tblCellMar>
                <w:left w:w="70" w:type="dxa"/>
                <w:right w:w="70" w:type="dxa"/>
              </w:tblCellMar>
              <w:tblLook w:val="04A0" w:firstRow="1" w:lastRow="0" w:firstColumn="1" w:lastColumn="0" w:noHBand="0" w:noVBand="1"/>
            </w:tblPr>
            <w:tblGrid>
              <w:gridCol w:w="818"/>
              <w:gridCol w:w="760"/>
              <w:gridCol w:w="1706"/>
              <w:gridCol w:w="963"/>
              <w:gridCol w:w="810"/>
              <w:gridCol w:w="2305"/>
              <w:gridCol w:w="958"/>
            </w:tblGrid>
            <w:tr w:rsidR="003F26DC" w:rsidRPr="003F26DC" w14:paraId="7E14A9CE" w14:textId="77777777" w:rsidTr="00F4560B">
              <w:trPr>
                <w:trHeight w:val="915"/>
              </w:trPr>
              <w:tc>
                <w:tcPr>
                  <w:tcW w:w="820" w:type="dxa"/>
                  <w:tcBorders>
                    <w:top w:val="single" w:sz="8" w:space="0" w:color="000000"/>
                    <w:left w:val="single" w:sz="8" w:space="0" w:color="000000"/>
                    <w:bottom w:val="single" w:sz="8" w:space="0" w:color="000000"/>
                    <w:right w:val="nil"/>
                  </w:tcBorders>
                  <w:shd w:val="clear" w:color="auto" w:fill="auto"/>
                  <w:vAlign w:val="center"/>
                  <w:hideMark/>
                </w:tcPr>
                <w:p w14:paraId="2CB5186D"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Objekt</w:t>
                  </w:r>
                </w:p>
              </w:tc>
              <w:tc>
                <w:tcPr>
                  <w:tcW w:w="760" w:type="dxa"/>
                  <w:tcBorders>
                    <w:top w:val="single" w:sz="8" w:space="0" w:color="000000"/>
                    <w:left w:val="single" w:sz="8" w:space="0" w:color="000000"/>
                    <w:bottom w:val="single" w:sz="8" w:space="0" w:color="000000"/>
                    <w:right w:val="nil"/>
                  </w:tcBorders>
                  <w:shd w:val="clear" w:color="auto" w:fill="auto"/>
                  <w:vAlign w:val="center"/>
                  <w:hideMark/>
                </w:tcPr>
                <w:p w14:paraId="3A76CC17"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Vzorek</w:t>
                  </w:r>
                </w:p>
              </w:tc>
              <w:tc>
                <w:tcPr>
                  <w:tcW w:w="1720" w:type="dxa"/>
                  <w:tcBorders>
                    <w:top w:val="single" w:sz="8" w:space="0" w:color="000000"/>
                    <w:left w:val="single" w:sz="8" w:space="0" w:color="000000"/>
                    <w:bottom w:val="single" w:sz="8" w:space="0" w:color="000000"/>
                    <w:right w:val="nil"/>
                  </w:tcBorders>
                  <w:shd w:val="clear" w:color="auto" w:fill="auto"/>
                  <w:vAlign w:val="center"/>
                  <w:hideMark/>
                </w:tcPr>
                <w:p w14:paraId="7A80548F"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Místo odběru</w:t>
                  </w:r>
                </w:p>
              </w:tc>
              <w:tc>
                <w:tcPr>
                  <w:tcW w:w="960" w:type="dxa"/>
                  <w:tcBorders>
                    <w:top w:val="single" w:sz="8" w:space="0" w:color="000000"/>
                    <w:left w:val="single" w:sz="8" w:space="0" w:color="000000"/>
                    <w:bottom w:val="single" w:sz="8" w:space="0" w:color="000000"/>
                    <w:right w:val="nil"/>
                  </w:tcBorders>
                  <w:shd w:val="clear" w:color="auto" w:fill="auto"/>
                  <w:vAlign w:val="center"/>
                  <w:hideMark/>
                </w:tcPr>
                <w:p w14:paraId="2838F9B9"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Označení vzorku</w:t>
                  </w:r>
                </w:p>
              </w:tc>
              <w:tc>
                <w:tcPr>
                  <w:tcW w:w="780" w:type="dxa"/>
                  <w:tcBorders>
                    <w:top w:val="single" w:sz="8" w:space="0" w:color="000000"/>
                    <w:left w:val="single" w:sz="8" w:space="0" w:color="000000"/>
                    <w:bottom w:val="single" w:sz="8" w:space="0" w:color="000000"/>
                    <w:right w:val="nil"/>
                  </w:tcBorders>
                  <w:shd w:val="clear" w:color="auto" w:fill="auto"/>
                  <w:vAlign w:val="center"/>
                  <w:hideMark/>
                </w:tcPr>
                <w:p w14:paraId="2CD0E6C8"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Povrch. úprava</w:t>
                  </w:r>
                </w:p>
              </w:tc>
              <w:tc>
                <w:tcPr>
                  <w:tcW w:w="2320" w:type="dxa"/>
                  <w:tcBorders>
                    <w:top w:val="single" w:sz="8" w:space="0" w:color="000000"/>
                    <w:left w:val="single" w:sz="8" w:space="0" w:color="000000"/>
                    <w:bottom w:val="single" w:sz="8" w:space="0" w:color="000000"/>
                    <w:right w:val="nil"/>
                  </w:tcBorders>
                  <w:shd w:val="clear" w:color="auto" w:fill="auto"/>
                  <w:vAlign w:val="center"/>
                  <w:hideMark/>
                </w:tcPr>
                <w:p w14:paraId="65323F73"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Stručný popis</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3B912D7"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Analýza</w:t>
                  </w:r>
                </w:p>
              </w:tc>
            </w:tr>
            <w:tr w:rsidR="003F26DC" w:rsidRPr="003F26DC" w14:paraId="00541B48" w14:textId="77777777" w:rsidTr="00F4560B">
              <w:trPr>
                <w:trHeight w:val="315"/>
              </w:trPr>
              <w:tc>
                <w:tcPr>
                  <w:tcW w:w="820" w:type="dxa"/>
                  <w:tcBorders>
                    <w:top w:val="nil"/>
                    <w:left w:val="single" w:sz="8" w:space="0" w:color="000000"/>
                    <w:bottom w:val="single" w:sz="8" w:space="0" w:color="000000"/>
                    <w:right w:val="nil"/>
                  </w:tcBorders>
                  <w:shd w:val="clear" w:color="000000" w:fill="5B9BD5"/>
                  <w:vAlign w:val="center"/>
                  <w:hideMark/>
                </w:tcPr>
                <w:p w14:paraId="79C32CA8"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 </w:t>
                  </w:r>
                </w:p>
              </w:tc>
              <w:tc>
                <w:tcPr>
                  <w:tcW w:w="760" w:type="dxa"/>
                  <w:tcBorders>
                    <w:top w:val="nil"/>
                    <w:left w:val="single" w:sz="8" w:space="0" w:color="000000"/>
                    <w:bottom w:val="single" w:sz="8" w:space="0" w:color="000000"/>
                    <w:right w:val="nil"/>
                  </w:tcBorders>
                  <w:shd w:val="clear" w:color="000000" w:fill="5B9BD5"/>
                  <w:vAlign w:val="center"/>
                  <w:hideMark/>
                </w:tcPr>
                <w:p w14:paraId="4F952DBB"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 </w:t>
                  </w:r>
                </w:p>
              </w:tc>
              <w:tc>
                <w:tcPr>
                  <w:tcW w:w="1720" w:type="dxa"/>
                  <w:tcBorders>
                    <w:top w:val="nil"/>
                    <w:left w:val="single" w:sz="8" w:space="0" w:color="000000"/>
                    <w:bottom w:val="single" w:sz="8" w:space="0" w:color="000000"/>
                    <w:right w:val="nil"/>
                  </w:tcBorders>
                  <w:shd w:val="clear" w:color="000000" w:fill="5B9BD5"/>
                  <w:vAlign w:val="center"/>
                  <w:hideMark/>
                </w:tcPr>
                <w:p w14:paraId="29082CC9"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 </w:t>
                  </w:r>
                </w:p>
              </w:tc>
              <w:tc>
                <w:tcPr>
                  <w:tcW w:w="960" w:type="dxa"/>
                  <w:tcBorders>
                    <w:top w:val="nil"/>
                    <w:left w:val="single" w:sz="8" w:space="0" w:color="000000"/>
                    <w:bottom w:val="single" w:sz="8" w:space="0" w:color="000000"/>
                    <w:right w:val="nil"/>
                  </w:tcBorders>
                  <w:shd w:val="clear" w:color="000000" w:fill="5B9BD5"/>
                  <w:vAlign w:val="center"/>
                  <w:hideMark/>
                </w:tcPr>
                <w:p w14:paraId="39AAEA4B"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 </w:t>
                  </w:r>
                </w:p>
              </w:tc>
              <w:tc>
                <w:tcPr>
                  <w:tcW w:w="780" w:type="dxa"/>
                  <w:tcBorders>
                    <w:top w:val="nil"/>
                    <w:left w:val="single" w:sz="8" w:space="0" w:color="000000"/>
                    <w:bottom w:val="single" w:sz="8" w:space="0" w:color="000000"/>
                    <w:right w:val="nil"/>
                  </w:tcBorders>
                  <w:shd w:val="clear" w:color="000000" w:fill="5B9BD5"/>
                  <w:vAlign w:val="center"/>
                  <w:hideMark/>
                </w:tcPr>
                <w:p w14:paraId="6CEB1FD4"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 </w:t>
                  </w:r>
                </w:p>
              </w:tc>
              <w:tc>
                <w:tcPr>
                  <w:tcW w:w="2320" w:type="dxa"/>
                  <w:tcBorders>
                    <w:top w:val="nil"/>
                    <w:left w:val="single" w:sz="8" w:space="0" w:color="000000"/>
                    <w:bottom w:val="single" w:sz="8" w:space="0" w:color="000000"/>
                    <w:right w:val="nil"/>
                  </w:tcBorders>
                  <w:shd w:val="clear" w:color="000000" w:fill="5B9BD5"/>
                  <w:vAlign w:val="center"/>
                  <w:hideMark/>
                </w:tcPr>
                <w:p w14:paraId="1330E707"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 </w:t>
                  </w:r>
                </w:p>
              </w:tc>
              <w:tc>
                <w:tcPr>
                  <w:tcW w:w="960" w:type="dxa"/>
                  <w:tcBorders>
                    <w:top w:val="nil"/>
                    <w:left w:val="single" w:sz="8" w:space="0" w:color="000000"/>
                    <w:bottom w:val="single" w:sz="8" w:space="0" w:color="000000"/>
                    <w:right w:val="single" w:sz="8" w:space="0" w:color="000000"/>
                  </w:tcBorders>
                  <w:shd w:val="clear" w:color="000000" w:fill="5B9BD5"/>
                  <w:vAlign w:val="center"/>
                  <w:hideMark/>
                </w:tcPr>
                <w:p w14:paraId="561BB74E"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 </w:t>
                  </w:r>
                </w:p>
              </w:tc>
            </w:tr>
            <w:tr w:rsidR="003F26DC" w:rsidRPr="003F26DC" w14:paraId="2D47B15D" w14:textId="77777777" w:rsidTr="00F4560B">
              <w:trPr>
                <w:trHeight w:val="1095"/>
              </w:trPr>
              <w:tc>
                <w:tcPr>
                  <w:tcW w:w="82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35A75ADF"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Kaple sv. Jiří</w:t>
                  </w: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055DBF3"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V1</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8E3F7AF"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jižní stěna kaple, východní stěna okenní špalety</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CA1B889"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9767</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3312FF1"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1091807"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 xml:space="preserve">vytlačovaný </w:t>
                  </w:r>
                  <w:proofErr w:type="gramStart"/>
                  <w:r w:rsidRPr="003F26DC">
                    <w:rPr>
                      <w:rFonts w:eastAsia="Times New Roman" w:cstheme="minorHAnsi"/>
                      <w:lang w:eastAsia="cs-CZ"/>
                    </w:rPr>
                    <w:t>štuk,  charakterizace</w:t>
                  </w:r>
                  <w:proofErr w:type="gramEnd"/>
                  <w:r w:rsidRPr="003F26DC">
                    <w:rPr>
                      <w:rFonts w:eastAsia="Times New Roman" w:cstheme="minorHAnsi"/>
                      <w:lang w:eastAsia="cs-CZ"/>
                    </w:rPr>
                    <w:t xml:space="preserve"> složení maltoviny štuku, pro </w:t>
                  </w:r>
                  <w:r w:rsidRPr="003F26DC">
                    <w:rPr>
                      <w:rFonts w:eastAsia="Times New Roman" w:cstheme="minorHAnsi"/>
                      <w:lang w:eastAsia="cs-CZ"/>
                    </w:rPr>
                    <w:lastRenderedPageBreak/>
                    <w:t>porovnání se vzorkem V3, resp. V4</w:t>
                  </w:r>
                </w:p>
              </w:tc>
              <w:tc>
                <w:tcPr>
                  <w:tcW w:w="960" w:type="dxa"/>
                  <w:tcBorders>
                    <w:top w:val="nil"/>
                    <w:left w:val="nil"/>
                    <w:bottom w:val="nil"/>
                    <w:right w:val="single" w:sz="8" w:space="0" w:color="000000"/>
                  </w:tcBorders>
                  <w:shd w:val="clear" w:color="auto" w:fill="auto"/>
                  <w:vAlign w:val="center"/>
                  <w:hideMark/>
                </w:tcPr>
                <w:p w14:paraId="14EB988A"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lastRenderedPageBreak/>
                    <w:t>OM</w:t>
                  </w:r>
                </w:p>
              </w:tc>
            </w:tr>
            <w:tr w:rsidR="003F26DC" w:rsidRPr="003F26DC" w14:paraId="4E9364D0" w14:textId="77777777" w:rsidTr="00F4560B">
              <w:trPr>
                <w:trHeight w:val="480"/>
              </w:trPr>
              <w:tc>
                <w:tcPr>
                  <w:tcW w:w="820" w:type="dxa"/>
                  <w:vMerge/>
                  <w:tcBorders>
                    <w:top w:val="nil"/>
                    <w:left w:val="single" w:sz="8" w:space="0" w:color="000000"/>
                    <w:bottom w:val="single" w:sz="8" w:space="0" w:color="000000"/>
                    <w:right w:val="single" w:sz="8" w:space="0" w:color="000000"/>
                  </w:tcBorders>
                  <w:vAlign w:val="center"/>
                  <w:hideMark/>
                </w:tcPr>
                <w:p w14:paraId="326BFE59" w14:textId="77777777" w:rsidR="00F4560B" w:rsidRPr="003F26DC"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740973B2" w14:textId="77777777" w:rsidR="00F4560B" w:rsidRPr="003F26DC"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29A86BED" w14:textId="77777777" w:rsidR="00F4560B" w:rsidRPr="003F26DC"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3D412B1B" w14:textId="77777777" w:rsidR="00F4560B" w:rsidRPr="003F26DC"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081F73A5" w14:textId="77777777" w:rsidR="00F4560B" w:rsidRPr="003F26DC"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39A42356" w14:textId="77777777" w:rsidR="00F4560B" w:rsidRPr="003F26DC"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68EC5C07"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SEM-EDX</w:t>
                  </w:r>
                </w:p>
              </w:tc>
            </w:tr>
            <w:tr w:rsidR="003F26DC" w:rsidRPr="003F26DC" w14:paraId="118B1653" w14:textId="77777777" w:rsidTr="00F4560B">
              <w:trPr>
                <w:trHeight w:val="690"/>
              </w:trPr>
              <w:tc>
                <w:tcPr>
                  <w:tcW w:w="820" w:type="dxa"/>
                  <w:vMerge/>
                  <w:tcBorders>
                    <w:top w:val="nil"/>
                    <w:left w:val="single" w:sz="8" w:space="0" w:color="000000"/>
                    <w:bottom w:val="single" w:sz="8" w:space="0" w:color="000000"/>
                    <w:right w:val="single" w:sz="8" w:space="0" w:color="000000"/>
                  </w:tcBorders>
                  <w:vAlign w:val="center"/>
                  <w:hideMark/>
                </w:tcPr>
                <w:p w14:paraId="078F6B77" w14:textId="77777777" w:rsidR="00F4560B" w:rsidRPr="003F26DC"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41A56ED"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V2</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1857966"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jižní stěna kaple, rozeta v jižním cípu klenby</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88EF37B"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9768</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F1F7CB7"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0059D0"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štuk s vrstvami zlacení (patrně dvě vrstvy, potvrdit)</w:t>
                  </w:r>
                </w:p>
              </w:tc>
              <w:tc>
                <w:tcPr>
                  <w:tcW w:w="960" w:type="dxa"/>
                  <w:tcBorders>
                    <w:top w:val="nil"/>
                    <w:left w:val="nil"/>
                    <w:bottom w:val="nil"/>
                    <w:right w:val="single" w:sz="8" w:space="0" w:color="000000"/>
                  </w:tcBorders>
                  <w:shd w:val="clear" w:color="auto" w:fill="auto"/>
                  <w:vAlign w:val="center"/>
                  <w:hideMark/>
                </w:tcPr>
                <w:p w14:paraId="46825887"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OM</w:t>
                  </w:r>
                </w:p>
              </w:tc>
            </w:tr>
            <w:tr w:rsidR="003F26DC" w:rsidRPr="003F26DC" w14:paraId="1FAA88F5" w14:textId="77777777" w:rsidTr="00F4560B">
              <w:trPr>
                <w:trHeight w:val="570"/>
              </w:trPr>
              <w:tc>
                <w:tcPr>
                  <w:tcW w:w="820" w:type="dxa"/>
                  <w:vMerge/>
                  <w:tcBorders>
                    <w:top w:val="nil"/>
                    <w:left w:val="single" w:sz="8" w:space="0" w:color="000000"/>
                    <w:bottom w:val="single" w:sz="8" w:space="0" w:color="000000"/>
                    <w:right w:val="single" w:sz="8" w:space="0" w:color="000000"/>
                  </w:tcBorders>
                  <w:vAlign w:val="center"/>
                  <w:hideMark/>
                </w:tcPr>
                <w:p w14:paraId="1FE43B7B" w14:textId="77777777" w:rsidR="00F4560B" w:rsidRPr="003F26DC"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11CAA28C" w14:textId="77777777" w:rsidR="00F4560B" w:rsidRPr="003F26DC"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25CA8591" w14:textId="77777777" w:rsidR="00F4560B" w:rsidRPr="003F26DC"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6572C1B2" w14:textId="77777777" w:rsidR="00F4560B" w:rsidRPr="003F26DC"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7E7DC870" w14:textId="77777777" w:rsidR="00F4560B" w:rsidRPr="003F26DC"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3A7F7DC7" w14:textId="77777777" w:rsidR="00F4560B" w:rsidRPr="003F26DC"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48091655"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SEM-EDX</w:t>
                  </w:r>
                </w:p>
              </w:tc>
            </w:tr>
            <w:tr w:rsidR="003F26DC" w:rsidRPr="003F26DC" w14:paraId="50CC9DE2" w14:textId="77777777" w:rsidTr="00F4560B">
              <w:trPr>
                <w:trHeight w:val="360"/>
              </w:trPr>
              <w:tc>
                <w:tcPr>
                  <w:tcW w:w="820" w:type="dxa"/>
                  <w:vMerge/>
                  <w:tcBorders>
                    <w:top w:val="nil"/>
                    <w:left w:val="single" w:sz="8" w:space="0" w:color="000000"/>
                    <w:bottom w:val="single" w:sz="8" w:space="0" w:color="000000"/>
                    <w:right w:val="single" w:sz="8" w:space="0" w:color="000000"/>
                  </w:tcBorders>
                  <w:vAlign w:val="center"/>
                  <w:hideMark/>
                </w:tcPr>
                <w:p w14:paraId="6C54DCD1" w14:textId="77777777" w:rsidR="00F4560B" w:rsidRPr="003F26DC"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EA83883"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V3</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68CB35C"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jižní stěna kaple, východní stěna okenní špalety</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EC9ABFC"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9769</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9D7BB09"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42F35F7"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tmel 50. – 60. léta 20. století, černá úprava povrchu</w:t>
                  </w:r>
                </w:p>
              </w:tc>
              <w:tc>
                <w:tcPr>
                  <w:tcW w:w="960" w:type="dxa"/>
                  <w:tcBorders>
                    <w:top w:val="nil"/>
                    <w:left w:val="nil"/>
                    <w:bottom w:val="nil"/>
                    <w:right w:val="single" w:sz="8" w:space="0" w:color="000000"/>
                  </w:tcBorders>
                  <w:shd w:val="clear" w:color="auto" w:fill="auto"/>
                  <w:vAlign w:val="center"/>
                  <w:hideMark/>
                </w:tcPr>
                <w:p w14:paraId="62361B92"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OM</w:t>
                  </w:r>
                </w:p>
              </w:tc>
            </w:tr>
            <w:tr w:rsidR="003F26DC" w:rsidRPr="003F26DC" w14:paraId="6A1FFEF2" w14:textId="77777777" w:rsidTr="00F4560B">
              <w:trPr>
                <w:trHeight w:val="930"/>
              </w:trPr>
              <w:tc>
                <w:tcPr>
                  <w:tcW w:w="820" w:type="dxa"/>
                  <w:vMerge/>
                  <w:tcBorders>
                    <w:top w:val="nil"/>
                    <w:left w:val="single" w:sz="8" w:space="0" w:color="000000"/>
                    <w:bottom w:val="single" w:sz="8" w:space="0" w:color="000000"/>
                    <w:right w:val="single" w:sz="8" w:space="0" w:color="000000"/>
                  </w:tcBorders>
                  <w:vAlign w:val="center"/>
                  <w:hideMark/>
                </w:tcPr>
                <w:p w14:paraId="54D1CBE1" w14:textId="77777777" w:rsidR="00F4560B" w:rsidRPr="003F26DC"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0F875C58" w14:textId="77777777" w:rsidR="00F4560B" w:rsidRPr="003F26DC"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56EE5B22" w14:textId="77777777" w:rsidR="00F4560B" w:rsidRPr="003F26DC"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112B05EA" w14:textId="77777777" w:rsidR="00F4560B" w:rsidRPr="003F26DC"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3A8E9E53" w14:textId="77777777" w:rsidR="00F4560B" w:rsidRPr="003F26DC"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0C5CB876" w14:textId="77777777" w:rsidR="00F4560B" w:rsidRPr="003F26DC"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5C1D4654"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SEM-EDX</w:t>
                  </w:r>
                </w:p>
              </w:tc>
            </w:tr>
            <w:tr w:rsidR="003F26DC" w:rsidRPr="003F26DC" w14:paraId="4EC87E1D" w14:textId="77777777" w:rsidTr="00F4560B">
              <w:trPr>
                <w:trHeight w:val="1035"/>
              </w:trPr>
              <w:tc>
                <w:tcPr>
                  <w:tcW w:w="820" w:type="dxa"/>
                  <w:vMerge/>
                  <w:tcBorders>
                    <w:top w:val="nil"/>
                    <w:left w:val="single" w:sz="8" w:space="0" w:color="000000"/>
                    <w:bottom w:val="single" w:sz="8" w:space="0" w:color="000000"/>
                    <w:right w:val="single" w:sz="8" w:space="0" w:color="000000"/>
                  </w:tcBorders>
                  <w:vAlign w:val="center"/>
                  <w:hideMark/>
                </w:tcPr>
                <w:p w14:paraId="68848279" w14:textId="77777777" w:rsidR="00F4560B" w:rsidRPr="003F26DC"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E8E3FC3"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V4</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230F394"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 xml:space="preserve">západní stěna kaple, pravá noha levého anděla, nárt </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AFD6981"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9770</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6C553B4"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B28F211"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tmel s povrchovými úpravami (druhotná úprava, patrně z 19. století) – růžové zabarvení, složení tmelu, porovnání se vzorkem V1, resp. V3</w:t>
                  </w:r>
                </w:p>
              </w:tc>
              <w:tc>
                <w:tcPr>
                  <w:tcW w:w="960" w:type="dxa"/>
                  <w:tcBorders>
                    <w:top w:val="nil"/>
                    <w:left w:val="nil"/>
                    <w:bottom w:val="nil"/>
                    <w:right w:val="single" w:sz="8" w:space="0" w:color="000000"/>
                  </w:tcBorders>
                  <w:shd w:val="clear" w:color="auto" w:fill="auto"/>
                  <w:vAlign w:val="center"/>
                  <w:hideMark/>
                </w:tcPr>
                <w:p w14:paraId="0CDB2935"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OM</w:t>
                  </w:r>
                </w:p>
              </w:tc>
            </w:tr>
            <w:tr w:rsidR="003F26DC" w:rsidRPr="003F26DC" w14:paraId="05EF8E2F" w14:textId="77777777" w:rsidTr="00F4560B">
              <w:trPr>
                <w:trHeight w:val="1170"/>
              </w:trPr>
              <w:tc>
                <w:tcPr>
                  <w:tcW w:w="820" w:type="dxa"/>
                  <w:vMerge/>
                  <w:tcBorders>
                    <w:top w:val="nil"/>
                    <w:left w:val="single" w:sz="8" w:space="0" w:color="000000"/>
                    <w:bottom w:val="single" w:sz="8" w:space="0" w:color="000000"/>
                    <w:right w:val="single" w:sz="8" w:space="0" w:color="000000"/>
                  </w:tcBorders>
                  <w:vAlign w:val="center"/>
                  <w:hideMark/>
                </w:tcPr>
                <w:p w14:paraId="7C9B10A6" w14:textId="77777777" w:rsidR="00F4560B" w:rsidRPr="003F26DC"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63DAA2A5" w14:textId="77777777" w:rsidR="00F4560B" w:rsidRPr="003F26DC"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559E74F9" w14:textId="77777777" w:rsidR="00F4560B" w:rsidRPr="003F26DC"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3AFA56EA" w14:textId="77777777" w:rsidR="00F4560B" w:rsidRPr="003F26DC"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30E51C69" w14:textId="77777777" w:rsidR="00F4560B" w:rsidRPr="003F26DC"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607FB3F8" w14:textId="77777777" w:rsidR="00F4560B" w:rsidRPr="003F26DC"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1E282A68"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SEM-EDX</w:t>
                  </w:r>
                </w:p>
              </w:tc>
            </w:tr>
            <w:tr w:rsidR="003F26DC" w:rsidRPr="003F26DC" w14:paraId="6BE2AB73" w14:textId="77777777" w:rsidTr="00F4560B">
              <w:trPr>
                <w:trHeight w:val="645"/>
              </w:trPr>
              <w:tc>
                <w:tcPr>
                  <w:tcW w:w="820" w:type="dxa"/>
                  <w:vMerge/>
                  <w:tcBorders>
                    <w:top w:val="nil"/>
                    <w:left w:val="single" w:sz="8" w:space="0" w:color="000000"/>
                    <w:bottom w:val="single" w:sz="8" w:space="0" w:color="000000"/>
                    <w:right w:val="single" w:sz="8" w:space="0" w:color="000000"/>
                  </w:tcBorders>
                  <w:vAlign w:val="center"/>
                  <w:hideMark/>
                </w:tcPr>
                <w:p w14:paraId="522E4F9B" w14:textId="77777777" w:rsidR="00F4560B" w:rsidRPr="003F26DC"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5B0BF6E"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V5</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8ACBBCB"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 xml:space="preserve">západní stěna kaple, levé pole erbu </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5AD5CF9"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9771</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D48A9C"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2D64776"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štuk s modrou barevnou úpravou</w:t>
                  </w:r>
                </w:p>
              </w:tc>
              <w:tc>
                <w:tcPr>
                  <w:tcW w:w="960" w:type="dxa"/>
                  <w:tcBorders>
                    <w:top w:val="nil"/>
                    <w:left w:val="nil"/>
                    <w:bottom w:val="nil"/>
                    <w:right w:val="single" w:sz="8" w:space="0" w:color="000000"/>
                  </w:tcBorders>
                  <w:shd w:val="clear" w:color="auto" w:fill="auto"/>
                  <w:vAlign w:val="center"/>
                  <w:hideMark/>
                </w:tcPr>
                <w:p w14:paraId="4180239A"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OM</w:t>
                  </w:r>
                </w:p>
              </w:tc>
            </w:tr>
            <w:tr w:rsidR="003F26DC" w:rsidRPr="003F26DC" w14:paraId="4D8C4FCB" w14:textId="77777777" w:rsidTr="00F4560B">
              <w:trPr>
                <w:trHeight w:val="315"/>
              </w:trPr>
              <w:tc>
                <w:tcPr>
                  <w:tcW w:w="820" w:type="dxa"/>
                  <w:vMerge/>
                  <w:tcBorders>
                    <w:top w:val="nil"/>
                    <w:left w:val="single" w:sz="8" w:space="0" w:color="000000"/>
                    <w:bottom w:val="single" w:sz="8" w:space="0" w:color="000000"/>
                    <w:right w:val="single" w:sz="8" w:space="0" w:color="000000"/>
                  </w:tcBorders>
                  <w:vAlign w:val="center"/>
                  <w:hideMark/>
                </w:tcPr>
                <w:p w14:paraId="71D8592E" w14:textId="77777777" w:rsidR="00F4560B" w:rsidRPr="003F26DC"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13E2240A" w14:textId="77777777" w:rsidR="00F4560B" w:rsidRPr="003F26DC"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658D3D84" w14:textId="77777777" w:rsidR="00F4560B" w:rsidRPr="003F26DC"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767DDF65" w14:textId="77777777" w:rsidR="00F4560B" w:rsidRPr="003F26DC"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55F01BDA" w14:textId="77777777" w:rsidR="00F4560B" w:rsidRPr="003F26DC"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77696544" w14:textId="77777777" w:rsidR="00F4560B" w:rsidRPr="003F26DC"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215ED133"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SEM-EDX</w:t>
                  </w:r>
                </w:p>
              </w:tc>
            </w:tr>
            <w:tr w:rsidR="003F26DC" w:rsidRPr="003F26DC" w14:paraId="5E1544F0" w14:textId="77777777" w:rsidTr="00F4560B">
              <w:trPr>
                <w:trHeight w:val="360"/>
              </w:trPr>
              <w:tc>
                <w:tcPr>
                  <w:tcW w:w="820" w:type="dxa"/>
                  <w:vMerge/>
                  <w:tcBorders>
                    <w:top w:val="nil"/>
                    <w:left w:val="single" w:sz="8" w:space="0" w:color="000000"/>
                    <w:bottom w:val="single" w:sz="8" w:space="0" w:color="000000"/>
                    <w:right w:val="single" w:sz="8" w:space="0" w:color="000000"/>
                  </w:tcBorders>
                  <w:vAlign w:val="center"/>
                  <w:hideMark/>
                </w:tcPr>
                <w:p w14:paraId="1ADDF66A" w14:textId="77777777" w:rsidR="00F4560B" w:rsidRPr="003F26DC"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04307EA"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V6</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9379D2"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severní stěna kaple, malba erbů pod plastikou sv. Jiří</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2B530A6"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9772</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C183576"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C7AB96"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modrá barevnost valdštejnského erbu, porovnání se vzorkem V5</w:t>
                  </w:r>
                </w:p>
              </w:tc>
              <w:tc>
                <w:tcPr>
                  <w:tcW w:w="960" w:type="dxa"/>
                  <w:tcBorders>
                    <w:top w:val="nil"/>
                    <w:left w:val="nil"/>
                    <w:bottom w:val="nil"/>
                    <w:right w:val="single" w:sz="8" w:space="0" w:color="000000"/>
                  </w:tcBorders>
                  <w:shd w:val="clear" w:color="auto" w:fill="auto"/>
                  <w:vAlign w:val="center"/>
                  <w:hideMark/>
                </w:tcPr>
                <w:p w14:paraId="620E6A6A"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OM</w:t>
                  </w:r>
                </w:p>
              </w:tc>
            </w:tr>
            <w:tr w:rsidR="003F26DC" w:rsidRPr="003F26DC" w14:paraId="22485384" w14:textId="77777777" w:rsidTr="00F4560B">
              <w:trPr>
                <w:trHeight w:val="945"/>
              </w:trPr>
              <w:tc>
                <w:tcPr>
                  <w:tcW w:w="820" w:type="dxa"/>
                  <w:vMerge/>
                  <w:tcBorders>
                    <w:top w:val="nil"/>
                    <w:left w:val="single" w:sz="8" w:space="0" w:color="000000"/>
                    <w:bottom w:val="single" w:sz="8" w:space="0" w:color="000000"/>
                    <w:right w:val="single" w:sz="8" w:space="0" w:color="000000"/>
                  </w:tcBorders>
                  <w:vAlign w:val="center"/>
                  <w:hideMark/>
                </w:tcPr>
                <w:p w14:paraId="7102A29F" w14:textId="77777777" w:rsidR="00F4560B" w:rsidRPr="003F26DC"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0D259C22" w14:textId="77777777" w:rsidR="00F4560B" w:rsidRPr="003F26DC"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76E38D41" w14:textId="77777777" w:rsidR="00F4560B" w:rsidRPr="003F26DC"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12AEECB4" w14:textId="77777777" w:rsidR="00F4560B" w:rsidRPr="003F26DC"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5BBB730E" w14:textId="77777777" w:rsidR="00F4560B" w:rsidRPr="003F26DC"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4139CCBB" w14:textId="77777777" w:rsidR="00F4560B" w:rsidRPr="003F26DC"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61700A4F" w14:textId="77777777" w:rsidR="00F4560B" w:rsidRPr="003F26DC" w:rsidRDefault="00F4560B" w:rsidP="00F4560B">
                  <w:pPr>
                    <w:spacing w:after="0" w:line="240" w:lineRule="auto"/>
                    <w:jc w:val="center"/>
                    <w:rPr>
                      <w:rFonts w:eastAsia="Times New Roman" w:cstheme="minorHAnsi"/>
                      <w:lang w:eastAsia="cs-CZ"/>
                    </w:rPr>
                  </w:pPr>
                  <w:r w:rsidRPr="003F26DC">
                    <w:rPr>
                      <w:rFonts w:eastAsia="Times New Roman" w:cstheme="minorHAnsi"/>
                      <w:lang w:eastAsia="cs-CZ"/>
                    </w:rPr>
                    <w:t>SEM-EDX</w:t>
                  </w:r>
                </w:p>
              </w:tc>
            </w:tr>
          </w:tbl>
          <w:p w14:paraId="07EB1C8D" w14:textId="77777777" w:rsidR="00F4560B" w:rsidRPr="003F26DC" w:rsidRDefault="00F4560B" w:rsidP="00F4560B">
            <w:pPr>
              <w:pStyle w:val="popispodtabulkou"/>
              <w:spacing w:line="276" w:lineRule="auto"/>
              <w:rPr>
                <w:rFonts w:asciiTheme="minorHAnsi" w:hAnsiTheme="minorHAnsi" w:cstheme="minorHAnsi"/>
                <w:bCs w:val="0"/>
                <w:sz w:val="22"/>
                <w:szCs w:val="22"/>
              </w:rPr>
            </w:pPr>
            <w:r w:rsidRPr="003F26DC">
              <w:rPr>
                <w:rFonts w:asciiTheme="minorHAnsi" w:hAnsiTheme="minorHAnsi" w:cstheme="minorHAnsi"/>
                <w:bCs w:val="0"/>
                <w:sz w:val="22"/>
                <w:szCs w:val="22"/>
              </w:rPr>
              <w:t xml:space="preserve">Pozn.: Identifikační číslo udává číslo dle vzorkového systému Katedry chemické technologie, Fakulty restaurování, Univerzity Pardubice, kde budou vzorky archivovány. </w:t>
            </w:r>
          </w:p>
          <w:p w14:paraId="61B2F9BA" w14:textId="77777777" w:rsidR="00F4560B" w:rsidRPr="003F26DC" w:rsidRDefault="00F4560B" w:rsidP="00F4560B">
            <w:pPr>
              <w:pStyle w:val="poznmky"/>
              <w:spacing w:line="276" w:lineRule="auto"/>
              <w:rPr>
                <w:rFonts w:asciiTheme="minorHAnsi" w:hAnsiTheme="minorHAnsi" w:cstheme="minorHAnsi"/>
                <w:bCs w:val="0"/>
                <w:sz w:val="22"/>
                <w:szCs w:val="22"/>
              </w:rPr>
            </w:pPr>
            <w:r w:rsidRPr="003F26DC">
              <w:rPr>
                <w:rFonts w:asciiTheme="minorHAnsi" w:hAnsiTheme="minorHAnsi" w:cstheme="minorHAnsi"/>
                <w:bCs w:val="0"/>
                <w:sz w:val="22"/>
                <w:szCs w:val="22"/>
              </w:rPr>
              <w:t>Tab. 2 Vzorky k analýze odebrané při restaurátorském průzkumu v únoru 2019– popis vzorků, označení a použité analýzy průzkumu. Odběr vzorků provedl: L. Bartůňková, Z. Kovařík.</w:t>
            </w:r>
          </w:p>
          <w:p w14:paraId="7526D79C" w14:textId="77777777" w:rsidR="00F4560B" w:rsidRPr="003F26DC" w:rsidRDefault="00F4560B" w:rsidP="004E6217">
            <w:pPr>
              <w:pStyle w:val="poznmky"/>
              <w:spacing w:line="276" w:lineRule="auto"/>
              <w:rPr>
                <w:rFonts w:asciiTheme="minorHAnsi" w:hAnsiTheme="minorHAnsi" w:cstheme="minorHAnsi"/>
                <w:bCs w:val="0"/>
                <w:sz w:val="22"/>
                <w:szCs w:val="22"/>
              </w:rPr>
            </w:pPr>
          </w:p>
          <w:p w14:paraId="3120D7CA" w14:textId="77777777" w:rsidR="0022194F" w:rsidRPr="003F26DC" w:rsidRDefault="0022194F" w:rsidP="00821499">
            <w:pPr>
              <w:rPr>
                <w:rFonts w:cstheme="minorHAnsi"/>
              </w:rPr>
            </w:pPr>
          </w:p>
        </w:tc>
      </w:tr>
      <w:tr w:rsidR="003F26DC" w:rsidRPr="003F26DC" w14:paraId="5E1A21DD" w14:textId="77777777" w:rsidTr="00EF685D">
        <w:tc>
          <w:tcPr>
            <w:tcW w:w="4606" w:type="dxa"/>
          </w:tcPr>
          <w:p w14:paraId="1B7B8745" w14:textId="77777777" w:rsidR="0022194F" w:rsidRPr="003F26DC" w:rsidRDefault="0022194F" w:rsidP="00821499">
            <w:pPr>
              <w:rPr>
                <w:rFonts w:cstheme="minorHAnsi"/>
                <w:b/>
                <w:bCs/>
              </w:rPr>
            </w:pPr>
            <w:r w:rsidRPr="003F26DC">
              <w:rPr>
                <w:rFonts w:cstheme="minorHAnsi"/>
                <w:b/>
                <w:bCs/>
              </w:rPr>
              <w:lastRenderedPageBreak/>
              <w:t>Místo odběru foto</w:t>
            </w:r>
          </w:p>
        </w:tc>
        <w:tc>
          <w:tcPr>
            <w:tcW w:w="5879" w:type="dxa"/>
          </w:tcPr>
          <w:p w14:paraId="1C30609B" w14:textId="77777777" w:rsidR="0022194F" w:rsidRPr="003F26DC" w:rsidRDefault="00A40FAF" w:rsidP="00821499">
            <w:pPr>
              <w:rPr>
                <w:rFonts w:cstheme="minorHAnsi"/>
              </w:rPr>
            </w:pPr>
            <w:r w:rsidRPr="003F26DC">
              <w:rPr>
                <w:rFonts w:cstheme="minorHAnsi"/>
                <w:noProof/>
                <w:lang w:eastAsia="cs-CZ"/>
              </w:rPr>
              <w:drawing>
                <wp:inline distT="0" distB="0" distL="0" distR="0" wp14:anchorId="767C2AD2" wp14:editId="137B310E">
                  <wp:extent cx="4932045" cy="2901491"/>
                  <wp:effectExtent l="0" t="0" r="1905" b="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CS-SS-003 CB cele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47890" cy="2910813"/>
                          </a:xfrm>
                          <a:prstGeom prst="rect">
                            <a:avLst/>
                          </a:prstGeom>
                        </pic:spPr>
                      </pic:pic>
                    </a:graphicData>
                  </a:graphic>
                </wp:inline>
              </w:drawing>
            </w:r>
          </w:p>
          <w:p w14:paraId="0200ACCF" w14:textId="78159271" w:rsidR="004E6217" w:rsidRPr="003F26DC" w:rsidRDefault="004E6217" w:rsidP="00821499">
            <w:pPr>
              <w:rPr>
                <w:rFonts w:cstheme="minorHAnsi"/>
              </w:rPr>
            </w:pPr>
            <w:r w:rsidRPr="003F26DC">
              <w:rPr>
                <w:rFonts w:cstheme="minorHAnsi"/>
                <w:noProof/>
                <w:lang w:eastAsia="cs-CZ"/>
              </w:rPr>
              <w:drawing>
                <wp:inline distT="0" distB="0" distL="0" distR="0" wp14:anchorId="499CB783" wp14:editId="1C390245">
                  <wp:extent cx="2880799" cy="4114800"/>
                  <wp:effectExtent l="0" t="0" r="0"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JS-C-SS-001 JIH s místy odběru vzorků kopie.jpg"/>
                          <pic:cNvPicPr/>
                        </pic:nvPicPr>
                        <pic:blipFill rotWithShape="1">
                          <a:blip r:embed="rId8" cstate="print">
                            <a:extLst>
                              <a:ext uri="{28A0092B-C50C-407E-A947-70E740481C1C}">
                                <a14:useLocalDpi xmlns:a14="http://schemas.microsoft.com/office/drawing/2010/main" val="0"/>
                              </a:ext>
                            </a:extLst>
                          </a:blip>
                          <a:srcRect t="-1" b="4790"/>
                          <a:stretch/>
                        </pic:blipFill>
                        <pic:spPr bwMode="auto">
                          <a:xfrm>
                            <a:off x="0" y="0"/>
                            <a:ext cx="2880000" cy="4113658"/>
                          </a:xfrm>
                          <a:prstGeom prst="rect">
                            <a:avLst/>
                          </a:prstGeom>
                          <a:ln>
                            <a:noFill/>
                          </a:ln>
                          <a:extLst>
                            <a:ext uri="{53640926-AAD7-44D8-BBD7-CCE9431645EC}">
                              <a14:shadowObscured xmlns:a14="http://schemas.microsoft.com/office/drawing/2010/main"/>
                            </a:ext>
                          </a:extLst>
                        </pic:spPr>
                      </pic:pic>
                    </a:graphicData>
                  </a:graphic>
                </wp:inline>
              </w:drawing>
            </w:r>
          </w:p>
          <w:p w14:paraId="6E9FE745" w14:textId="039660D7" w:rsidR="004E6217" w:rsidRPr="003F26DC" w:rsidRDefault="004E6217" w:rsidP="00821499">
            <w:pPr>
              <w:rPr>
                <w:rFonts w:cstheme="minorHAnsi"/>
              </w:rPr>
            </w:pPr>
            <w:r w:rsidRPr="003F26DC">
              <w:rPr>
                <w:rFonts w:cstheme="minorHAnsi"/>
                <w:noProof/>
                <w:lang w:eastAsia="cs-CZ"/>
              </w:rPr>
              <w:lastRenderedPageBreak/>
              <w:drawing>
                <wp:inline distT="0" distB="0" distL="0" distR="0" wp14:anchorId="1321820A" wp14:editId="07867A4D">
                  <wp:extent cx="2880799" cy="4114800"/>
                  <wp:effectExtent l="0" t="0" r="0" b="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ZS-C-SS-001 ZAPAD s misty odberu.jpg"/>
                          <pic:cNvPicPr/>
                        </pic:nvPicPr>
                        <pic:blipFill rotWithShape="1">
                          <a:blip r:embed="rId9" cstate="print">
                            <a:extLst>
                              <a:ext uri="{28A0092B-C50C-407E-A947-70E740481C1C}">
                                <a14:useLocalDpi xmlns:a14="http://schemas.microsoft.com/office/drawing/2010/main" val="0"/>
                              </a:ext>
                            </a:extLst>
                          </a:blip>
                          <a:srcRect b="4790"/>
                          <a:stretch/>
                        </pic:blipFill>
                        <pic:spPr bwMode="auto">
                          <a:xfrm>
                            <a:off x="0" y="0"/>
                            <a:ext cx="2880000" cy="4113658"/>
                          </a:xfrm>
                          <a:prstGeom prst="rect">
                            <a:avLst/>
                          </a:prstGeom>
                          <a:ln>
                            <a:noFill/>
                          </a:ln>
                          <a:extLst>
                            <a:ext uri="{53640926-AAD7-44D8-BBD7-CCE9431645EC}">
                              <a14:shadowObscured xmlns:a14="http://schemas.microsoft.com/office/drawing/2010/main"/>
                            </a:ext>
                          </a:extLst>
                        </pic:spPr>
                      </pic:pic>
                    </a:graphicData>
                  </a:graphic>
                </wp:inline>
              </w:drawing>
            </w:r>
          </w:p>
          <w:p w14:paraId="3B0DB780" w14:textId="6FFE10D8" w:rsidR="004E6217" w:rsidRPr="003F26DC" w:rsidRDefault="004E6217" w:rsidP="00821499">
            <w:pPr>
              <w:rPr>
                <w:rFonts w:cstheme="minorHAnsi"/>
              </w:rPr>
            </w:pPr>
            <w:r w:rsidRPr="003F26DC">
              <w:rPr>
                <w:rFonts w:cstheme="minorHAnsi"/>
                <w:noProof/>
                <w:lang w:eastAsia="cs-CZ"/>
              </w:rPr>
              <w:drawing>
                <wp:inline distT="0" distB="0" distL="0" distR="0" wp14:anchorId="46C82505" wp14:editId="07410C4F">
                  <wp:extent cx="2872596" cy="4114800"/>
                  <wp:effectExtent l="0" t="0" r="4445" b="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SS-C-SS-001 SEVER s místy odběru.jpg"/>
                          <pic:cNvPicPr/>
                        </pic:nvPicPr>
                        <pic:blipFill rotWithShape="1">
                          <a:blip r:embed="rId10" cstate="print">
                            <a:extLst>
                              <a:ext uri="{28A0092B-C50C-407E-A947-70E740481C1C}">
                                <a14:useLocalDpi xmlns:a14="http://schemas.microsoft.com/office/drawing/2010/main" val="0"/>
                              </a:ext>
                            </a:extLst>
                          </a:blip>
                          <a:srcRect b="4518"/>
                          <a:stretch/>
                        </pic:blipFill>
                        <pic:spPr bwMode="auto">
                          <a:xfrm>
                            <a:off x="0" y="0"/>
                            <a:ext cx="2879577" cy="4124800"/>
                          </a:xfrm>
                          <a:prstGeom prst="rect">
                            <a:avLst/>
                          </a:prstGeom>
                          <a:ln>
                            <a:noFill/>
                          </a:ln>
                          <a:extLst>
                            <a:ext uri="{53640926-AAD7-44D8-BBD7-CCE9431645EC}">
                              <a14:shadowObscured xmlns:a14="http://schemas.microsoft.com/office/drawing/2010/main"/>
                            </a:ext>
                          </a:extLst>
                        </pic:spPr>
                      </pic:pic>
                    </a:graphicData>
                  </a:graphic>
                </wp:inline>
              </w:drawing>
            </w:r>
          </w:p>
          <w:p w14:paraId="00D90FCE" w14:textId="2493098D" w:rsidR="004E6217" w:rsidRPr="003F26DC" w:rsidRDefault="004E6217" w:rsidP="00821499">
            <w:pPr>
              <w:rPr>
                <w:rFonts w:cstheme="minorHAnsi"/>
              </w:rPr>
            </w:pPr>
            <w:r w:rsidRPr="003F26DC">
              <w:rPr>
                <w:rFonts w:cstheme="minorHAnsi"/>
              </w:rPr>
              <w:t>Obr. 2 Lokalizace míst odběru vzorků V1-V6 k chemicko-technologickému průzkumu, snímek a grafické zpracování: Lucie Bartůňková.</w:t>
            </w:r>
          </w:p>
          <w:p w14:paraId="5B911165" w14:textId="2E91DF8C" w:rsidR="004E6217" w:rsidRPr="003F26DC" w:rsidRDefault="004E6217" w:rsidP="00821499">
            <w:pPr>
              <w:rPr>
                <w:rFonts w:cstheme="minorHAnsi"/>
              </w:rPr>
            </w:pPr>
            <w:r w:rsidRPr="003F26DC">
              <w:rPr>
                <w:rFonts w:cstheme="minorHAnsi"/>
                <w:noProof/>
                <w:lang w:eastAsia="cs-CZ"/>
              </w:rPr>
              <w:lastRenderedPageBreak/>
              <w:drawing>
                <wp:inline distT="0" distB="0" distL="0" distR="0" wp14:anchorId="0356D782" wp14:editId="3596450F">
                  <wp:extent cx="2872853" cy="4119054"/>
                  <wp:effectExtent l="0" t="0" r="3810"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97.JPG"/>
                          <pic:cNvPicPr/>
                        </pic:nvPicPr>
                        <pic:blipFill rotWithShape="1">
                          <a:blip r:embed="rId11" cstate="print">
                            <a:extLst>
                              <a:ext uri="{28A0092B-C50C-407E-A947-70E740481C1C}">
                                <a14:useLocalDpi xmlns:a14="http://schemas.microsoft.com/office/drawing/2010/main" val="0"/>
                              </a:ext>
                            </a:extLst>
                          </a:blip>
                          <a:srcRect l="14585" t="1789" r="39816"/>
                          <a:stretch/>
                        </pic:blipFill>
                        <pic:spPr bwMode="auto">
                          <a:xfrm>
                            <a:off x="0" y="0"/>
                            <a:ext cx="2872800" cy="4118978"/>
                          </a:xfrm>
                          <a:prstGeom prst="rect">
                            <a:avLst/>
                          </a:prstGeom>
                          <a:ln>
                            <a:noFill/>
                          </a:ln>
                          <a:extLst>
                            <a:ext uri="{53640926-AAD7-44D8-BBD7-CCE9431645EC}">
                              <a14:shadowObscured xmlns:a14="http://schemas.microsoft.com/office/drawing/2010/main"/>
                            </a:ext>
                          </a:extLst>
                        </pic:spPr>
                      </pic:pic>
                    </a:graphicData>
                  </a:graphic>
                </wp:inline>
              </w:drawing>
            </w:r>
          </w:p>
          <w:p w14:paraId="2D39BDC6" w14:textId="53E84057" w:rsidR="004E6217" w:rsidRPr="003F26DC" w:rsidRDefault="004E6217" w:rsidP="00821499">
            <w:pPr>
              <w:rPr>
                <w:rFonts w:cstheme="minorHAnsi"/>
              </w:rPr>
            </w:pPr>
            <w:r w:rsidRPr="003F26DC">
              <w:rPr>
                <w:rFonts w:cstheme="minorHAnsi"/>
                <w:noProof/>
                <w:lang w:eastAsia="cs-CZ"/>
              </w:rPr>
              <w:drawing>
                <wp:inline distT="0" distB="0" distL="0" distR="0" wp14:anchorId="0FF922B3" wp14:editId="63B4EAD7">
                  <wp:extent cx="4118400" cy="2741571"/>
                  <wp:effectExtent l="2540" t="0" r="0" b="0"/>
                  <wp:docPr id="323" name="Obráze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265.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118400" cy="2741571"/>
                          </a:xfrm>
                          <a:prstGeom prst="rect">
                            <a:avLst/>
                          </a:prstGeom>
                        </pic:spPr>
                      </pic:pic>
                    </a:graphicData>
                  </a:graphic>
                </wp:inline>
              </w:drawing>
            </w:r>
          </w:p>
          <w:p w14:paraId="40E0F732" w14:textId="77777777" w:rsidR="004E6217" w:rsidRPr="003F26DC" w:rsidRDefault="004E6217" w:rsidP="004E6217">
            <w:pPr>
              <w:pStyle w:val="Styl2"/>
              <w:spacing w:after="0"/>
              <w:jc w:val="left"/>
              <w:rPr>
                <w:rFonts w:asciiTheme="minorHAnsi" w:hAnsiTheme="minorHAnsi" w:cstheme="minorHAnsi"/>
                <w:snapToGrid w:val="0"/>
                <w:w w:val="0"/>
                <w:sz w:val="22"/>
                <w:szCs w:val="22"/>
                <w:bdr w:val="none" w:sz="0" w:space="0" w:color="000000"/>
                <w:shd w:val="clear" w:color="000000" w:fill="000000"/>
                <w:lang w:eastAsia="x-none" w:bidi="x-none"/>
              </w:rPr>
            </w:pPr>
            <w:r w:rsidRPr="003F26DC">
              <w:rPr>
                <w:rFonts w:asciiTheme="minorHAnsi" w:hAnsiTheme="minorHAnsi" w:cstheme="minorHAnsi"/>
                <w:noProof/>
                <w:sz w:val="22"/>
                <w:szCs w:val="22"/>
              </w:rPr>
              <mc:AlternateContent>
                <mc:Choice Requires="wps">
                  <w:drawing>
                    <wp:anchor distT="0" distB="0" distL="114300" distR="114300" simplePos="0" relativeHeight="251660288" behindDoc="0" locked="0" layoutInCell="1" allowOverlap="1" wp14:anchorId="11782151" wp14:editId="48A2E655">
                      <wp:simplePos x="0" y="0"/>
                      <wp:positionH relativeFrom="column">
                        <wp:posOffset>4033065</wp:posOffset>
                      </wp:positionH>
                      <wp:positionV relativeFrom="paragraph">
                        <wp:posOffset>2787015</wp:posOffset>
                      </wp:positionV>
                      <wp:extent cx="457200" cy="252095"/>
                      <wp:effectExtent l="0" t="0" r="0" b="0"/>
                      <wp:wrapNone/>
                      <wp:docPr id="13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2095"/>
                              </a:xfrm>
                              <a:prstGeom prst="rect">
                                <a:avLst/>
                              </a:prstGeom>
                              <a:noFill/>
                              <a:ln w="9525">
                                <a:noFill/>
                                <a:miter lim="800000"/>
                                <a:headEnd/>
                                <a:tailEnd/>
                              </a:ln>
                            </wps:spPr>
                            <wps:txbx>
                              <w:txbxContent>
                                <w:p w14:paraId="0BC30A90" w14:textId="77777777" w:rsidR="004E6217" w:rsidRPr="00E26DE9" w:rsidRDefault="004E6217" w:rsidP="004E6217">
                                  <w:pPr>
                                    <w:rPr>
                                      <w:b/>
                                      <w:color w:val="600000"/>
                                    </w:rPr>
                                  </w:pPr>
                                  <w:r w:rsidRPr="00E26DE9">
                                    <w:rPr>
                                      <w:b/>
                                      <w:color w:val="600000"/>
                                    </w:rPr>
                                    <w:t>TJ1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782151" id="_x0000_t202" coordsize="21600,21600" o:spt="202" path="m,l,21600r21600,l21600,xe">
                      <v:stroke joinstyle="miter"/>
                      <v:path gradientshapeok="t" o:connecttype="rect"/>
                    </v:shapetype>
                    <v:shape id="Textové pole 2" o:spid="_x0000_s1026" type="#_x0000_t202" style="position:absolute;margin-left:317.55pt;margin-top:219.45pt;width:36pt;height:1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" filled="f" stroked="f">
                      <v:textbox>
                        <w:txbxContent>
                          <w:p w14:paraId="0BC30A90" w14:textId="77777777" w:rsidR="004E6217" w:rsidRPr="00E26DE9" w:rsidRDefault="004E6217" w:rsidP="004E6217">
                            <w:pPr>
                              <w:rPr>
                                <w:b/>
                                <w:color w:val="600000"/>
                              </w:rPr>
                            </w:pPr>
                            <w:r w:rsidRPr="00E26DE9">
                              <w:rPr>
                                <w:b/>
                                <w:color w:val="600000"/>
                              </w:rPr>
                              <w:t>TJ1</w:t>
                            </w:r>
                          </w:p>
                        </w:txbxContent>
                      </v:textbox>
                    </v:shape>
                  </w:pict>
                </mc:Fallback>
              </mc:AlternateContent>
            </w:r>
            <w:r w:rsidRPr="003F26DC">
              <w:rPr>
                <w:rFonts w:asciiTheme="minorHAnsi" w:hAnsiTheme="minorHAnsi" w:cstheme="minorHAnsi"/>
                <w:noProof/>
                <w:sz w:val="22"/>
                <w:szCs w:val="22"/>
                <w:lang w:eastAsia="cs-CZ"/>
              </w:rPr>
              <mc:AlternateContent>
                <mc:Choice Requires="wps">
                  <w:drawing>
                    <wp:anchor distT="0" distB="0" distL="114300" distR="114300" simplePos="0" relativeHeight="251659264" behindDoc="0" locked="0" layoutInCell="1" allowOverlap="1" wp14:anchorId="2C6B36C7" wp14:editId="2821395A">
                      <wp:simplePos x="0" y="0"/>
                      <wp:positionH relativeFrom="column">
                        <wp:posOffset>3596062</wp:posOffset>
                      </wp:positionH>
                      <wp:positionV relativeFrom="paragraph">
                        <wp:posOffset>3213365</wp:posOffset>
                      </wp:positionV>
                      <wp:extent cx="231775" cy="12700"/>
                      <wp:effectExtent l="38100" t="95250" r="0" b="120650"/>
                      <wp:wrapNone/>
                      <wp:docPr id="137" name="Přímá spojnice se šipkou 137"/>
                      <wp:cNvGraphicFramePr/>
                      <a:graphic xmlns:a="http://schemas.openxmlformats.org/drawingml/2006/main">
                        <a:graphicData uri="http://schemas.microsoft.com/office/word/2010/wordprocessingShape">
                          <wps:wsp>
                            <wps:cNvCnPr/>
                            <wps:spPr>
                              <a:xfrm flipH="1" flipV="1">
                                <a:off x="0" y="0"/>
                                <a:ext cx="231775" cy="12700"/>
                              </a:xfrm>
                              <a:prstGeom prst="straightConnector1">
                                <a:avLst/>
                              </a:prstGeom>
                              <a:ln w="19050">
                                <a:solidFill>
                                  <a:srgbClr val="600000"/>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38AEB6A5" id="_x0000_t32" coordsize="21600,21600" o:spt="32" o:oned="t" path="m,l21600,21600e" filled="f">
                      <v:path arrowok="t" fillok="f" o:connecttype="none"/>
                      <o:lock v:ext="edit" shapetype="t"/>
                    </v:shapetype>
                    <v:shape id="Přímá spojnice se šipkou 137" o:spid="_x0000_s1026" type="#_x0000_t32" style="position:absolute;margin-left:283.15pt;margin-top:253pt;width:18.25pt;height:1pt;flip:x 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" strokecolor="#600000" strokeweight="1.5pt">
                      <v:stroke endarrow="classic" endarrowwidth="wide" endarrowlength="long"/>
                    </v:shape>
                  </w:pict>
                </mc:Fallback>
              </mc:AlternateContent>
            </w:r>
            <w:r w:rsidRPr="003F26DC">
              <w:rPr>
                <w:rFonts w:asciiTheme="minorHAnsi" w:hAnsiTheme="minorHAnsi" w:cstheme="minorHAnsi"/>
                <w:sz w:val="22"/>
                <w:szCs w:val="22"/>
              </w:rPr>
              <w:t xml:space="preserve">Obr. 3 Lokalizace míst odběru vzorků TJ1 a TJ2 k chemicko-technologickému průzkumu, snímek a grafické zpracování: Jana </w:t>
            </w:r>
            <w:proofErr w:type="spellStart"/>
            <w:r w:rsidRPr="003F26DC">
              <w:rPr>
                <w:rFonts w:asciiTheme="minorHAnsi" w:hAnsiTheme="minorHAnsi" w:cstheme="minorHAnsi"/>
                <w:sz w:val="22"/>
                <w:szCs w:val="22"/>
              </w:rPr>
              <w:t>Waisserová</w:t>
            </w:r>
            <w:proofErr w:type="spellEnd"/>
            <w:r w:rsidRPr="003F26DC">
              <w:rPr>
                <w:rFonts w:asciiTheme="minorHAnsi" w:hAnsiTheme="minorHAnsi" w:cstheme="minorHAnsi"/>
                <w:sz w:val="22"/>
                <w:szCs w:val="22"/>
              </w:rPr>
              <w:t xml:space="preserve">, Renata </w:t>
            </w:r>
            <w:proofErr w:type="spellStart"/>
            <w:r w:rsidRPr="003F26DC">
              <w:rPr>
                <w:rFonts w:asciiTheme="minorHAnsi" w:hAnsiTheme="minorHAnsi" w:cstheme="minorHAnsi"/>
                <w:sz w:val="22"/>
                <w:szCs w:val="22"/>
              </w:rPr>
              <w:t>Tišlová</w:t>
            </w:r>
            <w:proofErr w:type="spellEnd"/>
            <w:r w:rsidRPr="003F26DC">
              <w:rPr>
                <w:rFonts w:asciiTheme="minorHAnsi" w:hAnsiTheme="minorHAnsi" w:cstheme="minorHAnsi"/>
                <w:sz w:val="22"/>
                <w:szCs w:val="22"/>
              </w:rPr>
              <w:t>.</w:t>
            </w:r>
          </w:p>
          <w:p w14:paraId="48D0DBF5" w14:textId="77777777" w:rsidR="004E6217" w:rsidRPr="003F26DC" w:rsidRDefault="004E6217" w:rsidP="00821499">
            <w:pPr>
              <w:rPr>
                <w:rFonts w:cstheme="minorHAnsi"/>
              </w:rPr>
            </w:pPr>
          </w:p>
          <w:p w14:paraId="6D01189D" w14:textId="67552748" w:rsidR="004E6217" w:rsidRPr="003F26DC" w:rsidRDefault="004E6217" w:rsidP="00821499">
            <w:pPr>
              <w:rPr>
                <w:rFonts w:cstheme="minorHAnsi"/>
              </w:rPr>
            </w:pPr>
          </w:p>
        </w:tc>
      </w:tr>
      <w:tr w:rsidR="003F26DC" w:rsidRPr="003F26DC" w14:paraId="0ACABA34" w14:textId="77777777" w:rsidTr="00EF685D">
        <w:tc>
          <w:tcPr>
            <w:tcW w:w="4606" w:type="dxa"/>
          </w:tcPr>
          <w:p w14:paraId="2B920B9B" w14:textId="77777777" w:rsidR="0022194F" w:rsidRPr="003F26DC" w:rsidRDefault="0022194F" w:rsidP="00821499">
            <w:pPr>
              <w:rPr>
                <w:rFonts w:cstheme="minorHAnsi"/>
                <w:b/>
                <w:bCs/>
              </w:rPr>
            </w:pPr>
            <w:r w:rsidRPr="003F26DC">
              <w:rPr>
                <w:rFonts w:cstheme="minorHAnsi"/>
                <w:b/>
                <w:bCs/>
              </w:rPr>
              <w:lastRenderedPageBreak/>
              <w:t>Typ díla</w:t>
            </w:r>
          </w:p>
        </w:tc>
        <w:tc>
          <w:tcPr>
            <w:tcW w:w="5879" w:type="dxa"/>
          </w:tcPr>
          <w:p w14:paraId="1CD3F780" w14:textId="531B773B" w:rsidR="0022194F" w:rsidRPr="003F26DC" w:rsidRDefault="00F4560B" w:rsidP="00821499">
            <w:pPr>
              <w:rPr>
                <w:rFonts w:cstheme="minorHAnsi"/>
              </w:rPr>
            </w:pPr>
            <w:r w:rsidRPr="003F26DC">
              <w:rPr>
                <w:rFonts w:cstheme="minorHAnsi"/>
              </w:rPr>
              <w:t>Štuk</w:t>
            </w:r>
          </w:p>
        </w:tc>
      </w:tr>
      <w:tr w:rsidR="003F26DC" w:rsidRPr="003F26DC" w14:paraId="7715CB8F" w14:textId="77777777" w:rsidTr="00EF685D">
        <w:tc>
          <w:tcPr>
            <w:tcW w:w="4606" w:type="dxa"/>
          </w:tcPr>
          <w:p w14:paraId="1E56020F" w14:textId="77777777" w:rsidR="0022194F" w:rsidRPr="003F26DC" w:rsidRDefault="0022194F" w:rsidP="00821499">
            <w:pPr>
              <w:rPr>
                <w:rFonts w:cstheme="minorHAnsi"/>
                <w:b/>
                <w:bCs/>
              </w:rPr>
            </w:pPr>
            <w:r w:rsidRPr="003F26DC">
              <w:rPr>
                <w:rFonts w:cstheme="minorHAnsi"/>
                <w:b/>
                <w:bCs/>
              </w:rPr>
              <w:lastRenderedPageBreak/>
              <w:t>Typ podložky (v případě vzorků povrchových úprav / barevných vrstev)</w:t>
            </w:r>
          </w:p>
        </w:tc>
        <w:tc>
          <w:tcPr>
            <w:tcW w:w="5879" w:type="dxa"/>
          </w:tcPr>
          <w:p w14:paraId="6499B085" w14:textId="0CC336A9" w:rsidR="0022194F" w:rsidRPr="003F26DC" w:rsidRDefault="00F4560B" w:rsidP="00821499">
            <w:pPr>
              <w:rPr>
                <w:rFonts w:cstheme="minorHAnsi"/>
              </w:rPr>
            </w:pPr>
            <w:r w:rsidRPr="003F26DC">
              <w:rPr>
                <w:rFonts w:cstheme="minorHAnsi"/>
              </w:rPr>
              <w:t>Omítka</w:t>
            </w:r>
          </w:p>
        </w:tc>
      </w:tr>
      <w:tr w:rsidR="003F26DC" w:rsidRPr="003F26DC" w14:paraId="20A918C5" w14:textId="77777777" w:rsidTr="00EF685D">
        <w:tc>
          <w:tcPr>
            <w:tcW w:w="4606" w:type="dxa"/>
          </w:tcPr>
          <w:p w14:paraId="1A2F26B6" w14:textId="77777777" w:rsidR="0022194F" w:rsidRPr="003F26DC" w:rsidRDefault="0022194F" w:rsidP="00821499">
            <w:pPr>
              <w:rPr>
                <w:rFonts w:cstheme="minorHAnsi"/>
                <w:b/>
                <w:bCs/>
              </w:rPr>
            </w:pPr>
            <w:r w:rsidRPr="003F26DC">
              <w:rPr>
                <w:rFonts w:cstheme="minorHAnsi"/>
                <w:b/>
                <w:bCs/>
              </w:rPr>
              <w:t>Datace</w:t>
            </w:r>
            <w:r w:rsidR="00AA48FC" w:rsidRPr="003F26DC">
              <w:rPr>
                <w:rFonts w:cstheme="minorHAnsi"/>
                <w:b/>
                <w:bCs/>
              </w:rPr>
              <w:t xml:space="preserve"> objektu</w:t>
            </w:r>
          </w:p>
        </w:tc>
        <w:tc>
          <w:tcPr>
            <w:tcW w:w="5879" w:type="dxa"/>
          </w:tcPr>
          <w:p w14:paraId="1DECCE0A" w14:textId="77777777" w:rsidR="0022194F" w:rsidRPr="003F26DC" w:rsidRDefault="0022194F" w:rsidP="00821499">
            <w:pPr>
              <w:rPr>
                <w:rFonts w:cstheme="minorHAnsi"/>
              </w:rPr>
            </w:pPr>
          </w:p>
        </w:tc>
      </w:tr>
      <w:tr w:rsidR="003F26DC" w:rsidRPr="003F26DC" w14:paraId="0BF9C387" w14:textId="77777777" w:rsidTr="00EF685D">
        <w:tc>
          <w:tcPr>
            <w:tcW w:w="4606" w:type="dxa"/>
          </w:tcPr>
          <w:p w14:paraId="12280DD1" w14:textId="77777777" w:rsidR="0022194F" w:rsidRPr="003F26DC" w:rsidRDefault="0022194F" w:rsidP="00821499">
            <w:pPr>
              <w:rPr>
                <w:rFonts w:cstheme="minorHAnsi"/>
                <w:b/>
                <w:bCs/>
              </w:rPr>
            </w:pPr>
            <w:r w:rsidRPr="003F26DC">
              <w:rPr>
                <w:rFonts w:cstheme="minorHAnsi"/>
                <w:b/>
                <w:bCs/>
              </w:rPr>
              <w:t>Zpracovatel analýzy</w:t>
            </w:r>
          </w:p>
        </w:tc>
        <w:tc>
          <w:tcPr>
            <w:tcW w:w="5879" w:type="dxa"/>
          </w:tcPr>
          <w:p w14:paraId="25A6D302" w14:textId="606BDF07" w:rsidR="0022194F" w:rsidRPr="003F26DC" w:rsidRDefault="00F4560B" w:rsidP="00821499">
            <w:pPr>
              <w:rPr>
                <w:rFonts w:cstheme="minorHAnsi"/>
              </w:rPr>
            </w:pPr>
            <w:proofErr w:type="spellStart"/>
            <w:r w:rsidRPr="003F26DC">
              <w:rPr>
                <w:rFonts w:cstheme="minorHAnsi"/>
              </w:rPr>
              <w:t>Tišlová</w:t>
            </w:r>
            <w:proofErr w:type="spellEnd"/>
            <w:r w:rsidRPr="003F26DC">
              <w:rPr>
                <w:rFonts w:cstheme="minorHAnsi"/>
              </w:rPr>
              <w:t xml:space="preserve"> Renata, Hurtová Alena</w:t>
            </w:r>
          </w:p>
        </w:tc>
      </w:tr>
      <w:tr w:rsidR="003F26DC" w:rsidRPr="003F26DC" w14:paraId="3B388C43" w14:textId="77777777" w:rsidTr="00EF685D">
        <w:tc>
          <w:tcPr>
            <w:tcW w:w="4606" w:type="dxa"/>
          </w:tcPr>
          <w:p w14:paraId="07CED6AE" w14:textId="77777777" w:rsidR="0022194F" w:rsidRPr="003F26DC" w:rsidRDefault="0022194F" w:rsidP="00821499">
            <w:pPr>
              <w:rPr>
                <w:rFonts w:cstheme="minorHAnsi"/>
                <w:b/>
                <w:bCs/>
              </w:rPr>
            </w:pPr>
            <w:r w:rsidRPr="003F26DC">
              <w:rPr>
                <w:rFonts w:cstheme="minorHAnsi"/>
                <w:b/>
                <w:bCs/>
              </w:rPr>
              <w:t>Datum zpracování zprávy</w:t>
            </w:r>
            <w:r w:rsidR="00AA48FC" w:rsidRPr="003F26DC">
              <w:rPr>
                <w:rFonts w:cstheme="minorHAnsi"/>
                <w:b/>
                <w:bCs/>
              </w:rPr>
              <w:t xml:space="preserve"> k analýze</w:t>
            </w:r>
          </w:p>
        </w:tc>
        <w:tc>
          <w:tcPr>
            <w:tcW w:w="5879" w:type="dxa"/>
          </w:tcPr>
          <w:p w14:paraId="250E9360" w14:textId="0EFFFE03" w:rsidR="0022194F" w:rsidRPr="003F26DC" w:rsidRDefault="00F4560B" w:rsidP="00821499">
            <w:pPr>
              <w:rPr>
                <w:rFonts w:cstheme="minorHAnsi"/>
              </w:rPr>
            </w:pPr>
            <w:r w:rsidRPr="003F26DC">
              <w:rPr>
                <w:rFonts w:cstheme="minorHAnsi"/>
              </w:rPr>
              <w:t>14. 9. 2019</w:t>
            </w:r>
          </w:p>
        </w:tc>
      </w:tr>
      <w:tr w:rsidR="003F26DC" w:rsidRPr="003F26DC" w14:paraId="39B656B6" w14:textId="77777777" w:rsidTr="00EF685D">
        <w:tc>
          <w:tcPr>
            <w:tcW w:w="4606" w:type="dxa"/>
          </w:tcPr>
          <w:p w14:paraId="0369BDA3" w14:textId="77777777" w:rsidR="005A54E0" w:rsidRPr="003F26DC" w:rsidRDefault="005A54E0" w:rsidP="00821499">
            <w:pPr>
              <w:rPr>
                <w:rFonts w:cstheme="minorHAnsi"/>
                <w:b/>
                <w:bCs/>
              </w:rPr>
            </w:pPr>
            <w:r w:rsidRPr="003F26DC">
              <w:rPr>
                <w:rFonts w:cstheme="minorHAnsi"/>
                <w:b/>
                <w:bCs/>
              </w:rPr>
              <w:t>Číslo příslušné zprávy v </w:t>
            </w:r>
            <w:r w:rsidR="000A6440" w:rsidRPr="003F26DC">
              <w:rPr>
                <w:rFonts w:cstheme="minorHAnsi"/>
                <w:b/>
                <w:bCs/>
              </w:rPr>
              <w:t>databázi</w:t>
            </w:r>
            <w:r w:rsidRPr="003F26DC">
              <w:rPr>
                <w:rFonts w:cstheme="minorHAnsi"/>
                <w:b/>
                <w:bCs/>
              </w:rPr>
              <w:t xml:space="preserve"> zpráv </w:t>
            </w:r>
          </w:p>
        </w:tc>
        <w:tc>
          <w:tcPr>
            <w:tcW w:w="5879" w:type="dxa"/>
          </w:tcPr>
          <w:p w14:paraId="0A9CBAC9" w14:textId="51AB2447" w:rsidR="005A54E0" w:rsidRPr="003F26DC" w:rsidRDefault="00F4560B" w:rsidP="00821499">
            <w:pPr>
              <w:rPr>
                <w:rFonts w:cstheme="minorHAnsi"/>
              </w:rPr>
            </w:pPr>
            <w:r w:rsidRPr="003F26DC">
              <w:rPr>
                <w:rFonts w:cstheme="minorHAnsi"/>
              </w:rPr>
              <w:t>2019_2</w:t>
            </w:r>
          </w:p>
        </w:tc>
      </w:tr>
    </w:tbl>
    <w:p w14:paraId="2329459B" w14:textId="77777777" w:rsidR="00AA48FC" w:rsidRPr="003F26DC"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3F26DC" w:rsidRPr="003F26DC" w14:paraId="5F13C4C5" w14:textId="77777777" w:rsidTr="00EF685D">
        <w:tc>
          <w:tcPr>
            <w:tcW w:w="10485" w:type="dxa"/>
          </w:tcPr>
          <w:p w14:paraId="01601BB6" w14:textId="77777777" w:rsidR="00AA48FC" w:rsidRPr="003F26DC" w:rsidRDefault="00AA48FC" w:rsidP="00821499">
            <w:pPr>
              <w:rPr>
                <w:rFonts w:cstheme="minorHAnsi"/>
                <w:b/>
                <w:bCs/>
              </w:rPr>
            </w:pPr>
            <w:r w:rsidRPr="003F26DC">
              <w:rPr>
                <w:rFonts w:cstheme="minorHAnsi"/>
                <w:b/>
                <w:bCs/>
              </w:rPr>
              <w:t>Výsledky analýzy</w:t>
            </w:r>
          </w:p>
        </w:tc>
      </w:tr>
      <w:tr w:rsidR="003F26DC" w:rsidRPr="003F26DC" w14:paraId="40D63742" w14:textId="77777777" w:rsidTr="00EF685D">
        <w:tc>
          <w:tcPr>
            <w:tcW w:w="10485" w:type="dxa"/>
          </w:tcPr>
          <w:p w14:paraId="3D468386" w14:textId="3EFC7D1F" w:rsidR="007D4BCB" w:rsidRPr="003F26DC" w:rsidRDefault="007D4BCB" w:rsidP="00821499">
            <w:pPr>
              <w:rPr>
                <w:rFonts w:cstheme="minorHAnsi"/>
              </w:rPr>
            </w:pPr>
          </w:p>
          <w:p w14:paraId="1593D34C" w14:textId="77777777" w:rsidR="003F26DC" w:rsidRPr="003F26DC" w:rsidRDefault="003F26DC" w:rsidP="003F26DC">
            <w:pPr>
              <w:pStyle w:val="Nadpis"/>
              <w:rPr>
                <w:rFonts w:asciiTheme="minorHAnsi" w:hAnsiTheme="minorHAnsi" w:cstheme="minorHAnsi"/>
                <w:sz w:val="22"/>
                <w:szCs w:val="22"/>
                <w:u w:val="single"/>
              </w:rPr>
            </w:pPr>
            <w:r w:rsidRPr="003F26DC">
              <w:rPr>
                <w:rFonts w:asciiTheme="minorHAnsi" w:hAnsiTheme="minorHAnsi" w:cstheme="minorHAnsi"/>
                <w:sz w:val="22"/>
                <w:szCs w:val="22"/>
                <w:u w:val="single"/>
              </w:rPr>
              <w:t>Vzorek: V4/9770</w:t>
            </w:r>
          </w:p>
          <w:p w14:paraId="631DC474" w14:textId="77777777" w:rsidR="003F26DC" w:rsidRPr="003F26DC" w:rsidRDefault="003F26DC" w:rsidP="003F26DC">
            <w:pPr>
              <w:pStyle w:val="Nadpis"/>
              <w:rPr>
                <w:rFonts w:asciiTheme="minorHAnsi" w:hAnsiTheme="minorHAnsi" w:cstheme="minorHAnsi"/>
                <w:sz w:val="22"/>
                <w:szCs w:val="22"/>
              </w:rPr>
            </w:pPr>
            <w:r w:rsidRPr="003F26DC">
              <w:rPr>
                <w:rFonts w:asciiTheme="minorHAnsi" w:hAnsiTheme="minorHAnsi" w:cstheme="minorHAnsi"/>
                <w:sz w:val="22"/>
                <w:szCs w:val="22"/>
              </w:rPr>
              <w:t xml:space="preserve">Lokalizace: </w:t>
            </w:r>
            <w:r w:rsidRPr="003F26DC">
              <w:rPr>
                <w:rFonts w:asciiTheme="minorHAnsi" w:hAnsiTheme="minorHAnsi" w:cstheme="minorHAnsi"/>
                <w:b w:val="0"/>
                <w:sz w:val="22"/>
                <w:szCs w:val="22"/>
              </w:rPr>
              <w:t>západní stěna kaple, pravá noha levého anděla, nárt, druhotný tmel s povrchovými úpravami</w:t>
            </w:r>
          </w:p>
          <w:p w14:paraId="080678AD" w14:textId="77777777" w:rsidR="003F26DC" w:rsidRPr="003F26DC" w:rsidRDefault="003F26DC" w:rsidP="003F26DC">
            <w:pPr>
              <w:pStyle w:val="Nadpis"/>
              <w:rPr>
                <w:rFonts w:asciiTheme="minorHAnsi" w:hAnsiTheme="minorHAnsi" w:cstheme="minorHAnsi"/>
                <w:sz w:val="22"/>
                <w:szCs w:val="22"/>
              </w:rPr>
            </w:pPr>
            <w:r w:rsidRPr="003F26DC">
              <w:rPr>
                <w:rFonts w:asciiTheme="minorHAnsi" w:hAnsiTheme="minorHAnsi" w:cstheme="minorHAnsi"/>
                <w:sz w:val="22"/>
                <w:szCs w:val="22"/>
              </w:rPr>
              <w:t xml:space="preserve">Cíl analýzy: </w:t>
            </w:r>
            <w:r w:rsidRPr="003F26DC">
              <w:rPr>
                <w:rFonts w:asciiTheme="minorHAnsi" w:hAnsiTheme="minorHAnsi" w:cstheme="minorHAnsi"/>
                <w:b w:val="0"/>
                <w:sz w:val="22"/>
                <w:szCs w:val="22"/>
              </w:rPr>
              <w:t>složení tmelu, porovnání se vzorkem V1, resp. V3</w:t>
            </w:r>
            <w:r w:rsidRPr="003F26DC">
              <w:rPr>
                <w:rFonts w:asciiTheme="minorHAnsi" w:hAnsiTheme="minorHAnsi" w:cstheme="minorHAnsi"/>
                <w:sz w:val="22"/>
                <w:szCs w:val="22"/>
              </w:rPr>
              <w:t xml:space="preserve"> </w:t>
            </w:r>
          </w:p>
          <w:p w14:paraId="7B5032DA" w14:textId="77777777" w:rsidR="003F26DC" w:rsidRPr="003F26DC" w:rsidRDefault="003F26DC" w:rsidP="003F26DC">
            <w:pPr>
              <w:pStyle w:val="Podnadpis"/>
              <w:rPr>
                <w:rFonts w:asciiTheme="minorHAnsi" w:hAnsiTheme="minorHAnsi" w:cstheme="minorHAnsi"/>
                <w:i w:val="0"/>
                <w:sz w:val="22"/>
                <w:szCs w:val="22"/>
              </w:rPr>
            </w:pPr>
            <w:r w:rsidRPr="003F26DC">
              <w:rPr>
                <w:rFonts w:asciiTheme="minorHAnsi" w:hAnsiTheme="minorHAnsi" w:cstheme="minorHAnsi"/>
                <w:i w:val="0"/>
                <w:sz w:val="22"/>
                <w:szCs w:val="22"/>
              </w:rPr>
              <w:t xml:space="preserve">Detail místa odběru vzorku a detail vzorku z rubové a lícové strany vzorku </w:t>
            </w:r>
          </w:p>
          <w:tbl>
            <w:tblPr>
              <w:tblW w:w="9072" w:type="dxa"/>
              <w:tblLook w:val="0000" w:firstRow="0" w:lastRow="0" w:firstColumn="0" w:lastColumn="0" w:noHBand="0" w:noVBand="0"/>
            </w:tblPr>
            <w:tblGrid>
              <w:gridCol w:w="4536"/>
              <w:gridCol w:w="4536"/>
            </w:tblGrid>
            <w:tr w:rsidR="003F26DC" w:rsidRPr="003F26DC" w14:paraId="4A682E4A" w14:textId="77777777" w:rsidTr="00915460">
              <w:trPr>
                <w:trHeight w:val="2718"/>
              </w:trPr>
              <w:tc>
                <w:tcPr>
                  <w:tcW w:w="0" w:type="auto"/>
                  <w:shd w:val="clear" w:color="auto" w:fill="auto"/>
                </w:tcPr>
                <w:p w14:paraId="4EBBC344" w14:textId="77777777" w:rsidR="003F26DC" w:rsidRPr="003F26DC" w:rsidRDefault="003F26DC" w:rsidP="003F26DC">
                  <w:pPr>
                    <w:pStyle w:val="tabulka"/>
                    <w:jc w:val="left"/>
                    <w:rPr>
                      <w:rFonts w:asciiTheme="minorHAnsi" w:hAnsiTheme="minorHAnsi" w:cstheme="minorHAnsi"/>
                      <w:sz w:val="22"/>
                      <w:szCs w:val="22"/>
                    </w:rPr>
                  </w:pPr>
                  <w:r w:rsidRPr="003F26DC">
                    <w:rPr>
                      <w:rFonts w:asciiTheme="minorHAnsi" w:hAnsiTheme="minorHAnsi" w:cstheme="minorHAnsi"/>
                      <w:noProof/>
                      <w:sz w:val="22"/>
                      <w:szCs w:val="22"/>
                      <w:lang w:eastAsia="cs-CZ"/>
                    </w:rPr>
                    <w:drawing>
                      <wp:inline distT="0" distB="0" distL="0" distR="0" wp14:anchorId="72201D3A" wp14:editId="550E1D33">
                        <wp:extent cx="2673626" cy="1798982"/>
                        <wp:effectExtent l="0" t="0" r="0" b="0"/>
                        <wp:docPr id="29" name="Obrázek 29" descr="K:\Sv. Jiří - Telč\sv jiří\9770\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Sv. Jiří - Telč\sv jiří\9770\v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49772"/>
                                <a:stretch/>
                              </pic:blipFill>
                              <pic:spPr bwMode="auto">
                                <a:xfrm>
                                  <a:off x="0" y="0"/>
                                  <a:ext cx="2675139"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shd w:val="clear" w:color="auto" w:fill="auto"/>
                </w:tcPr>
                <w:p w14:paraId="143EDB1A" w14:textId="77777777" w:rsidR="003F26DC" w:rsidRPr="003F26DC" w:rsidRDefault="003F26DC" w:rsidP="003F26DC">
                  <w:pPr>
                    <w:pStyle w:val="tabulka"/>
                    <w:rPr>
                      <w:rFonts w:asciiTheme="minorHAnsi" w:hAnsiTheme="minorHAnsi" w:cstheme="minorHAnsi"/>
                      <w:sz w:val="22"/>
                      <w:szCs w:val="22"/>
                    </w:rPr>
                  </w:pPr>
                  <w:r w:rsidRPr="003F26DC">
                    <w:rPr>
                      <w:rFonts w:asciiTheme="minorHAnsi" w:hAnsiTheme="minorHAnsi" w:cstheme="minorHAnsi"/>
                      <w:noProof/>
                      <w:sz w:val="22"/>
                      <w:szCs w:val="22"/>
                      <w:lang w:eastAsia="cs-CZ"/>
                    </w:rPr>
                    <w:drawing>
                      <wp:inline distT="0" distB="0" distL="0" distR="0" wp14:anchorId="1983135C" wp14:editId="548A5E21">
                        <wp:extent cx="2690908" cy="1800000"/>
                        <wp:effectExtent l="0" t="0" r="0" b="0"/>
                        <wp:docPr id="30" name="Obrázek 30" descr="K:\Sv. Jiří - Telč\sv jiří\9770\v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Sv. Jiří - Telč\sv jiří\9770\v4a.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3784" r="49315" b="21456"/>
                                <a:stretch/>
                              </pic:blipFill>
                              <pic:spPr bwMode="auto">
                                <a:xfrm>
                                  <a:off x="0" y="0"/>
                                  <a:ext cx="2690908"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F26DC" w:rsidRPr="003F26DC" w14:paraId="39410472" w14:textId="77777777" w:rsidTr="00915460">
              <w:tc>
                <w:tcPr>
                  <w:tcW w:w="0" w:type="auto"/>
                  <w:shd w:val="clear" w:color="auto" w:fill="auto"/>
                </w:tcPr>
                <w:p w14:paraId="19C4AF6B" w14:textId="77777777" w:rsidR="003F26DC" w:rsidRPr="003F26DC" w:rsidRDefault="003F26DC" w:rsidP="003F26DC">
                  <w:pPr>
                    <w:pStyle w:val="tabulka"/>
                    <w:rPr>
                      <w:rFonts w:asciiTheme="minorHAnsi" w:hAnsiTheme="minorHAnsi" w:cstheme="minorHAnsi"/>
                      <w:sz w:val="22"/>
                      <w:szCs w:val="22"/>
                    </w:rPr>
                  </w:pPr>
                  <w:r w:rsidRPr="003F26DC">
                    <w:rPr>
                      <w:rFonts w:asciiTheme="minorHAnsi" w:hAnsiTheme="minorHAnsi" w:cstheme="minorHAnsi"/>
                      <w:noProof/>
                      <w:sz w:val="22"/>
                      <w:szCs w:val="22"/>
                      <w:lang w:eastAsia="cs-CZ"/>
                    </w:rPr>
                    <w:drawing>
                      <wp:inline distT="0" distB="0" distL="0" distR="0" wp14:anchorId="5B49EA2F" wp14:editId="3DA9F0E1">
                        <wp:extent cx="2700000" cy="1800000"/>
                        <wp:effectExtent l="0" t="0" r="5715" b="0"/>
                        <wp:docPr id="31" name="Obrázek 31" descr="K:\Sv. Jiří - Telč\sv jiří\9770\IMG_00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Sv. Jiří - Telč\sv jiří\9770\IMG_0020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c>
                <w:tcPr>
                  <w:tcW w:w="0" w:type="auto"/>
                  <w:shd w:val="clear" w:color="auto" w:fill="auto"/>
                </w:tcPr>
                <w:p w14:paraId="298A49E1" w14:textId="77777777" w:rsidR="003F26DC" w:rsidRPr="003F26DC" w:rsidRDefault="003F26DC" w:rsidP="003F26DC">
                  <w:pPr>
                    <w:pStyle w:val="tabulka"/>
                    <w:rPr>
                      <w:rFonts w:asciiTheme="minorHAnsi" w:hAnsiTheme="minorHAnsi" w:cstheme="minorHAnsi"/>
                      <w:sz w:val="22"/>
                      <w:szCs w:val="22"/>
                    </w:rPr>
                  </w:pPr>
                  <w:r w:rsidRPr="003F26DC">
                    <w:rPr>
                      <w:rFonts w:asciiTheme="minorHAnsi" w:hAnsiTheme="minorHAnsi" w:cstheme="minorHAnsi"/>
                      <w:noProof/>
                      <w:sz w:val="22"/>
                      <w:szCs w:val="22"/>
                      <w:lang w:eastAsia="cs-CZ"/>
                    </w:rPr>
                    <w:drawing>
                      <wp:inline distT="0" distB="0" distL="0" distR="0" wp14:anchorId="3B8ABF7B" wp14:editId="54E0A00F">
                        <wp:extent cx="2700000" cy="1800000"/>
                        <wp:effectExtent l="0" t="0" r="5715" b="0"/>
                        <wp:docPr id="64" name="Obrázek 64" descr="K:\Sv. Jiří - Telč\sv jiří\9770\IMG_00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Sv. Jiří - Telč\sv jiří\9770\IMG_0023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r>
          </w:tbl>
          <w:p w14:paraId="0E545CBD" w14:textId="77777777" w:rsidR="003F26DC" w:rsidRPr="003F26DC" w:rsidRDefault="003F26DC" w:rsidP="003F26DC">
            <w:pPr>
              <w:pStyle w:val="poznmky"/>
              <w:spacing w:line="240" w:lineRule="auto"/>
              <w:rPr>
                <w:rFonts w:asciiTheme="minorHAnsi" w:hAnsiTheme="minorHAnsi" w:cstheme="minorHAnsi"/>
                <w:sz w:val="22"/>
                <w:szCs w:val="22"/>
              </w:rPr>
            </w:pPr>
            <w:r w:rsidRPr="003F26DC">
              <w:rPr>
                <w:rFonts w:asciiTheme="minorHAnsi" w:hAnsiTheme="minorHAnsi" w:cstheme="minorHAnsi"/>
                <w:sz w:val="22"/>
                <w:szCs w:val="22"/>
              </w:rPr>
              <w:lastRenderedPageBreak/>
              <w:t xml:space="preserve">Makrosnímek lícové (vlevo) a rubové strany (vpravo) vzorku V4/9770. Fotografováno na stereomikroskopu SMZ800 (Nikon), bílé dopadající světlo, zvětšení na mikroskopu 1x. </w:t>
            </w:r>
          </w:p>
          <w:p w14:paraId="55767189" w14:textId="77777777" w:rsidR="003F26DC" w:rsidRPr="003F26DC" w:rsidRDefault="003F26DC" w:rsidP="003F26DC">
            <w:pPr>
              <w:rPr>
                <w:rFonts w:cstheme="minorHAnsi"/>
                <w:b/>
                <w:bCs/>
              </w:rPr>
            </w:pPr>
            <w:r w:rsidRPr="003F26DC">
              <w:rPr>
                <w:rFonts w:cstheme="minorHAnsi"/>
                <w:b/>
                <w:bCs/>
              </w:rPr>
              <w:t xml:space="preserve">Makroskopický popis vzorku: </w:t>
            </w:r>
          </w:p>
          <w:p w14:paraId="3BEE7B6C" w14:textId="77777777" w:rsidR="003F26DC" w:rsidRPr="003F26DC" w:rsidRDefault="003F26DC" w:rsidP="003F26DC">
            <w:pPr>
              <w:pStyle w:val="Styl2"/>
              <w:rPr>
                <w:rFonts w:asciiTheme="minorHAnsi" w:hAnsiTheme="minorHAnsi" w:cstheme="minorHAnsi"/>
                <w:sz w:val="22"/>
                <w:szCs w:val="22"/>
              </w:rPr>
            </w:pPr>
            <w:r w:rsidRPr="003F26DC">
              <w:rPr>
                <w:rFonts w:asciiTheme="minorHAnsi" w:hAnsiTheme="minorHAnsi" w:cstheme="minorHAnsi"/>
                <w:sz w:val="22"/>
                <w:szCs w:val="22"/>
              </w:rPr>
              <w:t xml:space="preserve">Vzorek představuje souvrství tmelu a barevných úprav. Tmel je druhotnou úpravou orientačně datovanou do 19. století. Tmelící vrstva překrývá v různé tloušťce původní modelaci a starší barevnost. Tmel je bílý jemnozrnný štuk s charakteristický obsahem namodralých vláken. Na štuku se nachází barevné úpravy v růžové a svrchní hnědo-černé barevnosti. </w:t>
            </w:r>
          </w:p>
          <w:p w14:paraId="4701B23B" w14:textId="77777777" w:rsidR="003F26DC" w:rsidRPr="003F26DC" w:rsidRDefault="003F26DC" w:rsidP="003F26DC">
            <w:pPr>
              <w:rPr>
                <w:rFonts w:cstheme="minorHAnsi"/>
                <w:b/>
              </w:rPr>
            </w:pPr>
            <w:r w:rsidRPr="003F26DC">
              <w:rPr>
                <w:rFonts w:cstheme="minorHAnsi"/>
              </w:rPr>
              <w:br w:type="page"/>
            </w:r>
          </w:p>
          <w:p w14:paraId="271F4CAA" w14:textId="77777777" w:rsidR="003F26DC" w:rsidRPr="003F26DC" w:rsidRDefault="003F26DC" w:rsidP="003F26DC">
            <w:pPr>
              <w:pStyle w:val="Podnadpis"/>
              <w:rPr>
                <w:rFonts w:asciiTheme="minorHAnsi" w:hAnsiTheme="minorHAnsi" w:cstheme="minorHAnsi"/>
                <w:i w:val="0"/>
                <w:sz w:val="22"/>
                <w:szCs w:val="22"/>
              </w:rPr>
            </w:pPr>
            <w:r w:rsidRPr="003F26DC">
              <w:rPr>
                <w:rFonts w:asciiTheme="minorHAnsi" w:hAnsiTheme="minorHAnsi" w:cstheme="minorHAnsi"/>
                <w:i w:val="0"/>
                <w:sz w:val="22"/>
                <w:szCs w:val="22"/>
              </w:rPr>
              <w:t>Optická mikroskopie nábrusu v bílém světle a fluorescenci</w:t>
            </w:r>
          </w:p>
          <w:tbl>
            <w:tblPr>
              <w:tblW w:w="8907" w:type="dxa"/>
              <w:tblLook w:val="0000" w:firstRow="0" w:lastRow="0" w:firstColumn="0" w:lastColumn="0" w:noHBand="0" w:noVBand="0"/>
            </w:tblPr>
            <w:tblGrid>
              <w:gridCol w:w="4476"/>
              <w:gridCol w:w="4476"/>
            </w:tblGrid>
            <w:tr w:rsidR="003F26DC" w:rsidRPr="003F26DC" w14:paraId="18A99C95" w14:textId="77777777" w:rsidTr="00915460">
              <w:tc>
                <w:tcPr>
                  <w:tcW w:w="4503" w:type="dxa"/>
                  <w:shd w:val="clear" w:color="auto" w:fill="auto"/>
                </w:tcPr>
                <w:p w14:paraId="76CCD751" w14:textId="77777777" w:rsidR="003F26DC" w:rsidRPr="003F26DC" w:rsidRDefault="003F26DC" w:rsidP="003F26DC">
                  <w:pPr>
                    <w:pStyle w:val="tabulka"/>
                    <w:rPr>
                      <w:rFonts w:asciiTheme="minorHAnsi" w:hAnsiTheme="minorHAnsi" w:cstheme="minorHAnsi"/>
                      <w:sz w:val="22"/>
                      <w:szCs w:val="22"/>
                    </w:rPr>
                  </w:pPr>
                  <w:r w:rsidRPr="003F26DC">
                    <w:rPr>
                      <w:rFonts w:asciiTheme="minorHAnsi" w:hAnsiTheme="minorHAnsi" w:cstheme="minorHAnsi"/>
                      <w:noProof/>
                      <w:sz w:val="22"/>
                      <w:szCs w:val="22"/>
                      <w:lang w:eastAsia="cs-CZ"/>
                    </w:rPr>
                    <w:drawing>
                      <wp:inline distT="0" distB="0" distL="0" distR="0" wp14:anchorId="48693923" wp14:editId="07C1DDD1">
                        <wp:extent cx="2701770" cy="1800000"/>
                        <wp:effectExtent l="0" t="0" r="3810" b="0"/>
                        <wp:docPr id="9" name="Obrázek 9" descr="K:\Sv. Jiří - Telč\jiří\9770\IMG_2870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v. Jiří - Telč\jiří\9770\IMG_2870c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1770" cy="1800000"/>
                                </a:xfrm>
                                <a:prstGeom prst="rect">
                                  <a:avLst/>
                                </a:prstGeom>
                                <a:noFill/>
                                <a:ln>
                                  <a:noFill/>
                                </a:ln>
                              </pic:spPr>
                            </pic:pic>
                          </a:graphicData>
                        </a:graphic>
                      </wp:inline>
                    </w:drawing>
                  </w:r>
                </w:p>
              </w:tc>
              <w:tc>
                <w:tcPr>
                  <w:tcW w:w="4404" w:type="dxa"/>
                  <w:shd w:val="clear" w:color="auto" w:fill="auto"/>
                </w:tcPr>
                <w:p w14:paraId="2B6D3C28" w14:textId="77777777" w:rsidR="003F26DC" w:rsidRPr="003F26DC" w:rsidRDefault="003F26DC" w:rsidP="003F26DC">
                  <w:pPr>
                    <w:pStyle w:val="tabulka"/>
                    <w:rPr>
                      <w:rFonts w:asciiTheme="minorHAnsi" w:hAnsiTheme="minorHAnsi" w:cstheme="minorHAnsi"/>
                      <w:sz w:val="22"/>
                      <w:szCs w:val="22"/>
                    </w:rPr>
                  </w:pPr>
                  <w:r w:rsidRPr="003F26DC">
                    <w:rPr>
                      <w:rFonts w:asciiTheme="minorHAnsi" w:hAnsiTheme="minorHAnsi" w:cstheme="minorHAnsi"/>
                      <w:noProof/>
                      <w:sz w:val="22"/>
                      <w:szCs w:val="22"/>
                      <w:lang w:eastAsia="cs-CZ"/>
                    </w:rPr>
                    <w:drawing>
                      <wp:inline distT="0" distB="0" distL="0" distR="0" wp14:anchorId="33675632" wp14:editId="1E6289A4">
                        <wp:extent cx="2701222" cy="1800000"/>
                        <wp:effectExtent l="0" t="0" r="4445" b="0"/>
                        <wp:docPr id="105" name="Obrázek 105" descr="G:\Sv. Jiří - Telč\jiří\9770\IMG_287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Sv. Jiří - Telč\jiří\9770\IMG_2871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1222" cy="1800000"/>
                                </a:xfrm>
                                <a:prstGeom prst="rect">
                                  <a:avLst/>
                                </a:prstGeom>
                                <a:noFill/>
                                <a:ln>
                                  <a:noFill/>
                                </a:ln>
                              </pic:spPr>
                            </pic:pic>
                          </a:graphicData>
                        </a:graphic>
                      </wp:inline>
                    </w:drawing>
                  </w:r>
                </w:p>
              </w:tc>
            </w:tr>
            <w:tr w:rsidR="003F26DC" w:rsidRPr="003F26DC" w14:paraId="7134145D" w14:textId="77777777" w:rsidTr="00915460">
              <w:tc>
                <w:tcPr>
                  <w:tcW w:w="4503" w:type="dxa"/>
                  <w:shd w:val="clear" w:color="auto" w:fill="auto"/>
                </w:tcPr>
                <w:p w14:paraId="3DE8AFA2" w14:textId="77777777" w:rsidR="003F26DC" w:rsidRPr="003F26DC" w:rsidRDefault="003F26DC" w:rsidP="003F26DC">
                  <w:pPr>
                    <w:pStyle w:val="tabulka"/>
                    <w:rPr>
                      <w:rFonts w:asciiTheme="minorHAnsi" w:hAnsiTheme="minorHAnsi" w:cstheme="minorHAnsi"/>
                      <w:sz w:val="22"/>
                      <w:szCs w:val="22"/>
                      <w:lang w:eastAsia="cs-CZ"/>
                    </w:rPr>
                  </w:pPr>
                  <w:r w:rsidRPr="003F26DC">
                    <w:rPr>
                      <w:rFonts w:asciiTheme="minorHAnsi" w:hAnsiTheme="minorHAnsi" w:cstheme="minorHAnsi"/>
                      <w:noProof/>
                      <w:sz w:val="22"/>
                      <w:szCs w:val="22"/>
                      <w:lang w:eastAsia="cs-CZ"/>
                    </w:rPr>
                    <w:drawing>
                      <wp:inline distT="0" distB="0" distL="0" distR="0" wp14:anchorId="45472B60" wp14:editId="5657D0B3">
                        <wp:extent cx="2701222" cy="1800000"/>
                        <wp:effectExtent l="0" t="0" r="4445" b="0"/>
                        <wp:docPr id="104" name="Obrázek 104" descr="G:\Sv. Jiří - Telč\jiří\9770\IMG_287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Sv. Jiří - Telč\jiří\9770\IMG_2872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1222" cy="1800000"/>
                                </a:xfrm>
                                <a:prstGeom prst="rect">
                                  <a:avLst/>
                                </a:prstGeom>
                                <a:noFill/>
                                <a:ln>
                                  <a:noFill/>
                                </a:ln>
                              </pic:spPr>
                            </pic:pic>
                          </a:graphicData>
                        </a:graphic>
                      </wp:inline>
                    </w:drawing>
                  </w:r>
                </w:p>
              </w:tc>
              <w:tc>
                <w:tcPr>
                  <w:tcW w:w="4404" w:type="dxa"/>
                  <w:shd w:val="clear" w:color="auto" w:fill="auto"/>
                </w:tcPr>
                <w:p w14:paraId="22A6B9D6" w14:textId="77777777" w:rsidR="003F26DC" w:rsidRPr="003F26DC" w:rsidRDefault="003F26DC" w:rsidP="003F26DC">
                  <w:pPr>
                    <w:pStyle w:val="tabulka"/>
                    <w:rPr>
                      <w:rFonts w:asciiTheme="minorHAnsi" w:hAnsiTheme="minorHAnsi" w:cstheme="minorHAnsi"/>
                      <w:sz w:val="22"/>
                      <w:szCs w:val="22"/>
                    </w:rPr>
                  </w:pPr>
                  <w:r w:rsidRPr="003F26DC">
                    <w:rPr>
                      <w:rFonts w:asciiTheme="minorHAnsi" w:hAnsiTheme="minorHAnsi" w:cstheme="minorHAnsi"/>
                      <w:noProof/>
                      <w:sz w:val="22"/>
                      <w:szCs w:val="22"/>
                      <w:lang w:eastAsia="cs-CZ"/>
                    </w:rPr>
                    <w:drawing>
                      <wp:inline distT="0" distB="0" distL="0" distR="0" wp14:anchorId="01EE402B" wp14:editId="2C205CA2">
                        <wp:extent cx="2074900" cy="1800000"/>
                        <wp:effectExtent l="0" t="0" r="1905" b="0"/>
                        <wp:docPr id="87" name="Obrázek 87" descr="K:\Sv. Jiří - Telč\sv. jiří\977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v. Jiří - Telč\sv. jiří\9770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4900" cy="1800000"/>
                                </a:xfrm>
                                <a:prstGeom prst="rect">
                                  <a:avLst/>
                                </a:prstGeom>
                                <a:noFill/>
                                <a:ln>
                                  <a:noFill/>
                                </a:ln>
                              </pic:spPr>
                            </pic:pic>
                          </a:graphicData>
                        </a:graphic>
                      </wp:inline>
                    </w:drawing>
                  </w:r>
                </w:p>
              </w:tc>
            </w:tr>
          </w:tbl>
          <w:p w14:paraId="75FE3AE1" w14:textId="77777777" w:rsidR="003F26DC" w:rsidRPr="003F26DC" w:rsidRDefault="003F26DC" w:rsidP="003F26DC">
            <w:pPr>
              <w:pStyle w:val="poznmky"/>
              <w:spacing w:line="240" w:lineRule="auto"/>
              <w:rPr>
                <w:rFonts w:asciiTheme="minorHAnsi" w:hAnsiTheme="minorHAnsi" w:cstheme="minorHAnsi"/>
                <w:sz w:val="22"/>
                <w:szCs w:val="22"/>
              </w:rPr>
            </w:pPr>
            <w:r w:rsidRPr="003F26DC">
              <w:rPr>
                <w:rFonts w:asciiTheme="minorHAnsi" w:hAnsiTheme="minorHAnsi" w:cstheme="minorHAnsi"/>
                <w:sz w:val="22"/>
                <w:szCs w:val="22"/>
              </w:rPr>
              <w:t xml:space="preserve">Snímek příčného řezu vzorkem V4/9770. Fotografováno na optickém mikroskopu Nikon ECLIPSE LV100 při zvětšení na mikroskopu 100x. (zleva nahoře): a) bílé dopadající světlo, b) UV fluorescence, c) modré světlo, d) snímek ze skenovacího elektronového mikroskopu </w:t>
            </w:r>
            <w:proofErr w:type="spellStart"/>
            <w:r w:rsidRPr="003F26DC">
              <w:rPr>
                <w:rFonts w:asciiTheme="minorHAnsi" w:hAnsiTheme="minorHAnsi" w:cstheme="minorHAnsi"/>
                <w:sz w:val="22"/>
                <w:szCs w:val="22"/>
              </w:rPr>
              <w:t>Tescan</w:t>
            </w:r>
            <w:proofErr w:type="spellEnd"/>
            <w:r w:rsidRPr="003F26DC">
              <w:rPr>
                <w:rFonts w:asciiTheme="minorHAnsi" w:hAnsiTheme="minorHAnsi" w:cstheme="minorHAnsi"/>
                <w:sz w:val="22"/>
                <w:szCs w:val="22"/>
              </w:rPr>
              <w:t xml:space="preserve"> MIRA3 LMU v režimu zpětně odražených elektronů (BSE), HV, 20 </w:t>
            </w:r>
            <w:proofErr w:type="spellStart"/>
            <w:r w:rsidRPr="003F26DC">
              <w:rPr>
                <w:rFonts w:asciiTheme="minorHAnsi" w:hAnsiTheme="minorHAnsi" w:cstheme="minorHAnsi"/>
                <w:sz w:val="22"/>
                <w:szCs w:val="22"/>
              </w:rPr>
              <w:t>kV.Není</w:t>
            </w:r>
            <w:proofErr w:type="spellEnd"/>
            <w:r w:rsidRPr="003F26DC">
              <w:rPr>
                <w:rFonts w:asciiTheme="minorHAnsi" w:hAnsiTheme="minorHAnsi" w:cstheme="minorHAnsi"/>
                <w:sz w:val="22"/>
                <w:szCs w:val="22"/>
              </w:rPr>
              <w:t xml:space="preserve"> vidět ta černá, větší fotka z OM i SEM?</w:t>
            </w:r>
          </w:p>
          <w:p w14:paraId="3525B6C3" w14:textId="77777777" w:rsidR="003F26DC" w:rsidRPr="003F26DC" w:rsidRDefault="003F26DC" w:rsidP="003F26DC">
            <w:pPr>
              <w:pStyle w:val="Podnadpis"/>
              <w:rPr>
                <w:rFonts w:asciiTheme="minorHAnsi" w:hAnsiTheme="minorHAnsi" w:cstheme="minorHAnsi"/>
                <w:i w:val="0"/>
                <w:sz w:val="22"/>
                <w:szCs w:val="22"/>
              </w:rPr>
            </w:pPr>
            <w:r w:rsidRPr="003F26DC">
              <w:rPr>
                <w:rFonts w:asciiTheme="minorHAnsi" w:hAnsiTheme="minorHAnsi" w:cstheme="minorHAnsi"/>
                <w:i w:val="0"/>
                <w:sz w:val="22"/>
                <w:szCs w:val="22"/>
              </w:rPr>
              <w:t>Prvková analýza dle SEM-EDX:</w:t>
            </w:r>
          </w:p>
          <w:tbl>
            <w:tblPr>
              <w:tblW w:w="9298"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675"/>
              <w:gridCol w:w="1701"/>
              <w:gridCol w:w="3828"/>
              <w:gridCol w:w="3094"/>
            </w:tblGrid>
            <w:tr w:rsidR="003F26DC" w:rsidRPr="003F26DC" w14:paraId="69832C31" w14:textId="77777777" w:rsidTr="00915460">
              <w:tc>
                <w:tcPr>
                  <w:tcW w:w="2376" w:type="dxa"/>
                  <w:gridSpan w:val="2"/>
                  <w:tcBorders>
                    <w:top w:val="single" w:sz="4" w:space="0" w:color="000000"/>
                    <w:left w:val="single" w:sz="4" w:space="0" w:color="000000"/>
                    <w:bottom w:val="single" w:sz="4" w:space="0" w:color="000000"/>
                  </w:tcBorders>
                  <w:shd w:val="clear" w:color="auto" w:fill="auto"/>
                </w:tcPr>
                <w:p w14:paraId="02E11569" w14:textId="77777777" w:rsidR="003F26DC" w:rsidRPr="003F26DC" w:rsidRDefault="003F26DC" w:rsidP="003F26DC">
                  <w:pPr>
                    <w:pStyle w:val="sem"/>
                    <w:rPr>
                      <w:rFonts w:asciiTheme="minorHAnsi" w:hAnsiTheme="minorHAnsi" w:cstheme="minorHAnsi"/>
                      <w:sz w:val="22"/>
                      <w:szCs w:val="22"/>
                    </w:rPr>
                  </w:pPr>
                  <w:r w:rsidRPr="003F26DC">
                    <w:rPr>
                      <w:rFonts w:asciiTheme="minorHAnsi" w:hAnsiTheme="minorHAnsi" w:cstheme="minorHAnsi"/>
                      <w:sz w:val="22"/>
                      <w:szCs w:val="22"/>
                    </w:rPr>
                    <w:t>Stratigrafie vrstev</w:t>
                  </w:r>
                </w:p>
              </w:tc>
              <w:tc>
                <w:tcPr>
                  <w:tcW w:w="3828" w:type="dxa"/>
                  <w:tcBorders>
                    <w:top w:val="single" w:sz="4" w:space="0" w:color="000000"/>
                    <w:left w:val="single" w:sz="4" w:space="0" w:color="000000"/>
                    <w:bottom w:val="single" w:sz="4" w:space="0" w:color="000000"/>
                  </w:tcBorders>
                  <w:shd w:val="clear" w:color="auto" w:fill="auto"/>
                </w:tcPr>
                <w:p w14:paraId="0FFF03F6" w14:textId="77777777" w:rsidR="003F26DC" w:rsidRPr="003F26DC" w:rsidRDefault="003F26DC" w:rsidP="003F26DC">
                  <w:pPr>
                    <w:pStyle w:val="sem"/>
                    <w:rPr>
                      <w:rFonts w:asciiTheme="minorHAnsi" w:hAnsiTheme="minorHAnsi" w:cstheme="minorHAnsi"/>
                      <w:sz w:val="22"/>
                      <w:szCs w:val="22"/>
                    </w:rPr>
                  </w:pPr>
                  <w:r w:rsidRPr="003F26DC">
                    <w:rPr>
                      <w:rFonts w:asciiTheme="minorHAnsi" w:hAnsiTheme="minorHAnsi" w:cstheme="minorHAnsi"/>
                      <w:sz w:val="22"/>
                      <w:szCs w:val="22"/>
                    </w:rPr>
                    <w:t>Popis vrstvy</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14:paraId="4547AB4B" w14:textId="77777777" w:rsidR="003F26DC" w:rsidRPr="003F26DC" w:rsidRDefault="003F26DC" w:rsidP="003F26DC">
                  <w:pPr>
                    <w:pStyle w:val="sem"/>
                    <w:jc w:val="left"/>
                    <w:rPr>
                      <w:rFonts w:asciiTheme="minorHAnsi" w:hAnsiTheme="minorHAnsi" w:cstheme="minorHAnsi"/>
                      <w:sz w:val="22"/>
                      <w:szCs w:val="22"/>
                    </w:rPr>
                  </w:pPr>
                  <w:r w:rsidRPr="003F26DC">
                    <w:rPr>
                      <w:rFonts w:asciiTheme="minorHAnsi" w:hAnsiTheme="minorHAnsi" w:cstheme="minorHAnsi"/>
                      <w:sz w:val="22"/>
                      <w:szCs w:val="22"/>
                    </w:rPr>
                    <w:t>Prvkové složení vrstvy dle SEM-EDX</w:t>
                  </w:r>
                </w:p>
              </w:tc>
            </w:tr>
            <w:tr w:rsidR="003F26DC" w:rsidRPr="003F26DC" w14:paraId="44E5A54C" w14:textId="77777777" w:rsidTr="00915460">
              <w:tc>
                <w:tcPr>
                  <w:tcW w:w="675" w:type="dxa"/>
                  <w:tcBorders>
                    <w:top w:val="single" w:sz="4" w:space="0" w:color="000000"/>
                    <w:left w:val="single" w:sz="4" w:space="0" w:color="000000"/>
                    <w:bottom w:val="single" w:sz="4" w:space="0" w:color="000000"/>
                  </w:tcBorders>
                  <w:shd w:val="clear" w:color="auto" w:fill="auto"/>
                </w:tcPr>
                <w:p w14:paraId="68434CBC" w14:textId="77777777" w:rsidR="003F26DC" w:rsidRPr="003F26DC" w:rsidRDefault="003F26DC" w:rsidP="003F26DC">
                  <w:pPr>
                    <w:pStyle w:val="semtext"/>
                    <w:rPr>
                      <w:rFonts w:asciiTheme="minorHAnsi" w:hAnsiTheme="minorHAnsi" w:cstheme="minorHAnsi"/>
                      <w:iCs w:val="0"/>
                      <w:color w:val="auto"/>
                      <w:sz w:val="22"/>
                      <w:szCs w:val="22"/>
                    </w:rPr>
                  </w:pPr>
                  <w:r w:rsidRPr="003F26DC">
                    <w:rPr>
                      <w:rFonts w:asciiTheme="minorHAnsi" w:hAnsiTheme="minorHAnsi" w:cstheme="minorHAnsi"/>
                      <w:iCs w:val="0"/>
                      <w:color w:val="auto"/>
                      <w:sz w:val="22"/>
                      <w:szCs w:val="22"/>
                    </w:rPr>
                    <w:t>0</w:t>
                  </w:r>
                </w:p>
              </w:tc>
              <w:tc>
                <w:tcPr>
                  <w:tcW w:w="1701" w:type="dxa"/>
                  <w:tcBorders>
                    <w:top w:val="single" w:sz="4" w:space="0" w:color="000000"/>
                    <w:left w:val="single" w:sz="4" w:space="0" w:color="000000"/>
                    <w:bottom w:val="single" w:sz="4" w:space="0" w:color="000000"/>
                  </w:tcBorders>
                  <w:shd w:val="clear" w:color="auto" w:fill="auto"/>
                </w:tcPr>
                <w:p w14:paraId="78E3A894" w14:textId="77777777" w:rsidR="003F26DC" w:rsidRPr="003F26DC" w:rsidRDefault="003F26DC" w:rsidP="003F26DC">
                  <w:pPr>
                    <w:pStyle w:val="semtext"/>
                    <w:rPr>
                      <w:rFonts w:asciiTheme="minorHAnsi" w:hAnsiTheme="minorHAnsi" w:cstheme="minorHAnsi"/>
                      <w:bCs w:val="0"/>
                      <w:iCs w:val="0"/>
                      <w:color w:val="auto"/>
                      <w:sz w:val="22"/>
                      <w:szCs w:val="22"/>
                    </w:rPr>
                  </w:pPr>
                  <w:r w:rsidRPr="003F26DC">
                    <w:rPr>
                      <w:rFonts w:asciiTheme="minorHAnsi" w:hAnsiTheme="minorHAnsi" w:cstheme="minorHAnsi"/>
                      <w:bCs w:val="0"/>
                      <w:iCs w:val="0"/>
                      <w:color w:val="auto"/>
                      <w:sz w:val="22"/>
                      <w:szCs w:val="22"/>
                    </w:rPr>
                    <w:t>bílý podklad, s bílo-modrou fluorescencí</w:t>
                  </w:r>
                </w:p>
              </w:tc>
              <w:tc>
                <w:tcPr>
                  <w:tcW w:w="3828" w:type="dxa"/>
                  <w:tcBorders>
                    <w:top w:val="single" w:sz="4" w:space="0" w:color="000000"/>
                    <w:left w:val="single" w:sz="4" w:space="0" w:color="000000"/>
                    <w:bottom w:val="single" w:sz="4" w:space="0" w:color="000000"/>
                  </w:tcBorders>
                  <w:shd w:val="clear" w:color="auto" w:fill="auto"/>
                </w:tcPr>
                <w:p w14:paraId="50C71F44" w14:textId="77777777" w:rsidR="003F26DC" w:rsidRPr="003F26DC" w:rsidRDefault="003F26DC" w:rsidP="003F26DC">
                  <w:pPr>
                    <w:pStyle w:val="semtext"/>
                    <w:rPr>
                      <w:rFonts w:asciiTheme="minorHAnsi" w:hAnsiTheme="minorHAnsi" w:cstheme="minorHAnsi"/>
                      <w:iCs w:val="0"/>
                      <w:color w:val="auto"/>
                      <w:sz w:val="22"/>
                      <w:szCs w:val="22"/>
                    </w:rPr>
                  </w:pPr>
                  <w:r w:rsidRPr="003F26DC">
                    <w:rPr>
                      <w:rFonts w:asciiTheme="minorHAnsi" w:hAnsiTheme="minorHAnsi" w:cstheme="minorHAnsi"/>
                      <w:iCs w:val="0"/>
                      <w:color w:val="auto"/>
                      <w:sz w:val="22"/>
                      <w:szCs w:val="22"/>
                      <w:u w:val="single"/>
                    </w:rPr>
                    <w:t>štuková omítka</w:t>
                  </w:r>
                  <w:r w:rsidRPr="003F26DC">
                    <w:rPr>
                      <w:rFonts w:asciiTheme="minorHAnsi" w:hAnsiTheme="minorHAnsi" w:cstheme="minorHAnsi"/>
                      <w:iCs w:val="0"/>
                      <w:color w:val="auto"/>
                      <w:sz w:val="22"/>
                      <w:szCs w:val="22"/>
                    </w:rPr>
                    <w:t xml:space="preserve">, bílá vrstva štuku je tvořena vzdušným slabě až středně dolomitickým vápnem s nízkým až středním obsahem hořečnatých fází </w:t>
                  </w:r>
                  <w:r w:rsidRPr="003F26DC">
                    <w:rPr>
                      <w:rFonts w:asciiTheme="minorHAnsi" w:hAnsiTheme="minorHAnsi" w:cstheme="minorHAnsi"/>
                      <w:iCs w:val="0"/>
                      <w:color w:val="auto"/>
                      <w:sz w:val="22"/>
                      <w:szCs w:val="22"/>
                    </w:rPr>
                    <w:lastRenderedPageBreak/>
                    <w:t xml:space="preserve">(sloučeniny hořčíku jsou ve vrstvě nerovnoměrně distribuovány). Vrstva dále obsahuje malou příměs </w:t>
                  </w:r>
                  <w:proofErr w:type="spellStart"/>
                  <w:r w:rsidRPr="003F26DC">
                    <w:rPr>
                      <w:rFonts w:asciiTheme="minorHAnsi" w:hAnsiTheme="minorHAnsi" w:cstheme="minorHAnsi"/>
                      <w:iCs w:val="0"/>
                      <w:color w:val="auto"/>
                      <w:sz w:val="22"/>
                      <w:szCs w:val="22"/>
                    </w:rPr>
                    <w:t>hlinito</w:t>
                  </w:r>
                  <w:proofErr w:type="spellEnd"/>
                  <w:r w:rsidRPr="003F26DC">
                    <w:rPr>
                      <w:rFonts w:asciiTheme="minorHAnsi" w:hAnsiTheme="minorHAnsi" w:cstheme="minorHAnsi"/>
                      <w:iCs w:val="0"/>
                      <w:color w:val="auto"/>
                      <w:sz w:val="22"/>
                      <w:szCs w:val="22"/>
                    </w:rPr>
                    <w:t xml:space="preserve">-křemičitanů (hlinek). Ve štuku jsou patrná modrá vlákna barvené ovčí vlny nebo srsti jiných zvířat. </w:t>
                  </w:r>
                  <w:r w:rsidRPr="003F26DC">
                    <w:rPr>
                      <w:rFonts w:asciiTheme="minorHAnsi" w:hAnsiTheme="minorHAnsi" w:cstheme="minorHAnsi"/>
                      <w:iCs w:val="0"/>
                      <w:color w:val="auto"/>
                      <w:sz w:val="22"/>
                      <w:szCs w:val="22"/>
                      <w:shd w:val="clear" w:color="auto" w:fill="FFFFFF" w:themeFill="background1"/>
                    </w:rPr>
                    <w:t xml:space="preserve">Vrstva obsahuje malou příměs síranu vápenatého (malá příměs sádry nebo druhotná </w:t>
                  </w:r>
                  <w:proofErr w:type="spellStart"/>
                  <w:r w:rsidRPr="003F26DC">
                    <w:rPr>
                      <w:rFonts w:asciiTheme="minorHAnsi" w:hAnsiTheme="minorHAnsi" w:cstheme="minorHAnsi"/>
                      <w:iCs w:val="0"/>
                      <w:color w:val="auto"/>
                      <w:sz w:val="22"/>
                      <w:szCs w:val="22"/>
                      <w:shd w:val="clear" w:color="auto" w:fill="FFFFFF" w:themeFill="background1"/>
                    </w:rPr>
                    <w:t>sulfatizace</w:t>
                  </w:r>
                  <w:proofErr w:type="spellEnd"/>
                  <w:r w:rsidRPr="003F26DC">
                    <w:rPr>
                      <w:rFonts w:asciiTheme="minorHAnsi" w:hAnsiTheme="minorHAnsi" w:cstheme="minorHAnsi"/>
                      <w:iCs w:val="0"/>
                      <w:color w:val="auto"/>
                      <w:sz w:val="22"/>
                      <w:szCs w:val="22"/>
                      <w:shd w:val="clear" w:color="auto" w:fill="FFFFFF" w:themeFill="background1"/>
                    </w:rPr>
                    <w:t xml:space="preserve">). Co je to tedy za štuk – </w:t>
                  </w:r>
                  <w:proofErr w:type="spellStart"/>
                  <w:r w:rsidRPr="003F26DC">
                    <w:rPr>
                      <w:rFonts w:asciiTheme="minorHAnsi" w:hAnsiTheme="minorHAnsi" w:cstheme="minorHAnsi"/>
                      <w:iCs w:val="0"/>
                      <w:color w:val="auto"/>
                      <w:sz w:val="22"/>
                      <w:szCs w:val="22"/>
                      <w:shd w:val="clear" w:color="auto" w:fill="FFFFFF" w:themeFill="background1"/>
                    </w:rPr>
                    <w:t>vápeno</w:t>
                  </w:r>
                  <w:proofErr w:type="spellEnd"/>
                  <w:r w:rsidRPr="003F26DC">
                    <w:rPr>
                      <w:rFonts w:asciiTheme="minorHAnsi" w:hAnsiTheme="minorHAnsi" w:cstheme="minorHAnsi"/>
                      <w:iCs w:val="0"/>
                      <w:color w:val="auto"/>
                      <w:sz w:val="22"/>
                      <w:szCs w:val="22"/>
                      <w:shd w:val="clear" w:color="auto" w:fill="FFFFFF" w:themeFill="background1"/>
                    </w:rPr>
                    <w:t xml:space="preserve">-sádrový nebo vápenný? </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14:paraId="020743F5" w14:textId="77777777" w:rsidR="003F26DC" w:rsidRPr="003F26DC" w:rsidRDefault="003F26DC" w:rsidP="003F26DC">
                  <w:pPr>
                    <w:pStyle w:val="semtext"/>
                    <w:rPr>
                      <w:rFonts w:asciiTheme="minorHAnsi" w:hAnsiTheme="minorHAnsi" w:cstheme="minorHAnsi"/>
                      <w:iCs w:val="0"/>
                      <w:color w:val="auto"/>
                      <w:sz w:val="22"/>
                      <w:szCs w:val="22"/>
                    </w:rPr>
                  </w:pPr>
                  <w:r w:rsidRPr="003F26DC">
                    <w:rPr>
                      <w:rFonts w:asciiTheme="minorHAnsi" w:hAnsiTheme="minorHAnsi" w:cstheme="minorHAnsi"/>
                      <w:b/>
                      <w:iCs w:val="0"/>
                      <w:color w:val="auto"/>
                      <w:sz w:val="22"/>
                      <w:szCs w:val="22"/>
                    </w:rPr>
                    <w:lastRenderedPageBreak/>
                    <w:t>Celkové spektrum:</w:t>
                  </w:r>
                  <w:r w:rsidRPr="003F26DC">
                    <w:rPr>
                      <w:rFonts w:asciiTheme="minorHAnsi" w:hAnsiTheme="minorHAnsi" w:cstheme="minorHAnsi"/>
                      <w:iCs w:val="0"/>
                      <w:color w:val="auto"/>
                      <w:sz w:val="22"/>
                      <w:szCs w:val="22"/>
                    </w:rPr>
                    <w:t xml:space="preserve"> </w:t>
                  </w:r>
                  <w:r w:rsidRPr="003F26DC">
                    <w:rPr>
                      <w:rFonts w:asciiTheme="minorHAnsi" w:hAnsiTheme="minorHAnsi" w:cstheme="minorHAnsi"/>
                      <w:b/>
                      <w:iCs w:val="0"/>
                      <w:color w:val="auto"/>
                      <w:sz w:val="22"/>
                      <w:szCs w:val="22"/>
                      <w:u w:val="single"/>
                    </w:rPr>
                    <w:t>Ca</w:t>
                  </w:r>
                  <w:r w:rsidRPr="003F26DC">
                    <w:rPr>
                      <w:rFonts w:asciiTheme="minorHAnsi" w:hAnsiTheme="minorHAnsi" w:cstheme="minorHAnsi"/>
                      <w:iCs w:val="0"/>
                      <w:color w:val="auto"/>
                      <w:sz w:val="22"/>
                      <w:szCs w:val="22"/>
                    </w:rPr>
                    <w:t xml:space="preserve">, S, (Al, Mg, Si) </w:t>
                  </w:r>
                </w:p>
                <w:p w14:paraId="6BC6AFB8" w14:textId="77777777" w:rsidR="003F26DC" w:rsidRPr="003F26DC" w:rsidRDefault="003F26DC" w:rsidP="003F26DC">
                  <w:pPr>
                    <w:pStyle w:val="semtext"/>
                    <w:rPr>
                      <w:rFonts w:asciiTheme="minorHAnsi" w:hAnsiTheme="minorHAnsi" w:cstheme="minorHAnsi"/>
                      <w:iCs w:val="0"/>
                      <w:color w:val="auto"/>
                      <w:sz w:val="22"/>
                      <w:szCs w:val="22"/>
                    </w:rPr>
                  </w:pPr>
                  <w:r w:rsidRPr="003F26DC">
                    <w:rPr>
                      <w:rFonts w:asciiTheme="minorHAnsi" w:hAnsiTheme="minorHAnsi" w:cstheme="minorHAnsi"/>
                      <w:b/>
                      <w:iCs w:val="0"/>
                      <w:color w:val="auto"/>
                      <w:sz w:val="22"/>
                      <w:szCs w:val="22"/>
                    </w:rPr>
                    <w:t>Pojivová matrice:</w:t>
                  </w:r>
                  <w:r w:rsidRPr="003F26DC">
                    <w:rPr>
                      <w:rFonts w:asciiTheme="minorHAnsi" w:hAnsiTheme="minorHAnsi" w:cstheme="minorHAnsi"/>
                      <w:iCs w:val="0"/>
                      <w:color w:val="auto"/>
                      <w:sz w:val="22"/>
                      <w:szCs w:val="22"/>
                    </w:rPr>
                    <w:t xml:space="preserve"> </w:t>
                  </w:r>
                  <w:r w:rsidRPr="003F26DC">
                    <w:rPr>
                      <w:rFonts w:asciiTheme="minorHAnsi" w:hAnsiTheme="minorHAnsi" w:cstheme="minorHAnsi"/>
                      <w:b/>
                      <w:iCs w:val="0"/>
                      <w:color w:val="auto"/>
                      <w:sz w:val="22"/>
                      <w:szCs w:val="22"/>
                      <w:u w:val="single"/>
                    </w:rPr>
                    <w:t>Ca</w:t>
                  </w:r>
                  <w:r w:rsidRPr="003F26DC">
                    <w:rPr>
                      <w:rFonts w:asciiTheme="minorHAnsi" w:hAnsiTheme="minorHAnsi" w:cstheme="minorHAnsi"/>
                      <w:iCs w:val="0"/>
                      <w:color w:val="auto"/>
                      <w:sz w:val="22"/>
                      <w:szCs w:val="22"/>
                    </w:rPr>
                    <w:t xml:space="preserve">, Mg, (S, Al, Si), obsah Mg tvoří ca do 13 - 5 </w:t>
                  </w:r>
                  <w:proofErr w:type="spellStart"/>
                  <w:r w:rsidRPr="003F26DC">
                    <w:rPr>
                      <w:rFonts w:asciiTheme="minorHAnsi" w:hAnsiTheme="minorHAnsi" w:cstheme="minorHAnsi"/>
                      <w:iCs w:val="0"/>
                      <w:color w:val="auto"/>
                      <w:sz w:val="22"/>
                      <w:szCs w:val="22"/>
                    </w:rPr>
                    <w:lastRenderedPageBreak/>
                    <w:t>at</w:t>
                  </w:r>
                  <w:proofErr w:type="spellEnd"/>
                  <w:r w:rsidRPr="003F26DC">
                    <w:rPr>
                      <w:rFonts w:asciiTheme="minorHAnsi" w:hAnsiTheme="minorHAnsi" w:cstheme="minorHAnsi"/>
                      <w:iCs w:val="0"/>
                      <w:color w:val="auto"/>
                      <w:sz w:val="22"/>
                      <w:szCs w:val="22"/>
                    </w:rPr>
                    <w:t xml:space="preserve">. </w:t>
                  </w:r>
                  <w:proofErr w:type="gramStart"/>
                  <w:r w:rsidRPr="003F26DC">
                    <w:rPr>
                      <w:rFonts w:asciiTheme="minorHAnsi" w:hAnsiTheme="minorHAnsi" w:cstheme="minorHAnsi"/>
                      <w:iCs w:val="0"/>
                      <w:color w:val="auto"/>
                      <w:sz w:val="22"/>
                      <w:szCs w:val="22"/>
                    </w:rPr>
                    <w:t>%</w:t>
                  </w:r>
                  <w:r w:rsidRPr="003F26DC">
                    <w:rPr>
                      <w:rFonts w:asciiTheme="minorHAnsi" w:hAnsiTheme="minorHAnsi" w:cstheme="minorHAnsi"/>
                      <w:iCs w:val="0"/>
                      <w:color w:val="auto"/>
                      <w:sz w:val="22"/>
                      <w:szCs w:val="22"/>
                      <w:vertAlign w:val="subscript"/>
                    </w:rPr>
                    <w:t xml:space="preserve"> ,</w:t>
                  </w:r>
                  <w:proofErr w:type="gramEnd"/>
                  <w:r w:rsidRPr="003F26DC">
                    <w:rPr>
                      <w:rFonts w:asciiTheme="minorHAnsi" w:hAnsiTheme="minorHAnsi" w:cstheme="minorHAnsi"/>
                      <w:iCs w:val="0"/>
                      <w:color w:val="auto"/>
                      <w:sz w:val="22"/>
                      <w:szCs w:val="22"/>
                    </w:rPr>
                    <w:t>??</w:t>
                  </w:r>
                  <w:r w:rsidRPr="003F26DC">
                    <w:rPr>
                      <w:rFonts w:asciiTheme="minorHAnsi" w:hAnsiTheme="minorHAnsi" w:cstheme="minorHAnsi"/>
                      <w:iCs w:val="0"/>
                      <w:color w:val="auto"/>
                      <w:sz w:val="22"/>
                      <w:szCs w:val="22"/>
                      <w:vertAlign w:val="superscript"/>
                    </w:rPr>
                    <w:t xml:space="preserve"> </w:t>
                  </w:r>
                  <w:r w:rsidRPr="003F26DC">
                    <w:rPr>
                      <w:rFonts w:asciiTheme="minorHAnsi" w:hAnsiTheme="minorHAnsi" w:cstheme="minorHAnsi"/>
                      <w:iCs w:val="0"/>
                      <w:color w:val="auto"/>
                      <w:sz w:val="22"/>
                      <w:szCs w:val="22"/>
                    </w:rPr>
                    <w:t xml:space="preserve">poměr </w:t>
                  </w:r>
                  <w:proofErr w:type="spellStart"/>
                  <w:r w:rsidRPr="003F26DC">
                    <w:rPr>
                      <w:rFonts w:asciiTheme="minorHAnsi" w:hAnsiTheme="minorHAnsi" w:cstheme="minorHAnsi"/>
                      <w:iCs w:val="0"/>
                      <w:color w:val="auto"/>
                      <w:sz w:val="22"/>
                      <w:szCs w:val="22"/>
                    </w:rPr>
                    <w:t>Ca:S</w:t>
                  </w:r>
                  <w:proofErr w:type="spellEnd"/>
                  <w:r w:rsidRPr="003F26DC">
                    <w:rPr>
                      <w:rFonts w:asciiTheme="minorHAnsi" w:hAnsiTheme="minorHAnsi" w:cstheme="minorHAnsi"/>
                      <w:iCs w:val="0"/>
                      <w:color w:val="auto"/>
                      <w:sz w:val="22"/>
                      <w:szCs w:val="22"/>
                    </w:rPr>
                    <w:t xml:space="preserve"> cca 8:1.Nejsou někde částice Ca, S? Pokud je poměr 8:1, činí obsah S okolo 11 %, což není nezanedbatelné a patrně se jedná o příměs.</w:t>
                  </w:r>
                </w:p>
                <w:p w14:paraId="40501C02" w14:textId="77777777" w:rsidR="003F26DC" w:rsidRPr="003F26DC" w:rsidRDefault="003F26DC" w:rsidP="003F26DC">
                  <w:pPr>
                    <w:pStyle w:val="semtext"/>
                    <w:rPr>
                      <w:rFonts w:asciiTheme="minorHAnsi" w:hAnsiTheme="minorHAnsi" w:cstheme="minorHAnsi"/>
                      <w:iCs w:val="0"/>
                      <w:color w:val="auto"/>
                      <w:sz w:val="22"/>
                      <w:szCs w:val="22"/>
                    </w:rPr>
                  </w:pPr>
                  <w:r w:rsidRPr="003F26DC">
                    <w:rPr>
                      <w:rFonts w:asciiTheme="minorHAnsi" w:hAnsiTheme="minorHAnsi" w:cstheme="minorHAnsi"/>
                      <w:b/>
                      <w:iCs w:val="0"/>
                      <w:color w:val="auto"/>
                      <w:sz w:val="22"/>
                      <w:szCs w:val="22"/>
                    </w:rPr>
                    <w:t xml:space="preserve">Zrno 1: </w:t>
                  </w:r>
                  <w:r w:rsidRPr="003F26DC">
                    <w:rPr>
                      <w:rFonts w:asciiTheme="minorHAnsi" w:hAnsiTheme="minorHAnsi" w:cstheme="minorHAnsi"/>
                      <w:iCs w:val="0"/>
                      <w:color w:val="auto"/>
                      <w:sz w:val="22"/>
                      <w:szCs w:val="22"/>
                    </w:rPr>
                    <w:t xml:space="preserve">Si, Mg, Al, K (Ca, </w:t>
                  </w:r>
                  <w:proofErr w:type="spellStart"/>
                  <w:r w:rsidRPr="003F26DC">
                    <w:rPr>
                      <w:rFonts w:asciiTheme="minorHAnsi" w:hAnsiTheme="minorHAnsi" w:cstheme="minorHAnsi"/>
                      <w:iCs w:val="0"/>
                      <w:color w:val="auto"/>
                      <w:sz w:val="22"/>
                      <w:szCs w:val="22"/>
                    </w:rPr>
                    <w:t>Fe</w:t>
                  </w:r>
                  <w:proofErr w:type="spellEnd"/>
                  <w:r w:rsidRPr="003F26DC">
                    <w:rPr>
                      <w:rFonts w:asciiTheme="minorHAnsi" w:hAnsiTheme="minorHAnsi" w:cstheme="minorHAnsi"/>
                      <w:iCs w:val="0"/>
                      <w:color w:val="auto"/>
                      <w:sz w:val="22"/>
                      <w:szCs w:val="22"/>
                    </w:rPr>
                    <w:t>)</w:t>
                  </w:r>
                </w:p>
                <w:p w14:paraId="5C4F545D" w14:textId="77777777" w:rsidR="003F26DC" w:rsidRPr="003F26DC" w:rsidRDefault="003F26DC" w:rsidP="003F26DC">
                  <w:pPr>
                    <w:pStyle w:val="semtext"/>
                    <w:rPr>
                      <w:rFonts w:asciiTheme="minorHAnsi" w:hAnsiTheme="minorHAnsi" w:cstheme="minorHAnsi"/>
                      <w:iCs w:val="0"/>
                      <w:color w:val="auto"/>
                      <w:sz w:val="22"/>
                      <w:szCs w:val="22"/>
                    </w:rPr>
                  </w:pPr>
                  <w:r w:rsidRPr="003F26DC">
                    <w:rPr>
                      <w:rFonts w:asciiTheme="minorHAnsi" w:hAnsiTheme="minorHAnsi" w:cstheme="minorHAnsi"/>
                      <w:b/>
                      <w:iCs w:val="0"/>
                      <w:color w:val="auto"/>
                      <w:sz w:val="22"/>
                      <w:szCs w:val="22"/>
                    </w:rPr>
                    <w:t xml:space="preserve">Zrno 2: </w:t>
                  </w:r>
                  <w:r w:rsidRPr="003F26DC">
                    <w:rPr>
                      <w:rFonts w:asciiTheme="minorHAnsi" w:hAnsiTheme="minorHAnsi" w:cstheme="minorHAnsi"/>
                      <w:b/>
                      <w:iCs w:val="0"/>
                      <w:color w:val="auto"/>
                      <w:sz w:val="22"/>
                      <w:szCs w:val="22"/>
                      <w:u w:val="single"/>
                    </w:rPr>
                    <w:t>Ca</w:t>
                  </w:r>
                  <w:r w:rsidRPr="003F26DC">
                    <w:rPr>
                      <w:rFonts w:asciiTheme="minorHAnsi" w:hAnsiTheme="minorHAnsi" w:cstheme="minorHAnsi"/>
                      <w:b/>
                      <w:iCs w:val="0"/>
                      <w:color w:val="auto"/>
                      <w:sz w:val="22"/>
                      <w:szCs w:val="22"/>
                    </w:rPr>
                    <w:t xml:space="preserve">, </w:t>
                  </w:r>
                  <w:r w:rsidRPr="003F26DC">
                    <w:rPr>
                      <w:rFonts w:asciiTheme="minorHAnsi" w:hAnsiTheme="minorHAnsi" w:cstheme="minorHAnsi"/>
                      <w:iCs w:val="0"/>
                      <w:color w:val="auto"/>
                      <w:sz w:val="22"/>
                      <w:szCs w:val="22"/>
                    </w:rPr>
                    <w:t>(Mg, Si)</w:t>
                  </w:r>
                </w:p>
                <w:p w14:paraId="6A64533E" w14:textId="77777777" w:rsidR="003F26DC" w:rsidRPr="003F26DC" w:rsidRDefault="003F26DC" w:rsidP="003F26DC">
                  <w:pPr>
                    <w:pStyle w:val="semtext"/>
                    <w:rPr>
                      <w:rFonts w:asciiTheme="minorHAnsi" w:hAnsiTheme="minorHAnsi" w:cstheme="minorHAnsi"/>
                      <w:iCs w:val="0"/>
                      <w:color w:val="auto"/>
                      <w:sz w:val="22"/>
                      <w:szCs w:val="22"/>
                    </w:rPr>
                  </w:pPr>
                  <w:r w:rsidRPr="003F26DC">
                    <w:rPr>
                      <w:rFonts w:asciiTheme="minorHAnsi" w:hAnsiTheme="minorHAnsi" w:cstheme="minorHAnsi"/>
                      <w:b/>
                      <w:iCs w:val="0"/>
                      <w:color w:val="auto"/>
                      <w:sz w:val="22"/>
                      <w:szCs w:val="22"/>
                    </w:rPr>
                    <w:t xml:space="preserve">Zrno 3: </w:t>
                  </w:r>
                  <w:r w:rsidRPr="003F26DC">
                    <w:rPr>
                      <w:rFonts w:asciiTheme="minorHAnsi" w:hAnsiTheme="minorHAnsi" w:cstheme="minorHAnsi"/>
                      <w:iCs w:val="0"/>
                      <w:color w:val="auto"/>
                      <w:sz w:val="22"/>
                      <w:szCs w:val="22"/>
                    </w:rPr>
                    <w:t xml:space="preserve">Si, K, Al, Mg (Ca, </w:t>
                  </w:r>
                  <w:proofErr w:type="spellStart"/>
                  <w:r w:rsidRPr="003F26DC">
                    <w:rPr>
                      <w:rFonts w:asciiTheme="minorHAnsi" w:hAnsiTheme="minorHAnsi" w:cstheme="minorHAnsi"/>
                      <w:iCs w:val="0"/>
                      <w:color w:val="auto"/>
                      <w:sz w:val="22"/>
                      <w:szCs w:val="22"/>
                    </w:rPr>
                    <w:t>Fe</w:t>
                  </w:r>
                  <w:proofErr w:type="spellEnd"/>
                  <w:r w:rsidRPr="003F26DC">
                    <w:rPr>
                      <w:rFonts w:asciiTheme="minorHAnsi" w:hAnsiTheme="minorHAnsi" w:cstheme="minorHAnsi"/>
                      <w:iCs w:val="0"/>
                      <w:color w:val="auto"/>
                      <w:sz w:val="22"/>
                      <w:szCs w:val="22"/>
                    </w:rPr>
                    <w:t>)</w:t>
                  </w:r>
                </w:p>
                <w:p w14:paraId="25DA5B19" w14:textId="77777777" w:rsidR="003F26DC" w:rsidRPr="003F26DC" w:rsidRDefault="003F26DC" w:rsidP="003F26DC">
                  <w:pPr>
                    <w:pStyle w:val="semtext"/>
                    <w:rPr>
                      <w:rFonts w:asciiTheme="minorHAnsi" w:hAnsiTheme="minorHAnsi" w:cstheme="minorHAnsi"/>
                      <w:iCs w:val="0"/>
                      <w:color w:val="auto"/>
                      <w:sz w:val="22"/>
                      <w:szCs w:val="22"/>
                    </w:rPr>
                  </w:pPr>
                  <w:r w:rsidRPr="003F26DC">
                    <w:rPr>
                      <w:rFonts w:asciiTheme="minorHAnsi" w:hAnsiTheme="minorHAnsi" w:cstheme="minorHAnsi"/>
                      <w:b/>
                      <w:iCs w:val="0"/>
                      <w:color w:val="auto"/>
                      <w:sz w:val="22"/>
                      <w:szCs w:val="22"/>
                    </w:rPr>
                    <w:t xml:space="preserve">Zrno 4: </w:t>
                  </w:r>
                  <w:r w:rsidRPr="003F26DC">
                    <w:rPr>
                      <w:rFonts w:asciiTheme="minorHAnsi" w:hAnsiTheme="minorHAnsi" w:cstheme="minorHAnsi"/>
                      <w:iCs w:val="0"/>
                      <w:color w:val="auto"/>
                      <w:sz w:val="22"/>
                      <w:szCs w:val="22"/>
                    </w:rPr>
                    <w:t>Mg, (</w:t>
                  </w:r>
                  <w:proofErr w:type="spellStart"/>
                  <w:r w:rsidRPr="003F26DC">
                    <w:rPr>
                      <w:rFonts w:asciiTheme="minorHAnsi" w:hAnsiTheme="minorHAnsi" w:cstheme="minorHAnsi"/>
                      <w:iCs w:val="0"/>
                      <w:color w:val="auto"/>
                      <w:sz w:val="22"/>
                      <w:szCs w:val="22"/>
                    </w:rPr>
                    <w:t>Fe</w:t>
                  </w:r>
                  <w:proofErr w:type="spellEnd"/>
                  <w:r w:rsidRPr="003F26DC">
                    <w:rPr>
                      <w:rFonts w:asciiTheme="minorHAnsi" w:hAnsiTheme="minorHAnsi" w:cstheme="minorHAnsi"/>
                      <w:iCs w:val="0"/>
                      <w:color w:val="auto"/>
                      <w:sz w:val="22"/>
                      <w:szCs w:val="22"/>
                    </w:rPr>
                    <w:t>, Na, Ca)</w:t>
                  </w:r>
                </w:p>
              </w:tc>
            </w:tr>
            <w:tr w:rsidR="003F26DC" w:rsidRPr="003F26DC" w14:paraId="7875E8F5" w14:textId="77777777" w:rsidTr="00915460">
              <w:tc>
                <w:tcPr>
                  <w:tcW w:w="675" w:type="dxa"/>
                  <w:tcBorders>
                    <w:top w:val="single" w:sz="4" w:space="0" w:color="000000"/>
                    <w:left w:val="single" w:sz="4" w:space="0" w:color="000000"/>
                    <w:bottom w:val="single" w:sz="4" w:space="0" w:color="000000"/>
                  </w:tcBorders>
                  <w:shd w:val="clear" w:color="auto" w:fill="auto"/>
                </w:tcPr>
                <w:p w14:paraId="39033EEF" w14:textId="77777777" w:rsidR="003F26DC" w:rsidRPr="003F26DC" w:rsidRDefault="003F26DC" w:rsidP="003F26DC">
                  <w:pPr>
                    <w:pStyle w:val="semtext"/>
                    <w:rPr>
                      <w:rFonts w:asciiTheme="minorHAnsi" w:hAnsiTheme="minorHAnsi" w:cstheme="minorHAnsi"/>
                      <w:iCs w:val="0"/>
                      <w:color w:val="auto"/>
                      <w:sz w:val="22"/>
                      <w:szCs w:val="22"/>
                    </w:rPr>
                  </w:pPr>
                  <w:proofErr w:type="gramStart"/>
                  <w:r w:rsidRPr="003F26DC">
                    <w:rPr>
                      <w:rFonts w:asciiTheme="minorHAnsi" w:hAnsiTheme="minorHAnsi" w:cstheme="minorHAnsi"/>
                      <w:iCs w:val="0"/>
                      <w:color w:val="auto"/>
                      <w:sz w:val="22"/>
                      <w:szCs w:val="22"/>
                    </w:rPr>
                    <w:lastRenderedPageBreak/>
                    <w:t>1a</w:t>
                  </w:r>
                  <w:proofErr w:type="gramEnd"/>
                  <w:r w:rsidRPr="003F26DC">
                    <w:rPr>
                      <w:rFonts w:asciiTheme="minorHAnsi" w:hAnsiTheme="minorHAnsi" w:cstheme="minorHAnsi"/>
                      <w:iCs w:val="0"/>
                      <w:color w:val="auto"/>
                      <w:sz w:val="22"/>
                      <w:szCs w:val="22"/>
                    </w:rPr>
                    <w:t>, b</w:t>
                  </w:r>
                </w:p>
              </w:tc>
              <w:tc>
                <w:tcPr>
                  <w:tcW w:w="1701" w:type="dxa"/>
                  <w:tcBorders>
                    <w:top w:val="single" w:sz="4" w:space="0" w:color="000000"/>
                    <w:left w:val="single" w:sz="4" w:space="0" w:color="000000"/>
                    <w:bottom w:val="single" w:sz="4" w:space="0" w:color="000000"/>
                  </w:tcBorders>
                  <w:shd w:val="clear" w:color="auto" w:fill="auto"/>
                </w:tcPr>
                <w:p w14:paraId="4C9226FF" w14:textId="77777777" w:rsidR="003F26DC" w:rsidRPr="003F26DC" w:rsidRDefault="003F26DC" w:rsidP="003F26DC">
                  <w:pPr>
                    <w:pStyle w:val="semtext"/>
                    <w:rPr>
                      <w:rFonts w:asciiTheme="minorHAnsi" w:hAnsiTheme="minorHAnsi" w:cstheme="minorHAnsi"/>
                      <w:bCs w:val="0"/>
                      <w:iCs w:val="0"/>
                      <w:color w:val="auto"/>
                      <w:sz w:val="22"/>
                      <w:szCs w:val="22"/>
                    </w:rPr>
                  </w:pPr>
                  <w:r w:rsidRPr="003F26DC">
                    <w:rPr>
                      <w:rFonts w:asciiTheme="minorHAnsi" w:hAnsiTheme="minorHAnsi" w:cstheme="minorHAnsi"/>
                      <w:bCs w:val="0"/>
                      <w:iCs w:val="0"/>
                      <w:color w:val="auto"/>
                      <w:sz w:val="22"/>
                      <w:szCs w:val="22"/>
                    </w:rPr>
                    <w:t>růžová, s tmavou fluorescencí</w:t>
                  </w:r>
                </w:p>
              </w:tc>
              <w:tc>
                <w:tcPr>
                  <w:tcW w:w="3828" w:type="dxa"/>
                  <w:tcBorders>
                    <w:top w:val="single" w:sz="4" w:space="0" w:color="000000"/>
                    <w:left w:val="single" w:sz="4" w:space="0" w:color="000000"/>
                    <w:bottom w:val="single" w:sz="4" w:space="0" w:color="000000"/>
                  </w:tcBorders>
                  <w:shd w:val="clear" w:color="auto" w:fill="auto"/>
                </w:tcPr>
                <w:p w14:paraId="1DEEEC1D" w14:textId="77777777" w:rsidR="003F26DC" w:rsidRPr="003F26DC" w:rsidRDefault="003F26DC" w:rsidP="003F26DC">
                  <w:pPr>
                    <w:pStyle w:val="semtext"/>
                    <w:rPr>
                      <w:rFonts w:asciiTheme="minorHAnsi" w:hAnsiTheme="minorHAnsi" w:cstheme="minorHAnsi"/>
                      <w:iCs w:val="0"/>
                      <w:color w:val="auto"/>
                      <w:sz w:val="22"/>
                      <w:szCs w:val="22"/>
                    </w:rPr>
                  </w:pPr>
                  <w:r w:rsidRPr="003F26DC">
                    <w:rPr>
                      <w:rFonts w:asciiTheme="minorHAnsi" w:hAnsiTheme="minorHAnsi" w:cstheme="minorHAnsi"/>
                      <w:iCs w:val="0"/>
                      <w:color w:val="auto"/>
                      <w:sz w:val="22"/>
                      <w:szCs w:val="22"/>
                      <w:u w:val="single"/>
                    </w:rPr>
                    <w:t>barevná úprava-inkarnát</w:t>
                  </w:r>
                  <w:r w:rsidRPr="003F26DC">
                    <w:rPr>
                      <w:rFonts w:asciiTheme="minorHAnsi" w:hAnsiTheme="minorHAnsi" w:cstheme="minorHAnsi"/>
                      <w:iCs w:val="0"/>
                      <w:color w:val="auto"/>
                      <w:sz w:val="22"/>
                      <w:szCs w:val="22"/>
                    </w:rPr>
                    <w:t xml:space="preserve">; růžový vápenný nátěr s obsahem jemnozrnného červeného pigmentu. Pojivo vrstvy </w:t>
                  </w:r>
                  <w:proofErr w:type="gramStart"/>
                  <w:r w:rsidRPr="003F26DC">
                    <w:rPr>
                      <w:rFonts w:asciiTheme="minorHAnsi" w:hAnsiTheme="minorHAnsi" w:cstheme="minorHAnsi"/>
                      <w:iCs w:val="0"/>
                      <w:color w:val="auto"/>
                      <w:sz w:val="22"/>
                      <w:szCs w:val="22"/>
                    </w:rPr>
                    <w:t>tvoří</w:t>
                  </w:r>
                  <w:proofErr w:type="gramEnd"/>
                  <w:r w:rsidRPr="003F26DC">
                    <w:rPr>
                      <w:rFonts w:asciiTheme="minorHAnsi" w:hAnsiTheme="minorHAnsi" w:cstheme="minorHAnsi"/>
                      <w:iCs w:val="0"/>
                      <w:color w:val="auto"/>
                      <w:sz w:val="22"/>
                      <w:szCs w:val="22"/>
                    </w:rPr>
                    <w:t xml:space="preserve"> slabě nebo středně dolomitické vápno (nehomogenní distribuce Mg fází), barevné pigmenty tvoří jemnozrnná červená hlinka. Vrstva obsahuje malou příměs síranu vápenatého (malá příměs sádry nebo druhotná </w:t>
                  </w:r>
                  <w:proofErr w:type="spellStart"/>
                  <w:r w:rsidRPr="003F26DC">
                    <w:rPr>
                      <w:rFonts w:asciiTheme="minorHAnsi" w:hAnsiTheme="minorHAnsi" w:cstheme="minorHAnsi"/>
                      <w:iCs w:val="0"/>
                      <w:color w:val="auto"/>
                      <w:sz w:val="22"/>
                      <w:szCs w:val="22"/>
                    </w:rPr>
                    <w:t>sulfatizace</w:t>
                  </w:r>
                  <w:proofErr w:type="spellEnd"/>
                  <w:r w:rsidRPr="003F26DC">
                    <w:rPr>
                      <w:rFonts w:asciiTheme="minorHAnsi" w:hAnsiTheme="minorHAnsi" w:cstheme="minorHAnsi"/>
                      <w:iCs w:val="0"/>
                      <w:color w:val="auto"/>
                      <w:sz w:val="22"/>
                      <w:szCs w:val="22"/>
                    </w:rPr>
                    <w:t>).</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14:paraId="71E4E874" w14:textId="77777777" w:rsidR="003F26DC" w:rsidRPr="003F26DC" w:rsidRDefault="003F26DC" w:rsidP="003F26DC">
                  <w:pPr>
                    <w:pStyle w:val="semtext"/>
                    <w:rPr>
                      <w:rFonts w:asciiTheme="minorHAnsi" w:hAnsiTheme="minorHAnsi" w:cstheme="minorHAnsi"/>
                      <w:iCs w:val="0"/>
                      <w:color w:val="auto"/>
                      <w:sz w:val="22"/>
                      <w:szCs w:val="22"/>
                    </w:rPr>
                  </w:pPr>
                  <w:r w:rsidRPr="003F26DC">
                    <w:rPr>
                      <w:rFonts w:asciiTheme="minorHAnsi" w:hAnsiTheme="minorHAnsi" w:cstheme="minorHAnsi"/>
                      <w:b/>
                      <w:iCs w:val="0"/>
                      <w:color w:val="auto"/>
                      <w:sz w:val="22"/>
                      <w:szCs w:val="22"/>
                    </w:rPr>
                    <w:t>Spektrum plocha 1:</w:t>
                  </w:r>
                  <w:r w:rsidRPr="003F26DC">
                    <w:rPr>
                      <w:rFonts w:asciiTheme="minorHAnsi" w:hAnsiTheme="minorHAnsi" w:cstheme="minorHAnsi"/>
                      <w:iCs w:val="0"/>
                      <w:color w:val="auto"/>
                      <w:sz w:val="22"/>
                      <w:szCs w:val="22"/>
                    </w:rPr>
                    <w:t xml:space="preserve"> </w:t>
                  </w:r>
                  <w:r w:rsidRPr="003F26DC">
                    <w:rPr>
                      <w:rFonts w:asciiTheme="minorHAnsi" w:hAnsiTheme="minorHAnsi" w:cstheme="minorHAnsi"/>
                      <w:b/>
                      <w:iCs w:val="0"/>
                      <w:color w:val="auto"/>
                      <w:sz w:val="22"/>
                      <w:szCs w:val="22"/>
                      <w:u w:val="single"/>
                    </w:rPr>
                    <w:t>Ca</w:t>
                  </w:r>
                  <w:r w:rsidRPr="003F26DC">
                    <w:rPr>
                      <w:rFonts w:asciiTheme="minorHAnsi" w:hAnsiTheme="minorHAnsi" w:cstheme="minorHAnsi"/>
                      <w:iCs w:val="0"/>
                      <w:color w:val="auto"/>
                      <w:sz w:val="22"/>
                      <w:szCs w:val="22"/>
                    </w:rPr>
                    <w:t xml:space="preserve">, Mg, (S, Si, Al, Na), obsah Mg </w:t>
                  </w:r>
                  <w:proofErr w:type="gramStart"/>
                  <w:r w:rsidRPr="003F26DC">
                    <w:rPr>
                      <w:rFonts w:asciiTheme="minorHAnsi" w:hAnsiTheme="minorHAnsi" w:cstheme="minorHAnsi"/>
                      <w:iCs w:val="0"/>
                      <w:color w:val="auto"/>
                      <w:sz w:val="22"/>
                      <w:szCs w:val="22"/>
                    </w:rPr>
                    <w:t>tvoří</w:t>
                  </w:r>
                  <w:proofErr w:type="gramEnd"/>
                  <w:r w:rsidRPr="003F26DC">
                    <w:rPr>
                      <w:rFonts w:asciiTheme="minorHAnsi" w:hAnsiTheme="minorHAnsi" w:cstheme="minorHAnsi"/>
                      <w:iCs w:val="0"/>
                      <w:color w:val="auto"/>
                      <w:sz w:val="22"/>
                      <w:szCs w:val="22"/>
                    </w:rPr>
                    <w:t xml:space="preserve"> cca 20 </w:t>
                  </w:r>
                  <w:proofErr w:type="spellStart"/>
                  <w:r w:rsidRPr="003F26DC">
                    <w:rPr>
                      <w:rFonts w:asciiTheme="minorHAnsi" w:hAnsiTheme="minorHAnsi" w:cstheme="minorHAnsi"/>
                      <w:iCs w:val="0"/>
                      <w:color w:val="auto"/>
                      <w:sz w:val="22"/>
                      <w:szCs w:val="22"/>
                    </w:rPr>
                    <w:t>at</w:t>
                  </w:r>
                  <w:proofErr w:type="spellEnd"/>
                  <w:r w:rsidRPr="003F26DC">
                    <w:rPr>
                      <w:rFonts w:asciiTheme="minorHAnsi" w:hAnsiTheme="minorHAnsi" w:cstheme="minorHAnsi"/>
                      <w:iCs w:val="0"/>
                      <w:color w:val="auto"/>
                      <w:sz w:val="22"/>
                      <w:szCs w:val="22"/>
                    </w:rPr>
                    <w:t>. %</w:t>
                  </w:r>
                  <w:r w:rsidRPr="003F26DC">
                    <w:rPr>
                      <w:rFonts w:asciiTheme="minorHAnsi" w:hAnsiTheme="minorHAnsi" w:cstheme="minorHAnsi"/>
                      <w:iCs w:val="0"/>
                      <w:color w:val="auto"/>
                      <w:sz w:val="22"/>
                      <w:szCs w:val="22"/>
                      <w:vertAlign w:val="subscript"/>
                    </w:rPr>
                    <w:t xml:space="preserve">, </w:t>
                  </w:r>
                  <w:r w:rsidRPr="003F26DC">
                    <w:rPr>
                      <w:rFonts w:asciiTheme="minorHAnsi" w:hAnsiTheme="minorHAnsi" w:cstheme="minorHAnsi"/>
                      <w:iCs w:val="0"/>
                      <w:color w:val="auto"/>
                      <w:sz w:val="22"/>
                      <w:szCs w:val="22"/>
                    </w:rPr>
                    <w:t xml:space="preserve">poměr </w:t>
                  </w:r>
                  <w:proofErr w:type="spellStart"/>
                  <w:r w:rsidRPr="003F26DC">
                    <w:rPr>
                      <w:rFonts w:asciiTheme="minorHAnsi" w:hAnsiTheme="minorHAnsi" w:cstheme="minorHAnsi"/>
                      <w:iCs w:val="0"/>
                      <w:color w:val="auto"/>
                      <w:sz w:val="22"/>
                      <w:szCs w:val="22"/>
                    </w:rPr>
                    <w:t>Ca:S</w:t>
                  </w:r>
                  <w:proofErr w:type="spellEnd"/>
                  <w:r w:rsidRPr="003F26DC">
                    <w:rPr>
                      <w:rFonts w:asciiTheme="minorHAnsi" w:hAnsiTheme="minorHAnsi" w:cstheme="minorHAnsi"/>
                      <w:iCs w:val="0"/>
                      <w:color w:val="auto"/>
                      <w:sz w:val="22"/>
                      <w:szCs w:val="22"/>
                    </w:rPr>
                    <w:t xml:space="preserve"> cca 18:1</w:t>
                  </w:r>
                </w:p>
                <w:p w14:paraId="75B694C3" w14:textId="77777777" w:rsidR="003F26DC" w:rsidRPr="003F26DC" w:rsidRDefault="003F26DC" w:rsidP="003F26DC">
                  <w:pPr>
                    <w:pStyle w:val="semtext"/>
                    <w:rPr>
                      <w:rFonts w:asciiTheme="minorHAnsi" w:hAnsiTheme="minorHAnsi" w:cstheme="minorHAnsi"/>
                      <w:iCs w:val="0"/>
                      <w:color w:val="auto"/>
                      <w:sz w:val="22"/>
                      <w:szCs w:val="22"/>
                    </w:rPr>
                  </w:pPr>
                  <w:r w:rsidRPr="003F26DC">
                    <w:rPr>
                      <w:rFonts w:asciiTheme="minorHAnsi" w:hAnsiTheme="minorHAnsi" w:cstheme="minorHAnsi"/>
                      <w:b/>
                      <w:iCs w:val="0"/>
                      <w:color w:val="auto"/>
                      <w:sz w:val="22"/>
                      <w:szCs w:val="22"/>
                    </w:rPr>
                    <w:t xml:space="preserve">Spektrum plocha 2: </w:t>
                  </w:r>
                  <w:r w:rsidRPr="003F26DC">
                    <w:rPr>
                      <w:rFonts w:asciiTheme="minorHAnsi" w:hAnsiTheme="minorHAnsi" w:cstheme="minorHAnsi"/>
                      <w:b/>
                      <w:iCs w:val="0"/>
                      <w:color w:val="auto"/>
                      <w:sz w:val="22"/>
                      <w:szCs w:val="22"/>
                      <w:u w:val="single"/>
                    </w:rPr>
                    <w:t>Ca</w:t>
                  </w:r>
                  <w:r w:rsidRPr="003F26DC">
                    <w:rPr>
                      <w:rFonts w:asciiTheme="minorHAnsi" w:hAnsiTheme="minorHAnsi" w:cstheme="minorHAnsi"/>
                      <w:iCs w:val="0"/>
                      <w:color w:val="auto"/>
                      <w:sz w:val="22"/>
                      <w:szCs w:val="22"/>
                    </w:rPr>
                    <w:t xml:space="preserve">, (Mg, S, Si, Al, Na), obsah Mg </w:t>
                  </w:r>
                  <w:proofErr w:type="gramStart"/>
                  <w:r w:rsidRPr="003F26DC">
                    <w:rPr>
                      <w:rFonts w:asciiTheme="minorHAnsi" w:hAnsiTheme="minorHAnsi" w:cstheme="minorHAnsi"/>
                      <w:iCs w:val="0"/>
                      <w:color w:val="auto"/>
                      <w:sz w:val="22"/>
                      <w:szCs w:val="22"/>
                    </w:rPr>
                    <w:t>tvoří</w:t>
                  </w:r>
                  <w:proofErr w:type="gramEnd"/>
                  <w:r w:rsidRPr="003F26DC">
                    <w:rPr>
                      <w:rFonts w:asciiTheme="minorHAnsi" w:hAnsiTheme="minorHAnsi" w:cstheme="minorHAnsi"/>
                      <w:iCs w:val="0"/>
                      <w:color w:val="auto"/>
                      <w:sz w:val="22"/>
                      <w:szCs w:val="22"/>
                    </w:rPr>
                    <w:t xml:space="preserve"> cca 3 </w:t>
                  </w:r>
                  <w:proofErr w:type="spellStart"/>
                  <w:r w:rsidRPr="003F26DC">
                    <w:rPr>
                      <w:rFonts w:asciiTheme="minorHAnsi" w:hAnsiTheme="minorHAnsi" w:cstheme="minorHAnsi"/>
                      <w:iCs w:val="0"/>
                      <w:color w:val="auto"/>
                      <w:sz w:val="22"/>
                      <w:szCs w:val="22"/>
                    </w:rPr>
                    <w:t>at</w:t>
                  </w:r>
                  <w:proofErr w:type="spellEnd"/>
                  <w:r w:rsidRPr="003F26DC">
                    <w:rPr>
                      <w:rFonts w:asciiTheme="minorHAnsi" w:hAnsiTheme="minorHAnsi" w:cstheme="minorHAnsi"/>
                      <w:iCs w:val="0"/>
                      <w:color w:val="auto"/>
                      <w:sz w:val="22"/>
                      <w:szCs w:val="22"/>
                    </w:rPr>
                    <w:t>. %</w:t>
                  </w:r>
                  <w:r w:rsidRPr="003F26DC">
                    <w:rPr>
                      <w:rFonts w:asciiTheme="minorHAnsi" w:hAnsiTheme="minorHAnsi" w:cstheme="minorHAnsi"/>
                      <w:iCs w:val="0"/>
                      <w:color w:val="auto"/>
                      <w:sz w:val="22"/>
                      <w:szCs w:val="22"/>
                      <w:vertAlign w:val="subscript"/>
                    </w:rPr>
                    <w:t xml:space="preserve"> </w:t>
                  </w:r>
                </w:p>
              </w:tc>
            </w:tr>
            <w:tr w:rsidR="003F26DC" w:rsidRPr="003F26DC" w14:paraId="0A8CB9DF" w14:textId="77777777" w:rsidTr="00915460">
              <w:tc>
                <w:tcPr>
                  <w:tcW w:w="675" w:type="dxa"/>
                  <w:tcBorders>
                    <w:top w:val="single" w:sz="4" w:space="0" w:color="000000"/>
                    <w:left w:val="single" w:sz="4" w:space="0" w:color="000000"/>
                    <w:bottom w:val="single" w:sz="4" w:space="0" w:color="000000"/>
                  </w:tcBorders>
                  <w:shd w:val="clear" w:color="auto" w:fill="auto"/>
                </w:tcPr>
                <w:p w14:paraId="5E770367" w14:textId="77777777" w:rsidR="003F26DC" w:rsidRPr="003F26DC" w:rsidRDefault="003F26DC" w:rsidP="003F26DC">
                  <w:pPr>
                    <w:pStyle w:val="semtext"/>
                    <w:rPr>
                      <w:rFonts w:asciiTheme="minorHAnsi" w:hAnsiTheme="minorHAnsi" w:cstheme="minorHAnsi"/>
                      <w:iCs w:val="0"/>
                      <w:color w:val="auto"/>
                      <w:sz w:val="22"/>
                      <w:szCs w:val="22"/>
                    </w:rPr>
                  </w:pPr>
                  <w:r w:rsidRPr="003F26DC">
                    <w:rPr>
                      <w:rFonts w:asciiTheme="minorHAnsi" w:hAnsiTheme="minorHAnsi" w:cstheme="minorHAnsi"/>
                      <w:iCs w:val="0"/>
                      <w:color w:val="auto"/>
                      <w:sz w:val="22"/>
                      <w:szCs w:val="22"/>
                    </w:rPr>
                    <w:t>2</w:t>
                  </w:r>
                </w:p>
              </w:tc>
              <w:tc>
                <w:tcPr>
                  <w:tcW w:w="1701" w:type="dxa"/>
                  <w:tcBorders>
                    <w:top w:val="single" w:sz="4" w:space="0" w:color="000000"/>
                    <w:left w:val="single" w:sz="4" w:space="0" w:color="000000"/>
                    <w:bottom w:val="single" w:sz="4" w:space="0" w:color="000000"/>
                  </w:tcBorders>
                  <w:shd w:val="clear" w:color="auto" w:fill="auto"/>
                </w:tcPr>
                <w:p w14:paraId="16CA5EC3" w14:textId="77777777" w:rsidR="003F26DC" w:rsidRPr="003F26DC" w:rsidRDefault="003F26DC" w:rsidP="003F26DC">
                  <w:pPr>
                    <w:pStyle w:val="semtext"/>
                    <w:rPr>
                      <w:rFonts w:asciiTheme="minorHAnsi" w:hAnsiTheme="minorHAnsi" w:cstheme="minorHAnsi"/>
                      <w:bCs w:val="0"/>
                      <w:iCs w:val="0"/>
                      <w:color w:val="auto"/>
                      <w:sz w:val="22"/>
                      <w:szCs w:val="22"/>
                    </w:rPr>
                  </w:pPr>
                  <w:r w:rsidRPr="003F26DC">
                    <w:rPr>
                      <w:rFonts w:asciiTheme="minorHAnsi" w:hAnsiTheme="minorHAnsi" w:cstheme="minorHAnsi"/>
                      <w:bCs w:val="0"/>
                      <w:iCs w:val="0"/>
                      <w:color w:val="auto"/>
                      <w:sz w:val="22"/>
                      <w:szCs w:val="22"/>
                    </w:rPr>
                    <w:t>hnědá, bez fluorescence</w:t>
                  </w:r>
                </w:p>
              </w:tc>
              <w:tc>
                <w:tcPr>
                  <w:tcW w:w="3828" w:type="dxa"/>
                  <w:tcBorders>
                    <w:top w:val="single" w:sz="4" w:space="0" w:color="000000"/>
                    <w:left w:val="single" w:sz="4" w:space="0" w:color="000000"/>
                    <w:bottom w:val="single" w:sz="4" w:space="0" w:color="000000"/>
                  </w:tcBorders>
                  <w:shd w:val="clear" w:color="auto" w:fill="auto"/>
                </w:tcPr>
                <w:p w14:paraId="6CA2183C" w14:textId="77777777" w:rsidR="003F26DC" w:rsidRPr="003F26DC" w:rsidRDefault="003F26DC" w:rsidP="003F26DC">
                  <w:pPr>
                    <w:pStyle w:val="semtext"/>
                    <w:rPr>
                      <w:rFonts w:asciiTheme="minorHAnsi" w:hAnsiTheme="minorHAnsi" w:cstheme="minorHAnsi"/>
                      <w:iCs w:val="0"/>
                      <w:color w:val="auto"/>
                      <w:sz w:val="22"/>
                      <w:szCs w:val="22"/>
                    </w:rPr>
                  </w:pPr>
                  <w:r w:rsidRPr="003F26DC">
                    <w:rPr>
                      <w:rFonts w:asciiTheme="minorHAnsi" w:hAnsiTheme="minorHAnsi" w:cstheme="minorHAnsi"/>
                      <w:iCs w:val="0"/>
                      <w:color w:val="auto"/>
                      <w:sz w:val="22"/>
                      <w:szCs w:val="22"/>
                      <w:u w:val="single"/>
                    </w:rPr>
                    <w:t>vápenný nátěr</w:t>
                  </w:r>
                  <w:r w:rsidRPr="003F26DC">
                    <w:rPr>
                      <w:rFonts w:asciiTheme="minorHAnsi" w:hAnsiTheme="minorHAnsi" w:cstheme="minorHAnsi"/>
                      <w:iCs w:val="0"/>
                      <w:color w:val="auto"/>
                      <w:sz w:val="22"/>
                      <w:szCs w:val="22"/>
                    </w:rPr>
                    <w:t xml:space="preserve">, velmi tenký, </w:t>
                  </w:r>
                  <w:proofErr w:type="spellStart"/>
                  <w:r w:rsidRPr="003F26DC">
                    <w:rPr>
                      <w:rFonts w:asciiTheme="minorHAnsi" w:hAnsiTheme="minorHAnsi" w:cstheme="minorHAnsi"/>
                      <w:iCs w:val="0"/>
                      <w:color w:val="auto"/>
                      <w:sz w:val="22"/>
                      <w:szCs w:val="22"/>
                    </w:rPr>
                    <w:t>tl</w:t>
                  </w:r>
                  <w:proofErr w:type="spellEnd"/>
                  <w:r w:rsidRPr="003F26DC">
                    <w:rPr>
                      <w:rFonts w:asciiTheme="minorHAnsi" w:hAnsiTheme="minorHAnsi" w:cstheme="minorHAnsi"/>
                      <w:iCs w:val="0"/>
                      <w:color w:val="auto"/>
                      <w:sz w:val="22"/>
                      <w:szCs w:val="22"/>
                    </w:rPr>
                    <w:t xml:space="preserve">. cca 7 µm s tmavými a červenými zrny pigmentů. Pojivo obsahuje uhličitan vápenatý s příměsí hlinitokřemičitanů a oxidů železa. Vrstva obsahuje malou příměs síranu vápenatého (sádra nebo druhotná </w:t>
                  </w:r>
                  <w:proofErr w:type="spellStart"/>
                  <w:r w:rsidRPr="003F26DC">
                    <w:rPr>
                      <w:rFonts w:asciiTheme="minorHAnsi" w:hAnsiTheme="minorHAnsi" w:cstheme="minorHAnsi"/>
                      <w:iCs w:val="0"/>
                      <w:color w:val="auto"/>
                      <w:sz w:val="22"/>
                      <w:szCs w:val="22"/>
                    </w:rPr>
                    <w:t>sulfatizace</w:t>
                  </w:r>
                  <w:proofErr w:type="spellEnd"/>
                  <w:r w:rsidRPr="003F26DC">
                    <w:rPr>
                      <w:rFonts w:asciiTheme="minorHAnsi" w:hAnsiTheme="minorHAnsi" w:cstheme="minorHAnsi"/>
                      <w:iCs w:val="0"/>
                      <w:color w:val="auto"/>
                      <w:sz w:val="22"/>
                      <w:szCs w:val="22"/>
                    </w:rPr>
                    <w:t xml:space="preserve">).  Tmavá zrna se nepodařilo identifikovat – pravděpodobně na bázi uhlíku. </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14:paraId="218894E2" w14:textId="77777777" w:rsidR="003F26DC" w:rsidRPr="003F26DC" w:rsidRDefault="003F26DC" w:rsidP="003F26DC">
                  <w:pPr>
                    <w:pStyle w:val="semtext"/>
                    <w:rPr>
                      <w:rFonts w:asciiTheme="minorHAnsi" w:hAnsiTheme="minorHAnsi" w:cstheme="minorHAnsi"/>
                      <w:iCs w:val="0"/>
                      <w:color w:val="auto"/>
                      <w:sz w:val="22"/>
                      <w:szCs w:val="22"/>
                    </w:rPr>
                  </w:pPr>
                  <w:r w:rsidRPr="003F26DC">
                    <w:rPr>
                      <w:rFonts w:asciiTheme="minorHAnsi" w:hAnsiTheme="minorHAnsi" w:cstheme="minorHAnsi"/>
                      <w:b/>
                      <w:iCs w:val="0"/>
                      <w:color w:val="auto"/>
                      <w:sz w:val="22"/>
                      <w:szCs w:val="22"/>
                    </w:rPr>
                    <w:t>Celkové spektrum:</w:t>
                  </w:r>
                  <w:r w:rsidRPr="003F26DC">
                    <w:rPr>
                      <w:rFonts w:asciiTheme="minorHAnsi" w:hAnsiTheme="minorHAnsi" w:cstheme="minorHAnsi"/>
                      <w:iCs w:val="0"/>
                      <w:color w:val="auto"/>
                      <w:sz w:val="22"/>
                      <w:szCs w:val="22"/>
                    </w:rPr>
                    <w:t xml:space="preserve"> </w:t>
                  </w:r>
                  <w:r w:rsidRPr="003F26DC">
                    <w:rPr>
                      <w:rFonts w:asciiTheme="minorHAnsi" w:hAnsiTheme="minorHAnsi" w:cstheme="minorHAnsi"/>
                      <w:b/>
                      <w:iCs w:val="0"/>
                      <w:color w:val="auto"/>
                      <w:sz w:val="22"/>
                      <w:szCs w:val="22"/>
                      <w:u w:val="single"/>
                    </w:rPr>
                    <w:t>Ca</w:t>
                  </w:r>
                  <w:r w:rsidRPr="003F26DC">
                    <w:rPr>
                      <w:rFonts w:asciiTheme="minorHAnsi" w:hAnsiTheme="minorHAnsi" w:cstheme="minorHAnsi"/>
                      <w:iCs w:val="0"/>
                      <w:color w:val="auto"/>
                      <w:sz w:val="22"/>
                      <w:szCs w:val="22"/>
                    </w:rPr>
                    <w:t>, (S, Mg, Si)</w:t>
                  </w:r>
                </w:p>
                <w:p w14:paraId="0FC468E9" w14:textId="77777777" w:rsidR="003F26DC" w:rsidRPr="003F26DC" w:rsidRDefault="003F26DC" w:rsidP="003F26DC">
                  <w:pPr>
                    <w:pStyle w:val="semtext"/>
                    <w:rPr>
                      <w:rFonts w:asciiTheme="minorHAnsi" w:hAnsiTheme="minorHAnsi" w:cstheme="minorHAnsi"/>
                      <w:b/>
                      <w:iCs w:val="0"/>
                      <w:color w:val="auto"/>
                      <w:sz w:val="22"/>
                      <w:szCs w:val="22"/>
                    </w:rPr>
                  </w:pPr>
                  <w:r w:rsidRPr="003F26DC">
                    <w:rPr>
                      <w:rFonts w:asciiTheme="minorHAnsi" w:hAnsiTheme="minorHAnsi" w:cstheme="minorHAnsi"/>
                      <w:b/>
                      <w:iCs w:val="0"/>
                      <w:color w:val="auto"/>
                      <w:sz w:val="22"/>
                      <w:szCs w:val="22"/>
                    </w:rPr>
                    <w:t>Měření povrchu</w:t>
                  </w:r>
                </w:p>
                <w:p w14:paraId="7CF97F11" w14:textId="77777777" w:rsidR="003F26DC" w:rsidRPr="003F26DC" w:rsidRDefault="003F26DC" w:rsidP="003F26DC">
                  <w:pPr>
                    <w:pStyle w:val="semtext"/>
                    <w:rPr>
                      <w:rFonts w:asciiTheme="minorHAnsi" w:hAnsiTheme="minorHAnsi" w:cstheme="minorHAnsi"/>
                      <w:b/>
                      <w:iCs w:val="0"/>
                      <w:color w:val="auto"/>
                      <w:sz w:val="22"/>
                      <w:szCs w:val="22"/>
                    </w:rPr>
                  </w:pPr>
                  <w:r w:rsidRPr="003F26DC">
                    <w:rPr>
                      <w:rFonts w:asciiTheme="minorHAnsi" w:hAnsiTheme="minorHAnsi" w:cstheme="minorHAnsi"/>
                      <w:b/>
                      <w:iCs w:val="0"/>
                      <w:color w:val="auto"/>
                      <w:sz w:val="22"/>
                      <w:szCs w:val="22"/>
                    </w:rPr>
                    <w:t>Celkové spektrum:</w:t>
                  </w:r>
                  <w:r w:rsidRPr="003F26DC">
                    <w:rPr>
                      <w:rFonts w:asciiTheme="minorHAnsi" w:hAnsiTheme="minorHAnsi" w:cstheme="minorHAnsi"/>
                      <w:iCs w:val="0"/>
                      <w:color w:val="auto"/>
                      <w:sz w:val="22"/>
                      <w:szCs w:val="22"/>
                    </w:rPr>
                    <w:t xml:space="preserve"> </w:t>
                  </w:r>
                  <w:r w:rsidRPr="003F26DC">
                    <w:rPr>
                      <w:rFonts w:asciiTheme="minorHAnsi" w:hAnsiTheme="minorHAnsi" w:cstheme="minorHAnsi"/>
                      <w:b/>
                      <w:iCs w:val="0"/>
                      <w:color w:val="auto"/>
                      <w:sz w:val="22"/>
                      <w:szCs w:val="22"/>
                      <w:u w:val="single"/>
                    </w:rPr>
                    <w:t>Ca</w:t>
                  </w:r>
                  <w:r w:rsidRPr="003F26DC">
                    <w:rPr>
                      <w:rFonts w:asciiTheme="minorHAnsi" w:hAnsiTheme="minorHAnsi" w:cstheme="minorHAnsi"/>
                      <w:iCs w:val="0"/>
                      <w:color w:val="auto"/>
                      <w:sz w:val="22"/>
                      <w:szCs w:val="22"/>
                    </w:rPr>
                    <w:t xml:space="preserve">, S, Si, Al, (Mg, </w:t>
                  </w:r>
                  <w:proofErr w:type="spellStart"/>
                  <w:r w:rsidRPr="003F26DC">
                    <w:rPr>
                      <w:rFonts w:asciiTheme="minorHAnsi" w:hAnsiTheme="minorHAnsi" w:cstheme="minorHAnsi"/>
                      <w:iCs w:val="0"/>
                      <w:color w:val="auto"/>
                      <w:sz w:val="22"/>
                      <w:szCs w:val="22"/>
                    </w:rPr>
                    <w:t>Fe</w:t>
                  </w:r>
                  <w:proofErr w:type="spellEnd"/>
                  <w:r w:rsidRPr="003F26DC">
                    <w:rPr>
                      <w:rFonts w:asciiTheme="minorHAnsi" w:hAnsiTheme="minorHAnsi" w:cstheme="minorHAnsi"/>
                      <w:iCs w:val="0"/>
                      <w:color w:val="auto"/>
                      <w:sz w:val="22"/>
                      <w:szCs w:val="22"/>
                    </w:rPr>
                    <w:t xml:space="preserve">, Na), proměnlivé množství </w:t>
                  </w:r>
                  <w:proofErr w:type="spellStart"/>
                  <w:r w:rsidRPr="003F26DC">
                    <w:rPr>
                      <w:rFonts w:asciiTheme="minorHAnsi" w:hAnsiTheme="minorHAnsi" w:cstheme="minorHAnsi"/>
                      <w:iCs w:val="0"/>
                      <w:color w:val="auto"/>
                      <w:sz w:val="22"/>
                      <w:szCs w:val="22"/>
                    </w:rPr>
                    <w:t>org</w:t>
                  </w:r>
                  <w:proofErr w:type="spellEnd"/>
                  <w:r w:rsidRPr="003F26DC">
                    <w:rPr>
                      <w:rFonts w:asciiTheme="minorHAnsi" w:hAnsiTheme="minorHAnsi" w:cstheme="minorHAnsi"/>
                      <w:iCs w:val="0"/>
                      <w:color w:val="auto"/>
                      <w:sz w:val="22"/>
                      <w:szCs w:val="22"/>
                    </w:rPr>
                    <w:t xml:space="preserve">. poměr </w:t>
                  </w:r>
                  <w:proofErr w:type="spellStart"/>
                  <w:r w:rsidRPr="003F26DC">
                    <w:rPr>
                      <w:rFonts w:asciiTheme="minorHAnsi" w:hAnsiTheme="minorHAnsi" w:cstheme="minorHAnsi"/>
                      <w:iCs w:val="0"/>
                      <w:color w:val="auto"/>
                      <w:sz w:val="22"/>
                      <w:szCs w:val="22"/>
                    </w:rPr>
                    <w:t>Ca:S</w:t>
                  </w:r>
                  <w:proofErr w:type="spellEnd"/>
                  <w:r w:rsidRPr="003F26DC">
                    <w:rPr>
                      <w:rFonts w:asciiTheme="minorHAnsi" w:hAnsiTheme="minorHAnsi" w:cstheme="minorHAnsi"/>
                      <w:iCs w:val="0"/>
                      <w:color w:val="auto"/>
                      <w:sz w:val="22"/>
                      <w:szCs w:val="22"/>
                    </w:rPr>
                    <w:t xml:space="preserve"> cca 3:1 Asi se </w:t>
                  </w:r>
                  <w:proofErr w:type="spellStart"/>
                  <w:r w:rsidRPr="003F26DC">
                    <w:rPr>
                      <w:rFonts w:asciiTheme="minorHAnsi" w:hAnsiTheme="minorHAnsi" w:cstheme="minorHAnsi"/>
                      <w:iCs w:val="0"/>
                      <w:color w:val="auto"/>
                      <w:sz w:val="22"/>
                      <w:szCs w:val="22"/>
                    </w:rPr>
                    <w:t>nejdná</w:t>
                  </w:r>
                  <w:proofErr w:type="spellEnd"/>
                  <w:r w:rsidRPr="003F26DC">
                    <w:rPr>
                      <w:rFonts w:asciiTheme="minorHAnsi" w:hAnsiTheme="minorHAnsi" w:cstheme="minorHAnsi"/>
                      <w:iCs w:val="0"/>
                      <w:color w:val="auto"/>
                      <w:sz w:val="22"/>
                      <w:szCs w:val="22"/>
                    </w:rPr>
                    <w:t xml:space="preserve"> o malou příměs, poměr 3:1 není malá příměs, Doplnit FTIR povrchové vrstvy? Organika?</w:t>
                  </w:r>
                </w:p>
              </w:tc>
            </w:tr>
          </w:tbl>
          <w:p w14:paraId="53C35BE1" w14:textId="77777777" w:rsidR="003F26DC" w:rsidRPr="003F26DC" w:rsidRDefault="003F26DC" w:rsidP="003F26DC">
            <w:pPr>
              <w:pStyle w:val="poznmky"/>
              <w:rPr>
                <w:rFonts w:asciiTheme="minorHAnsi" w:hAnsiTheme="minorHAnsi" w:cstheme="minorHAnsi"/>
                <w:sz w:val="22"/>
                <w:szCs w:val="22"/>
              </w:rPr>
            </w:pPr>
            <w:r w:rsidRPr="003F26DC">
              <w:rPr>
                <w:rFonts w:asciiTheme="minorHAnsi" w:hAnsiTheme="minorHAnsi" w:cstheme="minorHAnsi"/>
                <w:sz w:val="22"/>
                <w:szCs w:val="22"/>
              </w:rPr>
              <w:t xml:space="preserve">Prvková analýza SEM-EDX vzorku V4/9770. Vzorky v závorce jsou zastoupeny v zanedbatelné koncentraci. </w:t>
            </w:r>
          </w:p>
          <w:p w14:paraId="08A8A59A" w14:textId="77777777" w:rsidR="003F26DC" w:rsidRPr="003F26DC" w:rsidRDefault="003F26DC" w:rsidP="003F26DC">
            <w:pPr>
              <w:pStyle w:val="Podnadpis"/>
              <w:rPr>
                <w:rFonts w:asciiTheme="minorHAnsi" w:hAnsiTheme="minorHAnsi" w:cstheme="minorHAnsi"/>
                <w:i w:val="0"/>
                <w:sz w:val="22"/>
                <w:szCs w:val="22"/>
              </w:rPr>
            </w:pPr>
            <w:r w:rsidRPr="003F26DC">
              <w:rPr>
                <w:rFonts w:asciiTheme="minorHAnsi" w:hAnsiTheme="minorHAnsi" w:cstheme="minorHAnsi"/>
                <w:i w:val="0"/>
                <w:sz w:val="22"/>
                <w:szCs w:val="22"/>
              </w:rPr>
              <w:t>Infračervená spektrometrie s Fourierovou transformací</w:t>
            </w:r>
          </w:p>
          <w:p w14:paraId="48E5B6C6" w14:textId="77777777" w:rsidR="003F26DC" w:rsidRPr="003F26DC" w:rsidRDefault="003F26DC" w:rsidP="003F26DC">
            <w:pPr>
              <w:pStyle w:val="Nadpis2"/>
              <w:outlineLvl w:val="1"/>
              <w:rPr>
                <w:rFonts w:asciiTheme="minorHAnsi" w:hAnsiTheme="minorHAnsi" w:cstheme="minorHAnsi"/>
                <w:color w:val="auto"/>
                <w:sz w:val="22"/>
                <w:szCs w:val="22"/>
              </w:rPr>
            </w:pPr>
            <w:r w:rsidRPr="003F26DC">
              <w:rPr>
                <w:rFonts w:asciiTheme="minorHAnsi" w:hAnsiTheme="minorHAnsi" w:cstheme="minorHAnsi"/>
                <w:noProof/>
                <w:color w:val="auto"/>
                <w:sz w:val="22"/>
                <w:szCs w:val="22"/>
                <w:lang w:eastAsia="cs-CZ"/>
              </w:rPr>
              <w:lastRenderedPageBreak/>
              <w:drawing>
                <wp:inline distT="0" distB="0" distL="0" distR="0" wp14:anchorId="708E705E" wp14:editId="2379BBDD">
                  <wp:extent cx="5748649" cy="3600000"/>
                  <wp:effectExtent l="0" t="0" r="5080" b="63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8649" cy="3600000"/>
                          </a:xfrm>
                          <a:prstGeom prst="rect">
                            <a:avLst/>
                          </a:prstGeom>
                          <a:noFill/>
                          <a:ln>
                            <a:noFill/>
                          </a:ln>
                        </pic:spPr>
                      </pic:pic>
                    </a:graphicData>
                  </a:graphic>
                </wp:inline>
              </w:drawing>
            </w:r>
            <w:r w:rsidRPr="003F26DC">
              <w:rPr>
                <w:rFonts w:asciiTheme="minorHAnsi" w:hAnsiTheme="minorHAnsi" w:cstheme="minorHAnsi"/>
                <w:color w:val="auto"/>
                <w:sz w:val="22"/>
                <w:szCs w:val="22"/>
              </w:rPr>
              <w:t xml:space="preserve">Spektrum vzorku V4/9770 (vlákna ze štukové vrstvy 0) bylo porovnáno se spektry typických zástupců vláknitých materiálů a uhličitanu vápenatého. Nelze vyloučit přítomnost dalších látek zastoupených v malém množství nebo přítomnost chemicky příbuzných látek. </w:t>
            </w:r>
          </w:p>
          <w:p w14:paraId="2FA19BC1" w14:textId="77777777" w:rsidR="003F26DC" w:rsidRPr="003F26DC" w:rsidRDefault="003F26DC" w:rsidP="003F26DC">
            <w:pPr>
              <w:pStyle w:val="Styl2"/>
              <w:spacing w:line="276" w:lineRule="auto"/>
              <w:rPr>
                <w:rFonts w:asciiTheme="minorHAnsi" w:hAnsiTheme="minorHAnsi" w:cstheme="minorHAnsi"/>
                <w:sz w:val="22"/>
                <w:szCs w:val="22"/>
                <w:u w:val="single"/>
              </w:rPr>
            </w:pPr>
          </w:p>
          <w:p w14:paraId="65E0FC13" w14:textId="77777777" w:rsidR="003F26DC" w:rsidRPr="003F26DC" w:rsidRDefault="003F26DC" w:rsidP="003F26DC">
            <w:pPr>
              <w:pStyle w:val="Styl2"/>
              <w:spacing w:line="276" w:lineRule="auto"/>
              <w:rPr>
                <w:rFonts w:asciiTheme="minorHAnsi" w:hAnsiTheme="minorHAnsi" w:cstheme="minorHAnsi"/>
                <w:sz w:val="22"/>
                <w:szCs w:val="22"/>
              </w:rPr>
            </w:pPr>
            <w:r w:rsidRPr="003F26DC">
              <w:rPr>
                <w:rFonts w:asciiTheme="minorHAnsi" w:hAnsiTheme="minorHAnsi" w:cstheme="minorHAnsi"/>
                <w:sz w:val="22"/>
                <w:szCs w:val="22"/>
                <w:u w:val="single"/>
              </w:rPr>
              <w:t>Vyhodnocení:</w:t>
            </w:r>
            <w:r w:rsidRPr="003F26DC">
              <w:rPr>
                <w:rFonts w:asciiTheme="minorHAnsi" w:hAnsiTheme="minorHAnsi" w:cstheme="minorHAnsi"/>
                <w:sz w:val="22"/>
                <w:szCs w:val="22"/>
              </w:rPr>
              <w:t xml:space="preserve"> Ve spektru je široký pás O-H vazby (3267 cm</w:t>
            </w:r>
            <w:r w:rsidRPr="003F26DC">
              <w:rPr>
                <w:rFonts w:asciiTheme="minorHAnsi" w:hAnsiTheme="minorHAnsi" w:cstheme="minorHAnsi"/>
                <w:sz w:val="22"/>
                <w:szCs w:val="22"/>
                <w:vertAlign w:val="superscript"/>
              </w:rPr>
              <w:t>-</w:t>
            </w:r>
            <w:proofErr w:type="gramStart"/>
            <w:r w:rsidRPr="003F26DC">
              <w:rPr>
                <w:rFonts w:asciiTheme="minorHAnsi" w:hAnsiTheme="minorHAnsi" w:cstheme="minorHAnsi"/>
                <w:sz w:val="22"/>
                <w:szCs w:val="22"/>
                <w:vertAlign w:val="superscript"/>
              </w:rPr>
              <w:t xml:space="preserve">1 </w:t>
            </w:r>
            <w:r w:rsidRPr="003F26DC">
              <w:rPr>
                <w:rFonts w:asciiTheme="minorHAnsi" w:hAnsiTheme="minorHAnsi" w:cstheme="minorHAnsi"/>
                <w:sz w:val="22"/>
                <w:szCs w:val="22"/>
              </w:rPr>
              <w:t xml:space="preserve"> typický</w:t>
            </w:r>
            <w:proofErr w:type="gramEnd"/>
            <w:r w:rsidRPr="003F26DC">
              <w:rPr>
                <w:rFonts w:asciiTheme="minorHAnsi" w:hAnsiTheme="minorHAnsi" w:cstheme="minorHAnsi"/>
                <w:sz w:val="22"/>
                <w:szCs w:val="22"/>
              </w:rPr>
              <w:t xml:space="preserve"> pro alkoholy), pásy C-H vazeb tvaru typické pro bílkoviny (2927 a 2838  cm</w:t>
            </w:r>
            <w:r w:rsidRPr="003F26DC">
              <w:rPr>
                <w:rFonts w:asciiTheme="minorHAnsi" w:hAnsiTheme="minorHAnsi" w:cstheme="minorHAnsi"/>
                <w:sz w:val="22"/>
                <w:szCs w:val="22"/>
                <w:vertAlign w:val="superscript"/>
              </w:rPr>
              <w:t>-1</w:t>
            </w:r>
            <w:r w:rsidRPr="003F26DC">
              <w:rPr>
                <w:rFonts w:asciiTheme="minorHAnsi" w:hAnsiTheme="minorHAnsi" w:cstheme="minorHAnsi"/>
                <w:sz w:val="22"/>
                <w:szCs w:val="22"/>
              </w:rPr>
              <w:t xml:space="preserve">). Ve vzorku je výrazný pás C=O </w:t>
            </w:r>
            <w:proofErr w:type="gramStart"/>
            <w:r w:rsidRPr="003F26DC">
              <w:rPr>
                <w:rFonts w:asciiTheme="minorHAnsi" w:hAnsiTheme="minorHAnsi" w:cstheme="minorHAnsi"/>
                <w:sz w:val="22"/>
                <w:szCs w:val="22"/>
              </w:rPr>
              <w:t>1638  cm</w:t>
            </w:r>
            <w:proofErr w:type="gramEnd"/>
            <w:r w:rsidRPr="003F26DC">
              <w:rPr>
                <w:rFonts w:asciiTheme="minorHAnsi" w:hAnsiTheme="minorHAnsi" w:cstheme="minorHAnsi"/>
                <w:sz w:val="22"/>
                <w:szCs w:val="22"/>
                <w:vertAlign w:val="superscript"/>
              </w:rPr>
              <w:t>-1</w:t>
            </w:r>
            <w:r w:rsidRPr="003F26DC">
              <w:rPr>
                <w:rFonts w:asciiTheme="minorHAnsi" w:hAnsiTheme="minorHAnsi" w:cstheme="minorHAnsi"/>
                <w:sz w:val="22"/>
                <w:szCs w:val="22"/>
              </w:rPr>
              <w:t xml:space="preserve"> (amid I) typický pro bílkoviny. Ve spektru je dále patné částečné překrytí pásu N-H </w:t>
            </w:r>
            <w:proofErr w:type="gramStart"/>
            <w:r w:rsidRPr="003F26DC">
              <w:rPr>
                <w:rFonts w:asciiTheme="minorHAnsi" w:hAnsiTheme="minorHAnsi" w:cstheme="minorHAnsi"/>
                <w:sz w:val="22"/>
                <w:szCs w:val="22"/>
              </w:rPr>
              <w:t>1509  cm</w:t>
            </w:r>
            <w:proofErr w:type="gramEnd"/>
            <w:r w:rsidRPr="003F26DC">
              <w:rPr>
                <w:rFonts w:asciiTheme="minorHAnsi" w:hAnsiTheme="minorHAnsi" w:cstheme="minorHAnsi"/>
                <w:sz w:val="22"/>
                <w:szCs w:val="22"/>
                <w:vertAlign w:val="superscript"/>
              </w:rPr>
              <w:t>-1</w:t>
            </w:r>
            <w:r w:rsidRPr="003F26DC">
              <w:rPr>
                <w:rFonts w:asciiTheme="minorHAnsi" w:hAnsiTheme="minorHAnsi" w:cstheme="minorHAnsi"/>
                <w:sz w:val="22"/>
                <w:szCs w:val="22"/>
              </w:rPr>
              <w:t xml:space="preserve"> (amid II) pásem typickým pro uhličitany 1408  cm</w:t>
            </w:r>
            <w:r w:rsidRPr="003F26DC">
              <w:rPr>
                <w:rFonts w:asciiTheme="minorHAnsi" w:hAnsiTheme="minorHAnsi" w:cstheme="minorHAnsi"/>
                <w:sz w:val="22"/>
                <w:szCs w:val="22"/>
                <w:vertAlign w:val="superscript"/>
              </w:rPr>
              <w:t>-1</w:t>
            </w:r>
            <w:r w:rsidRPr="003F26DC">
              <w:rPr>
                <w:rFonts w:asciiTheme="minorHAnsi" w:hAnsiTheme="minorHAnsi" w:cstheme="minorHAnsi"/>
                <w:sz w:val="22"/>
                <w:szCs w:val="22"/>
              </w:rPr>
              <w:t>.</w:t>
            </w:r>
          </w:p>
          <w:p w14:paraId="03335141" w14:textId="77777777" w:rsidR="003F26DC" w:rsidRPr="003F26DC" w:rsidRDefault="003F26DC" w:rsidP="003F26DC">
            <w:pPr>
              <w:pStyle w:val="Styl2"/>
              <w:spacing w:line="276" w:lineRule="auto"/>
              <w:rPr>
                <w:rFonts w:asciiTheme="minorHAnsi" w:hAnsiTheme="minorHAnsi" w:cstheme="minorHAnsi"/>
                <w:sz w:val="22"/>
                <w:szCs w:val="22"/>
              </w:rPr>
            </w:pPr>
            <w:r w:rsidRPr="003F26DC">
              <w:rPr>
                <w:rFonts w:asciiTheme="minorHAnsi" w:hAnsiTheme="minorHAnsi" w:cstheme="minorHAnsi"/>
                <w:sz w:val="22"/>
                <w:szCs w:val="22"/>
              </w:rPr>
              <w:t>Modrá vlákna ve vzorku jsou tvořena bílkovinami kontaminovanými uhličitanem ze štuku – pravděpodobně se jedná o srst – barvenou vlnu spíše než o hedvábí (výraznější pás v oblasti 3500 cm</w:t>
            </w:r>
            <w:r w:rsidRPr="003F26DC">
              <w:rPr>
                <w:rFonts w:asciiTheme="minorHAnsi" w:hAnsiTheme="minorHAnsi" w:cstheme="minorHAnsi"/>
                <w:sz w:val="22"/>
                <w:szCs w:val="22"/>
                <w:vertAlign w:val="superscript"/>
              </w:rPr>
              <w:t>-1</w:t>
            </w:r>
            <w:r w:rsidRPr="003F26DC">
              <w:rPr>
                <w:rFonts w:asciiTheme="minorHAnsi" w:hAnsiTheme="minorHAnsi" w:cstheme="minorHAnsi"/>
                <w:sz w:val="22"/>
                <w:szCs w:val="22"/>
              </w:rPr>
              <w:t>).</w:t>
            </w:r>
          </w:p>
          <w:p w14:paraId="62C0D0C0" w14:textId="77777777" w:rsidR="003F26DC" w:rsidRPr="003F26DC" w:rsidRDefault="003F26DC" w:rsidP="003F26DC">
            <w:pPr>
              <w:rPr>
                <w:rFonts w:cstheme="minorHAnsi"/>
                <w:b/>
                <w:bCs/>
              </w:rPr>
            </w:pPr>
            <w:r w:rsidRPr="003F26DC">
              <w:rPr>
                <w:rFonts w:cstheme="minorHAnsi"/>
              </w:rPr>
              <w:br w:type="page"/>
            </w:r>
          </w:p>
          <w:p w14:paraId="1A15410D" w14:textId="77777777" w:rsidR="003F26DC" w:rsidRPr="003F26DC" w:rsidRDefault="003F26DC" w:rsidP="003F26DC">
            <w:pPr>
              <w:pStyle w:val="Nadpis2"/>
              <w:outlineLvl w:val="1"/>
              <w:rPr>
                <w:rFonts w:asciiTheme="minorHAnsi" w:hAnsiTheme="minorHAnsi" w:cstheme="minorHAnsi"/>
                <w:b/>
                <w:bCs/>
                <w:color w:val="auto"/>
                <w:sz w:val="22"/>
                <w:szCs w:val="22"/>
              </w:rPr>
            </w:pPr>
            <w:r w:rsidRPr="003F26DC">
              <w:rPr>
                <w:rFonts w:asciiTheme="minorHAnsi" w:hAnsiTheme="minorHAnsi" w:cstheme="minorHAnsi"/>
                <w:b/>
                <w:bCs/>
                <w:color w:val="auto"/>
                <w:sz w:val="22"/>
                <w:szCs w:val="22"/>
              </w:rPr>
              <w:t xml:space="preserve">Závěr: </w:t>
            </w:r>
          </w:p>
          <w:p w14:paraId="3C6D5E66" w14:textId="77777777" w:rsidR="003F26DC" w:rsidRPr="003F26DC" w:rsidRDefault="003F26DC" w:rsidP="003F26DC">
            <w:pPr>
              <w:pStyle w:val="Nadpis2"/>
              <w:outlineLvl w:val="1"/>
              <w:rPr>
                <w:rFonts w:asciiTheme="minorHAnsi" w:hAnsiTheme="minorHAnsi" w:cstheme="minorHAnsi"/>
                <w:b/>
                <w:color w:val="auto"/>
                <w:sz w:val="22"/>
                <w:szCs w:val="22"/>
              </w:rPr>
            </w:pPr>
            <w:r w:rsidRPr="003F26DC">
              <w:rPr>
                <w:rFonts w:asciiTheme="minorHAnsi" w:hAnsiTheme="minorHAnsi" w:cstheme="minorHAnsi"/>
                <w:color w:val="auto"/>
                <w:sz w:val="22"/>
                <w:szCs w:val="22"/>
              </w:rPr>
              <w:t xml:space="preserve">Souvrství vzorku </w:t>
            </w:r>
            <w:proofErr w:type="gramStart"/>
            <w:r w:rsidRPr="003F26DC">
              <w:rPr>
                <w:rFonts w:asciiTheme="minorHAnsi" w:hAnsiTheme="minorHAnsi" w:cstheme="minorHAnsi"/>
                <w:color w:val="auto"/>
                <w:sz w:val="22"/>
                <w:szCs w:val="22"/>
              </w:rPr>
              <w:t>tvoří</w:t>
            </w:r>
            <w:proofErr w:type="gramEnd"/>
            <w:r w:rsidRPr="003F26DC">
              <w:rPr>
                <w:rFonts w:asciiTheme="minorHAnsi" w:hAnsiTheme="minorHAnsi" w:cstheme="minorHAnsi"/>
                <w:color w:val="auto"/>
                <w:sz w:val="22"/>
                <w:szCs w:val="22"/>
              </w:rPr>
              <w:t xml:space="preserve"> bílá vrstva štuku s pojivem na bázi slabě až středně dolomitického vápna, obsah uhličitanu hořečnatého je v podkladu výrazně nehomogenní. Štuk obsahuje velké množství modrých vláken na bázi bílkoviny pravděpodobně srst (UPRAV jazykově). Povrchové úpravy štuku </w:t>
            </w:r>
            <w:proofErr w:type="gramStart"/>
            <w:r w:rsidRPr="003F26DC">
              <w:rPr>
                <w:rFonts w:asciiTheme="minorHAnsi" w:hAnsiTheme="minorHAnsi" w:cstheme="minorHAnsi"/>
                <w:color w:val="auto"/>
                <w:sz w:val="22"/>
                <w:szCs w:val="22"/>
              </w:rPr>
              <w:t>tvoří</w:t>
            </w:r>
            <w:proofErr w:type="gramEnd"/>
            <w:r w:rsidRPr="003F26DC">
              <w:rPr>
                <w:rFonts w:asciiTheme="minorHAnsi" w:hAnsiTheme="minorHAnsi" w:cstheme="minorHAnsi"/>
                <w:color w:val="auto"/>
                <w:sz w:val="22"/>
                <w:szCs w:val="22"/>
              </w:rPr>
              <w:t xml:space="preserve"> dvě barevné vrstvy v růžové barevnosti (inkarnát). Pojivem barevných vrstev je nejspíše slabě dolomitické vápno, pigmenty </w:t>
            </w:r>
            <w:proofErr w:type="gramStart"/>
            <w:r w:rsidRPr="003F26DC">
              <w:rPr>
                <w:rFonts w:asciiTheme="minorHAnsi" w:hAnsiTheme="minorHAnsi" w:cstheme="minorHAnsi"/>
                <w:color w:val="auto"/>
                <w:sz w:val="22"/>
                <w:szCs w:val="22"/>
              </w:rPr>
              <w:t>tvoří</w:t>
            </w:r>
            <w:proofErr w:type="gramEnd"/>
            <w:r w:rsidRPr="003F26DC">
              <w:rPr>
                <w:rFonts w:asciiTheme="minorHAnsi" w:hAnsiTheme="minorHAnsi" w:cstheme="minorHAnsi"/>
                <w:color w:val="auto"/>
                <w:sz w:val="22"/>
                <w:szCs w:val="22"/>
              </w:rPr>
              <w:t xml:space="preserve"> jemnozrnná červená hlinka. V hnědo-černé vrstvě nelze vyloučit příměs </w:t>
            </w:r>
            <w:proofErr w:type="spellStart"/>
            <w:r w:rsidRPr="003F26DC">
              <w:rPr>
                <w:rFonts w:asciiTheme="minorHAnsi" w:hAnsiTheme="minorHAnsi" w:cstheme="minorHAnsi"/>
                <w:color w:val="auto"/>
                <w:sz w:val="22"/>
                <w:szCs w:val="22"/>
              </w:rPr>
              <w:t>Marsovy</w:t>
            </w:r>
            <w:proofErr w:type="spellEnd"/>
            <w:r w:rsidRPr="003F26DC">
              <w:rPr>
                <w:rFonts w:asciiTheme="minorHAnsi" w:hAnsiTheme="minorHAnsi" w:cstheme="minorHAnsi"/>
                <w:color w:val="auto"/>
                <w:sz w:val="22"/>
                <w:szCs w:val="22"/>
              </w:rPr>
              <w:t xml:space="preserve"> černě.? V tabulce se nezmiňuješ.  </w:t>
            </w:r>
          </w:p>
          <w:p w14:paraId="4ACB3E41" w14:textId="77777777" w:rsidR="003F26DC" w:rsidRPr="003F26DC" w:rsidRDefault="003F26DC" w:rsidP="003F26DC">
            <w:pPr>
              <w:pStyle w:val="Nadpis2"/>
              <w:outlineLvl w:val="1"/>
              <w:rPr>
                <w:rFonts w:asciiTheme="minorHAnsi" w:hAnsiTheme="minorHAnsi" w:cstheme="minorHAnsi"/>
                <w:b/>
                <w:color w:val="auto"/>
                <w:sz w:val="22"/>
                <w:szCs w:val="22"/>
              </w:rPr>
            </w:pPr>
            <w:r w:rsidRPr="003F26DC">
              <w:rPr>
                <w:rFonts w:asciiTheme="minorHAnsi" w:hAnsiTheme="minorHAnsi" w:cstheme="minorHAnsi"/>
                <w:color w:val="auto"/>
                <w:sz w:val="22"/>
                <w:szCs w:val="22"/>
              </w:rPr>
              <w:t xml:space="preserve">V celém souvrství byl zjištěn zvýšený obsah síry, nejvyšší koncentrace byla zjištěna na povrchu vzorku, nezanedbatelná koncentrace se vyskytuje i ve štukovém podkladu, kde činí obsah S okolo 11 </w:t>
            </w:r>
            <w:proofErr w:type="spellStart"/>
            <w:r w:rsidRPr="003F26DC">
              <w:rPr>
                <w:rFonts w:asciiTheme="minorHAnsi" w:hAnsiTheme="minorHAnsi" w:cstheme="minorHAnsi"/>
                <w:color w:val="auto"/>
                <w:sz w:val="22"/>
                <w:szCs w:val="22"/>
              </w:rPr>
              <w:t>at</w:t>
            </w:r>
            <w:proofErr w:type="spellEnd"/>
            <w:r w:rsidRPr="003F26DC">
              <w:rPr>
                <w:rFonts w:asciiTheme="minorHAnsi" w:hAnsiTheme="minorHAnsi" w:cstheme="minorHAnsi"/>
                <w:color w:val="auto"/>
                <w:sz w:val="22"/>
                <w:szCs w:val="22"/>
              </w:rPr>
              <w:t xml:space="preserve">. % (vztaženo k sumě Ca a S). V případě podkladu by se tudíž mohlo jednat o příměs sádry, u ostatních vrstev by zvýšený obsah síry mohl být způsoben migrací, příp. </w:t>
            </w:r>
            <w:proofErr w:type="spellStart"/>
            <w:r w:rsidRPr="003F26DC">
              <w:rPr>
                <w:rFonts w:asciiTheme="minorHAnsi" w:hAnsiTheme="minorHAnsi" w:cstheme="minorHAnsi"/>
                <w:color w:val="auto"/>
                <w:sz w:val="22"/>
                <w:szCs w:val="22"/>
              </w:rPr>
              <w:t>sulfatizací</w:t>
            </w:r>
            <w:proofErr w:type="spellEnd"/>
            <w:r w:rsidRPr="003F26DC">
              <w:rPr>
                <w:rFonts w:asciiTheme="minorHAnsi" w:hAnsiTheme="minorHAnsi" w:cstheme="minorHAnsi"/>
                <w:color w:val="auto"/>
                <w:sz w:val="22"/>
                <w:szCs w:val="22"/>
              </w:rPr>
              <w:t xml:space="preserve">. Tuto část upřesnit dle výsledků.  </w:t>
            </w:r>
          </w:p>
          <w:p w14:paraId="6172F19B" w14:textId="77777777" w:rsidR="003F26DC" w:rsidRPr="003F26DC" w:rsidRDefault="003F26DC" w:rsidP="00DE00FE">
            <w:pPr>
              <w:pStyle w:val="Nadpis"/>
              <w:rPr>
                <w:rFonts w:asciiTheme="minorHAnsi" w:hAnsiTheme="minorHAnsi" w:cstheme="minorHAnsi"/>
                <w:sz w:val="22"/>
                <w:szCs w:val="22"/>
                <w:u w:val="single"/>
              </w:rPr>
            </w:pPr>
          </w:p>
          <w:p w14:paraId="03B059AF" w14:textId="77777777" w:rsidR="003F26DC" w:rsidRPr="003F26DC" w:rsidRDefault="003F26DC" w:rsidP="00DE00FE">
            <w:pPr>
              <w:pStyle w:val="Nadpis"/>
              <w:rPr>
                <w:rFonts w:asciiTheme="minorHAnsi" w:hAnsiTheme="minorHAnsi" w:cstheme="minorHAnsi"/>
                <w:sz w:val="22"/>
                <w:szCs w:val="22"/>
                <w:u w:val="single"/>
              </w:rPr>
            </w:pPr>
          </w:p>
          <w:p w14:paraId="3C2D0E2C" w14:textId="77777777" w:rsidR="003F26DC" w:rsidRPr="003F26DC" w:rsidRDefault="003F26DC" w:rsidP="00DE00FE">
            <w:pPr>
              <w:pStyle w:val="Nadpis"/>
              <w:rPr>
                <w:rFonts w:asciiTheme="minorHAnsi" w:hAnsiTheme="minorHAnsi" w:cstheme="minorHAnsi"/>
                <w:sz w:val="22"/>
                <w:szCs w:val="22"/>
                <w:u w:val="single"/>
              </w:rPr>
            </w:pPr>
          </w:p>
          <w:p w14:paraId="4942751E" w14:textId="77777777" w:rsidR="003F26DC" w:rsidRPr="003F26DC" w:rsidRDefault="003F26DC" w:rsidP="00DE00FE">
            <w:pPr>
              <w:pStyle w:val="Nadpis"/>
              <w:rPr>
                <w:rFonts w:asciiTheme="minorHAnsi" w:hAnsiTheme="minorHAnsi" w:cstheme="minorHAnsi"/>
                <w:sz w:val="22"/>
                <w:szCs w:val="22"/>
                <w:u w:val="single"/>
              </w:rPr>
            </w:pPr>
          </w:p>
          <w:p w14:paraId="7540FC47" w14:textId="77777777" w:rsidR="00DE00FE" w:rsidRPr="003F26DC" w:rsidRDefault="00DE00FE" w:rsidP="001704A2">
            <w:pPr>
              <w:pStyle w:val="Nadpis"/>
              <w:rPr>
                <w:rFonts w:asciiTheme="minorHAnsi" w:hAnsiTheme="minorHAnsi" w:cstheme="minorHAnsi"/>
                <w:sz w:val="22"/>
                <w:szCs w:val="22"/>
                <w:u w:val="single"/>
              </w:rPr>
            </w:pPr>
          </w:p>
          <w:p w14:paraId="4ACEE862" w14:textId="7EB5E225" w:rsidR="00F4560B" w:rsidRPr="003F26DC" w:rsidRDefault="00F4560B" w:rsidP="00821499">
            <w:pPr>
              <w:rPr>
                <w:rFonts w:cstheme="minorHAnsi"/>
              </w:rPr>
            </w:pPr>
          </w:p>
          <w:p w14:paraId="15DBA94B" w14:textId="77777777" w:rsidR="00F4560B" w:rsidRPr="003F26DC" w:rsidRDefault="00F4560B" w:rsidP="00F4560B">
            <w:pPr>
              <w:pStyle w:val="Nadpis2"/>
              <w:outlineLvl w:val="1"/>
              <w:rPr>
                <w:rFonts w:asciiTheme="minorHAnsi" w:hAnsiTheme="minorHAnsi" w:cstheme="minorHAnsi"/>
                <w:b/>
                <w:bCs/>
                <w:color w:val="auto"/>
                <w:sz w:val="22"/>
                <w:szCs w:val="22"/>
              </w:rPr>
            </w:pPr>
            <w:r w:rsidRPr="003F26DC">
              <w:rPr>
                <w:rFonts w:asciiTheme="minorHAnsi" w:hAnsiTheme="minorHAnsi" w:cstheme="minorHAnsi"/>
                <w:b/>
                <w:bCs/>
                <w:color w:val="auto"/>
                <w:sz w:val="22"/>
                <w:szCs w:val="22"/>
              </w:rPr>
              <w:t xml:space="preserve">Shrnutí výsledků průzkumu, vyhodnocení: </w:t>
            </w:r>
          </w:p>
          <w:p w14:paraId="26FA57E6" w14:textId="77777777" w:rsidR="00F4560B" w:rsidRPr="003F26DC" w:rsidRDefault="00F4560B" w:rsidP="00F4560B">
            <w:pPr>
              <w:pStyle w:val="Styl2"/>
              <w:rPr>
                <w:rFonts w:asciiTheme="minorHAnsi" w:hAnsiTheme="minorHAnsi" w:cstheme="minorHAnsi"/>
                <w:sz w:val="22"/>
                <w:szCs w:val="22"/>
              </w:rPr>
            </w:pPr>
            <w:r w:rsidRPr="003F26DC">
              <w:rPr>
                <w:rStyle w:val="A15"/>
                <w:rFonts w:asciiTheme="minorHAnsi" w:hAnsiTheme="minorHAnsi" w:cstheme="minorHAnsi"/>
                <w:color w:val="auto"/>
              </w:rPr>
              <w:t>Předmětem chemicko-technologického průzkumu byla štuková výzdoba</w:t>
            </w:r>
            <w:r w:rsidRPr="003F26DC">
              <w:rPr>
                <w:rFonts w:asciiTheme="minorHAnsi" w:hAnsiTheme="minorHAnsi" w:cstheme="minorHAnsi"/>
                <w:sz w:val="22"/>
                <w:szCs w:val="22"/>
              </w:rPr>
              <w:t xml:space="preserve"> kaple sv. Jiří na SZ Telč</w:t>
            </w:r>
            <w:r w:rsidRPr="003F26DC">
              <w:rPr>
                <w:rStyle w:val="A15"/>
                <w:rFonts w:asciiTheme="minorHAnsi" w:hAnsiTheme="minorHAnsi" w:cstheme="minorHAnsi"/>
                <w:color w:val="auto"/>
              </w:rPr>
              <w:t xml:space="preserve">. Průzkum povrchových úprav proběhl v rámci restaurátorského průzkumu, který na objektu provedla Fakulta restaurování Univerzity Pardubice v roce 2019 ve spolupráci se SZ Telč, </w:t>
            </w:r>
            <w:proofErr w:type="spellStart"/>
            <w:r w:rsidRPr="003F26DC">
              <w:rPr>
                <w:rStyle w:val="A15"/>
                <w:rFonts w:asciiTheme="minorHAnsi" w:hAnsiTheme="minorHAnsi" w:cstheme="minorHAnsi"/>
                <w:color w:val="auto"/>
              </w:rPr>
              <w:t>zast</w:t>
            </w:r>
            <w:proofErr w:type="spellEnd"/>
            <w:r w:rsidRPr="003F26DC">
              <w:rPr>
                <w:rStyle w:val="A15"/>
                <w:rFonts w:asciiTheme="minorHAnsi" w:hAnsiTheme="minorHAnsi" w:cstheme="minorHAnsi"/>
                <w:color w:val="auto"/>
              </w:rPr>
              <w:t xml:space="preserve">. Bohumilem Norkem, kastelánem zámku v rámci projektu podporovaném MK ČR, programu </w:t>
            </w:r>
            <w:r w:rsidRPr="003F26DC">
              <w:rPr>
                <w:rFonts w:asciiTheme="minorHAnsi" w:hAnsiTheme="minorHAnsi" w:cstheme="minorHAnsi"/>
                <w:sz w:val="22"/>
                <w:szCs w:val="22"/>
                <w:shd w:val="clear" w:color="auto" w:fill="FFFFFF"/>
              </w:rPr>
              <w:t>na podporu aplikovaného výzkumu a experimentálního vývoje národní a kulturní identity na léta 2018 až 2022 (NAKI II)</w:t>
            </w:r>
            <w:r w:rsidRPr="003F26DC">
              <w:rPr>
                <w:rStyle w:val="A15"/>
                <w:rFonts w:asciiTheme="minorHAnsi" w:hAnsiTheme="minorHAnsi" w:cstheme="minorHAnsi"/>
                <w:color w:val="auto"/>
              </w:rPr>
              <w:t xml:space="preserve"> s názvem ´Renesanční a manýristické štukatérství v Čechách a na Moravě´, id. č. </w:t>
            </w:r>
            <w:r w:rsidRPr="003F26DC">
              <w:rPr>
                <w:rFonts w:asciiTheme="minorHAnsi" w:hAnsiTheme="minorHAnsi" w:cstheme="minorHAnsi"/>
                <w:sz w:val="22"/>
                <w:szCs w:val="22"/>
                <w:shd w:val="clear" w:color="auto" w:fill="FFFFFF"/>
              </w:rPr>
              <w:t>DG18P02OVV005</w:t>
            </w:r>
            <w:r w:rsidRPr="003F26DC">
              <w:rPr>
                <w:rStyle w:val="A15"/>
                <w:rFonts w:asciiTheme="minorHAnsi" w:hAnsiTheme="minorHAnsi" w:cstheme="minorHAnsi"/>
                <w:color w:val="auto"/>
              </w:rPr>
              <w:t xml:space="preserve">. </w:t>
            </w:r>
          </w:p>
          <w:p w14:paraId="6D0AC820" w14:textId="77777777" w:rsidR="00F4560B" w:rsidRPr="003F26DC" w:rsidRDefault="00F4560B" w:rsidP="00F4560B">
            <w:pPr>
              <w:pStyle w:val="Styl2"/>
              <w:rPr>
                <w:rFonts w:asciiTheme="minorHAnsi" w:hAnsiTheme="minorHAnsi" w:cstheme="minorHAnsi"/>
                <w:sz w:val="22"/>
                <w:szCs w:val="22"/>
              </w:rPr>
            </w:pPr>
            <w:r w:rsidRPr="003F26DC">
              <w:rPr>
                <w:rStyle w:val="A15"/>
                <w:rFonts w:asciiTheme="minorHAnsi" w:hAnsiTheme="minorHAnsi" w:cstheme="minorHAnsi"/>
                <w:color w:val="auto"/>
              </w:rPr>
              <w:t xml:space="preserve">Chemicko-technologický průzkum povrchových úprav se zaměřil na popis, stratigrafii a určení skladby štuku a povrchových vrstev štukové výzdoby kaple, v jednom případě maleb doplňující štukovou výzdobu. Cílem průzkumu bylo určení/charakterizace složení renesančního štuku použitého pro figurální i dekorativní štukovou výzdobu a popis a analýza povrchových/barevných úprav štukových vrstev. Vzhledem ke zjevné přítomnosti sekundárních úprav, bylo dalším cílem průzkumu doložit, zdokumentovat a blíže popsat stratigrafii a složení druhotných vrstev. Podrobnější analýza povrchových úprav by mohly sloužit k bližšímu upřesnění vývoje podoby štukové výzdoby kaple v průběhu staletí, které nelze archivním průzkumem blíže doložit, kromě zásahu v polovině 20. století, ke kterému byla shromážděna archivní dokumentace. Ani z ní však nevyplývají bližší poznatky o charakteru zásahu, zvolených materiálech nebo postupech. </w:t>
            </w:r>
          </w:p>
          <w:p w14:paraId="51AC6EF5" w14:textId="77777777" w:rsidR="00F4560B" w:rsidRPr="003F26DC" w:rsidRDefault="00F4560B" w:rsidP="00F4560B">
            <w:pPr>
              <w:pStyle w:val="Styl2"/>
              <w:rPr>
                <w:rFonts w:asciiTheme="minorHAnsi" w:hAnsiTheme="minorHAnsi" w:cstheme="minorHAnsi"/>
                <w:sz w:val="22"/>
                <w:szCs w:val="22"/>
              </w:rPr>
            </w:pPr>
            <w:r w:rsidRPr="003F26DC">
              <w:rPr>
                <w:rStyle w:val="A15"/>
                <w:rFonts w:asciiTheme="minorHAnsi" w:hAnsiTheme="minorHAnsi" w:cstheme="minorHAnsi"/>
                <w:color w:val="auto"/>
              </w:rPr>
              <w:t xml:space="preserve">Průzkum odebraných vzorků (celkem 5 vzorků odebraných z různých částí štukové figurální i dekorativní výzdoby + 1 vzorek z malby valdštejnského erbu pod reliéfem sv. Jiří na severní stěně kaple) byl proveden pomocí mikroskopických technik, optické a skenovací elektronové mikroskopie s mikrosondou (SEM-EDX). Pojivo malby bylo určeno prozatím orientačně pomocí SEM-EDX. Vzorky barevných úprav byly pro účely mikroskopického průzkumu upraveny do formy nábrusů. </w:t>
            </w:r>
            <w:r w:rsidRPr="003F26DC">
              <w:rPr>
                <w:rFonts w:asciiTheme="minorHAnsi" w:hAnsiTheme="minorHAnsi" w:cstheme="minorHAnsi"/>
                <w:sz w:val="22"/>
                <w:szCs w:val="22"/>
              </w:rPr>
              <w:t xml:space="preserve">Vzorky štukových omítek byly podrobně analyzovány z výbrusů odebraných vzorků pomocí polarizační mikroskopie (provedeno ve spolupráci s Mgr. Daliborem Všianským, PhD., ÚGV, </w:t>
            </w:r>
            <w:proofErr w:type="spellStart"/>
            <w:r w:rsidRPr="003F26DC">
              <w:rPr>
                <w:rFonts w:asciiTheme="minorHAnsi" w:hAnsiTheme="minorHAnsi" w:cstheme="minorHAnsi"/>
                <w:sz w:val="22"/>
                <w:szCs w:val="22"/>
              </w:rPr>
              <w:t>PřF</w:t>
            </w:r>
            <w:proofErr w:type="spellEnd"/>
            <w:r w:rsidRPr="003F26DC">
              <w:rPr>
                <w:rFonts w:asciiTheme="minorHAnsi" w:hAnsiTheme="minorHAnsi" w:cstheme="minorHAnsi"/>
                <w:sz w:val="22"/>
                <w:szCs w:val="22"/>
              </w:rPr>
              <w:t xml:space="preserve">, MU v Brně). U vzorku V4/9770 byla provedena analýza vláken přítomných v druhotné štukové vrstvě pomocí FTIR (Infračervené spektrometrie s Fourierovou transformací). </w:t>
            </w:r>
          </w:p>
          <w:p w14:paraId="5F29863E" w14:textId="77777777" w:rsidR="00F4560B" w:rsidRPr="003F26DC" w:rsidRDefault="00F4560B" w:rsidP="00F4560B">
            <w:pPr>
              <w:pStyle w:val="Styl2"/>
              <w:rPr>
                <w:rFonts w:asciiTheme="minorHAnsi" w:hAnsiTheme="minorHAnsi" w:cstheme="minorHAnsi"/>
                <w:sz w:val="22"/>
                <w:szCs w:val="22"/>
              </w:rPr>
            </w:pPr>
          </w:p>
          <w:p w14:paraId="570FDF2D" w14:textId="77777777" w:rsidR="00F4560B" w:rsidRPr="003F26DC" w:rsidRDefault="00F4560B" w:rsidP="00F4560B">
            <w:pPr>
              <w:pStyle w:val="Styl2"/>
              <w:rPr>
                <w:rFonts w:asciiTheme="minorHAnsi" w:hAnsiTheme="minorHAnsi" w:cstheme="minorHAnsi"/>
                <w:b/>
                <w:bCs/>
                <w:sz w:val="22"/>
                <w:szCs w:val="22"/>
              </w:rPr>
            </w:pPr>
            <w:r w:rsidRPr="003F26DC">
              <w:rPr>
                <w:rStyle w:val="A15"/>
                <w:rFonts w:asciiTheme="minorHAnsi" w:hAnsiTheme="minorHAnsi" w:cstheme="minorHAnsi"/>
                <w:b/>
                <w:bCs/>
                <w:color w:val="auto"/>
              </w:rPr>
              <w:t xml:space="preserve">Výsledky průzkumu: </w:t>
            </w:r>
          </w:p>
          <w:p w14:paraId="16F19558" w14:textId="77777777" w:rsidR="00F4560B" w:rsidRPr="003F26DC" w:rsidRDefault="00F4560B" w:rsidP="00F4560B">
            <w:pPr>
              <w:pStyle w:val="Styl2"/>
              <w:rPr>
                <w:rStyle w:val="A16"/>
                <w:rFonts w:asciiTheme="minorHAnsi" w:hAnsiTheme="minorHAnsi" w:cstheme="minorHAnsi"/>
                <w:b w:val="0"/>
                <w:bCs w:val="0"/>
                <w:color w:val="auto"/>
                <w:u w:val="none"/>
              </w:rPr>
            </w:pPr>
            <w:r w:rsidRPr="003F26DC">
              <w:rPr>
                <w:rStyle w:val="A16"/>
                <w:rFonts w:asciiTheme="minorHAnsi" w:hAnsiTheme="minorHAnsi" w:cstheme="minorHAnsi"/>
                <w:b w:val="0"/>
                <w:bCs w:val="0"/>
                <w:color w:val="auto"/>
                <w:u w:val="none"/>
              </w:rPr>
              <w:t>Charakterizace štukových vrstev – vzorky V1, V2, V3 (oprava z pol. 20. století), V4 (oprava z 19. století)</w:t>
            </w:r>
          </w:p>
          <w:p w14:paraId="4CFB1C32" w14:textId="77777777" w:rsidR="00F4560B" w:rsidRPr="003F26DC" w:rsidRDefault="00F4560B" w:rsidP="00F4560B">
            <w:pPr>
              <w:pStyle w:val="Styl2"/>
              <w:rPr>
                <w:rFonts w:asciiTheme="minorHAnsi" w:hAnsiTheme="minorHAnsi" w:cstheme="minorHAnsi"/>
                <w:sz w:val="22"/>
                <w:szCs w:val="22"/>
              </w:rPr>
            </w:pPr>
            <w:r w:rsidRPr="003F26DC">
              <w:rPr>
                <w:rFonts w:asciiTheme="minorHAnsi" w:hAnsiTheme="minorHAnsi" w:cstheme="minorHAnsi"/>
                <w:sz w:val="22"/>
                <w:szCs w:val="22"/>
              </w:rPr>
              <w:t xml:space="preserve">Podklad vzorku </w:t>
            </w:r>
            <w:proofErr w:type="gramStart"/>
            <w:r w:rsidRPr="003F26DC">
              <w:rPr>
                <w:rFonts w:asciiTheme="minorHAnsi" w:hAnsiTheme="minorHAnsi" w:cstheme="minorHAnsi"/>
                <w:sz w:val="22"/>
                <w:szCs w:val="22"/>
              </w:rPr>
              <w:t>tvoří</w:t>
            </w:r>
            <w:proofErr w:type="gramEnd"/>
            <w:r w:rsidRPr="003F26DC">
              <w:rPr>
                <w:rFonts w:asciiTheme="minorHAnsi" w:hAnsiTheme="minorHAnsi" w:cstheme="minorHAnsi"/>
                <w:sz w:val="22"/>
                <w:szCs w:val="22"/>
              </w:rPr>
              <w:t xml:space="preserve"> vrstva bílého štuku s pojivem na bázi vzdušného nebo slabě hydraulického vápna s malou příměsí uhličitanu hořečnatého (obsah Mg fází přibližně do 4 </w:t>
            </w:r>
            <w:proofErr w:type="spellStart"/>
            <w:r w:rsidRPr="003F26DC">
              <w:rPr>
                <w:rFonts w:asciiTheme="minorHAnsi" w:hAnsiTheme="minorHAnsi" w:cstheme="minorHAnsi"/>
                <w:sz w:val="22"/>
                <w:szCs w:val="22"/>
              </w:rPr>
              <w:t>at</w:t>
            </w:r>
            <w:proofErr w:type="spellEnd"/>
            <w:r w:rsidRPr="003F26DC">
              <w:rPr>
                <w:rFonts w:asciiTheme="minorHAnsi" w:hAnsiTheme="minorHAnsi" w:cstheme="minorHAnsi"/>
                <w:sz w:val="22"/>
                <w:szCs w:val="22"/>
              </w:rPr>
              <w:t xml:space="preserve">. %). Plnivo </w:t>
            </w:r>
            <w:proofErr w:type="gramStart"/>
            <w:r w:rsidRPr="003F26DC">
              <w:rPr>
                <w:rFonts w:asciiTheme="minorHAnsi" w:hAnsiTheme="minorHAnsi" w:cstheme="minorHAnsi"/>
                <w:sz w:val="22"/>
                <w:szCs w:val="22"/>
              </w:rPr>
              <w:t xml:space="preserve">tvoří  </w:t>
            </w:r>
            <w:proofErr w:type="spellStart"/>
            <w:r w:rsidRPr="003F26DC">
              <w:rPr>
                <w:rFonts w:asciiTheme="minorHAnsi" w:hAnsiTheme="minorHAnsi" w:cstheme="minorHAnsi"/>
                <w:sz w:val="22"/>
                <w:szCs w:val="22"/>
              </w:rPr>
              <w:t>vytříděnýh</w:t>
            </w:r>
            <w:proofErr w:type="spellEnd"/>
            <w:proofErr w:type="gramEnd"/>
            <w:r w:rsidRPr="003F26DC">
              <w:rPr>
                <w:rFonts w:asciiTheme="minorHAnsi" w:hAnsiTheme="minorHAnsi" w:cstheme="minorHAnsi"/>
                <w:sz w:val="22"/>
                <w:szCs w:val="22"/>
              </w:rPr>
              <w:t xml:space="preserve"> praný písek bílé barvy, vytříděné na velikost do 1,5 mm (u vzorku z perlového dekoru) a  . Tvar částic je typicky ostrohranný. Mineralogicky je tvořeno převážně klasty křemene, minoritně jsou zastoupeny klasty živců a klasty metamorfovaných hornin (ruly, jejichž přítomnost poukazuje na možný lokální původ písku</w:t>
            </w:r>
            <w:proofErr w:type="gramStart"/>
            <w:r w:rsidRPr="003F26DC">
              <w:rPr>
                <w:rFonts w:asciiTheme="minorHAnsi" w:hAnsiTheme="minorHAnsi" w:cstheme="minorHAnsi"/>
                <w:sz w:val="22"/>
                <w:szCs w:val="22"/>
              </w:rPr>
              <w:t>. .</w:t>
            </w:r>
            <w:proofErr w:type="gramEnd"/>
          </w:p>
          <w:p w14:paraId="58759217" w14:textId="77777777" w:rsidR="00F4560B" w:rsidRPr="003F26DC" w:rsidRDefault="00F4560B" w:rsidP="00F4560B">
            <w:pPr>
              <w:pStyle w:val="Styl2"/>
              <w:rPr>
                <w:rStyle w:val="A15"/>
                <w:rFonts w:asciiTheme="minorHAnsi" w:hAnsiTheme="minorHAnsi" w:cstheme="minorHAnsi"/>
                <w:color w:val="auto"/>
              </w:rPr>
            </w:pPr>
            <w:r w:rsidRPr="003F26DC">
              <w:rPr>
                <w:rStyle w:val="A15"/>
                <w:rFonts w:asciiTheme="minorHAnsi" w:hAnsiTheme="minorHAnsi" w:cstheme="minorHAnsi"/>
                <w:color w:val="auto"/>
              </w:rPr>
              <w:lastRenderedPageBreak/>
              <w:t xml:space="preserve">Ve vrstvách renesančního štuku byl zjištěn zvýšený výrazný obsah síry, které </w:t>
            </w:r>
            <w:proofErr w:type="gramStart"/>
            <w:r w:rsidRPr="003F26DC">
              <w:rPr>
                <w:rStyle w:val="A15"/>
                <w:rFonts w:asciiTheme="minorHAnsi" w:hAnsiTheme="minorHAnsi" w:cstheme="minorHAnsi"/>
                <w:color w:val="auto"/>
              </w:rPr>
              <w:t>spíše</w:t>
            </w:r>
            <w:proofErr w:type="gramEnd"/>
            <w:r w:rsidRPr="003F26DC">
              <w:rPr>
                <w:rStyle w:val="A15"/>
                <w:rFonts w:asciiTheme="minorHAnsi" w:hAnsiTheme="minorHAnsi" w:cstheme="minorHAnsi"/>
                <w:color w:val="auto"/>
              </w:rPr>
              <w:t xml:space="preserve"> než z přídavku sádry pochází z druhotné </w:t>
            </w:r>
            <w:proofErr w:type="spellStart"/>
            <w:r w:rsidRPr="003F26DC">
              <w:rPr>
                <w:rStyle w:val="A15"/>
                <w:rFonts w:asciiTheme="minorHAnsi" w:hAnsiTheme="minorHAnsi" w:cstheme="minorHAnsi"/>
                <w:color w:val="auto"/>
              </w:rPr>
              <w:t>sulfatizace</w:t>
            </w:r>
            <w:proofErr w:type="spellEnd"/>
            <w:r w:rsidRPr="003F26DC">
              <w:rPr>
                <w:rStyle w:val="A15"/>
                <w:rFonts w:asciiTheme="minorHAnsi" w:hAnsiTheme="minorHAnsi" w:cstheme="minorHAnsi"/>
                <w:color w:val="auto"/>
              </w:rPr>
              <w:t xml:space="preserve"> vápenných složek pojiva. </w:t>
            </w:r>
          </w:p>
          <w:p w14:paraId="317253B9" w14:textId="77777777" w:rsidR="00F4560B" w:rsidRPr="003F26DC" w:rsidRDefault="00F4560B" w:rsidP="00F4560B">
            <w:pPr>
              <w:pStyle w:val="Styl2"/>
              <w:rPr>
                <w:rStyle w:val="A15"/>
                <w:rFonts w:asciiTheme="minorHAnsi" w:hAnsiTheme="minorHAnsi" w:cstheme="minorHAnsi"/>
                <w:color w:val="auto"/>
              </w:rPr>
            </w:pPr>
            <w:r w:rsidRPr="003F26DC">
              <w:rPr>
                <w:rStyle w:val="A15"/>
                <w:rFonts w:asciiTheme="minorHAnsi" w:hAnsiTheme="minorHAnsi" w:cstheme="minorHAnsi"/>
                <w:color w:val="auto"/>
              </w:rPr>
              <w:t xml:space="preserve">Renesanční štukové vrstvy lze jednoznačně odlišit od mladších oprav; oprava z pol. 20. století (vzorek V3) byla provedena </w:t>
            </w:r>
            <w:proofErr w:type="spellStart"/>
            <w:r w:rsidRPr="003F26DC">
              <w:rPr>
                <w:rStyle w:val="A15"/>
                <w:rFonts w:asciiTheme="minorHAnsi" w:hAnsiTheme="minorHAnsi" w:cstheme="minorHAnsi"/>
                <w:color w:val="auto"/>
              </w:rPr>
              <w:t>vápeno</w:t>
            </w:r>
            <w:proofErr w:type="spellEnd"/>
            <w:r w:rsidRPr="003F26DC">
              <w:rPr>
                <w:rStyle w:val="A15"/>
                <w:rFonts w:asciiTheme="minorHAnsi" w:hAnsiTheme="minorHAnsi" w:cstheme="minorHAnsi"/>
                <w:color w:val="auto"/>
              </w:rPr>
              <w:t xml:space="preserve">-sádrovým štukem. Další starší tmely/opravy, přibližně datované do 19. století (vzorek V4), které ve značném rozsahu nerovnoměrně překrývají původní štukovou modelaci (zde vzorek z nohy anděla držící erb nad vstupem do kaple) jsou vápenné tmely s pojivem na bázi bílého vzdušného nebo slabě dolomitického vápna. Určujícím identifikačním znakem je přítomnost namodralých vláken přítomných do tmelu. </w:t>
            </w:r>
          </w:p>
          <w:p w14:paraId="0A02B21B" w14:textId="77777777" w:rsidR="00F4560B" w:rsidRPr="003F26DC" w:rsidRDefault="00F4560B" w:rsidP="00F4560B">
            <w:pPr>
              <w:pStyle w:val="Styl2"/>
              <w:rPr>
                <w:rStyle w:val="A15"/>
                <w:rFonts w:asciiTheme="minorHAnsi" w:hAnsiTheme="minorHAnsi" w:cstheme="minorHAnsi"/>
                <w:color w:val="auto"/>
              </w:rPr>
            </w:pPr>
          </w:p>
          <w:p w14:paraId="24777DBE" w14:textId="77777777" w:rsidR="00F4560B" w:rsidRPr="003F26DC" w:rsidRDefault="00F4560B" w:rsidP="00F4560B">
            <w:pPr>
              <w:pStyle w:val="Styl2"/>
              <w:rPr>
                <w:rStyle w:val="A16"/>
                <w:rFonts w:asciiTheme="minorHAnsi" w:hAnsiTheme="minorHAnsi" w:cstheme="minorHAnsi"/>
                <w:color w:val="auto"/>
                <w:u w:val="none"/>
              </w:rPr>
            </w:pPr>
            <w:r w:rsidRPr="003F26DC">
              <w:rPr>
                <w:rStyle w:val="A16"/>
                <w:rFonts w:asciiTheme="minorHAnsi" w:hAnsiTheme="minorHAnsi" w:cstheme="minorHAnsi"/>
                <w:color w:val="auto"/>
                <w:u w:val="none"/>
              </w:rPr>
              <w:t>Popis primárních barevných úprav – vzorky TJ1, V1, V5 (?)</w:t>
            </w:r>
          </w:p>
          <w:p w14:paraId="171FA3E3" w14:textId="77777777" w:rsidR="00F4560B" w:rsidRPr="003F26DC" w:rsidRDefault="00F4560B" w:rsidP="00F4560B">
            <w:pPr>
              <w:pStyle w:val="Styl2"/>
              <w:rPr>
                <w:rStyle w:val="A16"/>
                <w:rFonts w:asciiTheme="minorHAnsi" w:hAnsiTheme="minorHAnsi" w:cstheme="minorHAnsi"/>
                <w:color w:val="auto"/>
                <w:u w:val="none"/>
              </w:rPr>
            </w:pPr>
            <w:r w:rsidRPr="003F26DC">
              <w:rPr>
                <w:rStyle w:val="A16"/>
                <w:rFonts w:asciiTheme="minorHAnsi" w:hAnsiTheme="minorHAnsi" w:cstheme="minorHAnsi"/>
                <w:color w:val="auto"/>
                <w:u w:val="none"/>
              </w:rPr>
              <w:t xml:space="preserve">Barevné </w:t>
            </w:r>
            <w:proofErr w:type="gramStart"/>
            <w:r w:rsidRPr="003F26DC">
              <w:rPr>
                <w:rStyle w:val="A16"/>
                <w:rFonts w:asciiTheme="minorHAnsi" w:hAnsiTheme="minorHAnsi" w:cstheme="minorHAnsi"/>
                <w:color w:val="auto"/>
                <w:u w:val="none"/>
              </w:rPr>
              <w:t>úpravy- vzorky</w:t>
            </w:r>
            <w:proofErr w:type="gramEnd"/>
            <w:r w:rsidRPr="003F26DC">
              <w:rPr>
                <w:rStyle w:val="A16"/>
                <w:rFonts w:asciiTheme="minorHAnsi" w:hAnsiTheme="minorHAnsi" w:cstheme="minorHAnsi"/>
                <w:color w:val="auto"/>
                <w:u w:val="none"/>
              </w:rPr>
              <w:t xml:space="preserve"> TJ1, V1, V5 (?)</w:t>
            </w:r>
          </w:p>
          <w:p w14:paraId="33DF0858" w14:textId="77777777" w:rsidR="00F4560B" w:rsidRPr="003F26DC" w:rsidRDefault="00F4560B" w:rsidP="00F4560B">
            <w:pPr>
              <w:pStyle w:val="Styl2"/>
              <w:rPr>
                <w:rStyle w:val="A16"/>
                <w:rFonts w:asciiTheme="minorHAnsi" w:hAnsiTheme="minorHAnsi" w:cstheme="minorHAnsi"/>
                <w:b w:val="0"/>
                <w:bCs w:val="0"/>
                <w:color w:val="auto"/>
                <w:u w:val="none"/>
              </w:rPr>
            </w:pPr>
            <w:r w:rsidRPr="003F26DC">
              <w:rPr>
                <w:rStyle w:val="A16"/>
                <w:rFonts w:asciiTheme="minorHAnsi" w:hAnsiTheme="minorHAnsi" w:cstheme="minorHAnsi"/>
                <w:b w:val="0"/>
                <w:bCs w:val="0"/>
                <w:color w:val="auto"/>
                <w:u w:val="none"/>
              </w:rPr>
              <w:t xml:space="preserve">Vzorky s přítomností nejstarších barevných úprav štukové výzdoby jen omezeně umožňují popis primárních barevných vrstev, neboť vrstvy nejsou souvisle dochované (TJ1), u vzorků chybí podklad/štuk (V5) nebo není zřejmé, zda je vzorek úplný (V1). </w:t>
            </w:r>
          </w:p>
          <w:p w14:paraId="0E4FD962" w14:textId="77777777" w:rsidR="00F4560B" w:rsidRPr="003F26DC" w:rsidRDefault="00F4560B" w:rsidP="00F4560B">
            <w:pPr>
              <w:pStyle w:val="Styl2"/>
              <w:rPr>
                <w:rStyle w:val="A16"/>
                <w:rFonts w:asciiTheme="minorHAnsi" w:hAnsiTheme="minorHAnsi" w:cstheme="minorHAnsi"/>
                <w:b w:val="0"/>
                <w:bCs w:val="0"/>
                <w:color w:val="auto"/>
                <w:u w:val="none"/>
              </w:rPr>
            </w:pPr>
            <w:r w:rsidRPr="003F26DC">
              <w:rPr>
                <w:rStyle w:val="A16"/>
                <w:rFonts w:asciiTheme="minorHAnsi" w:hAnsiTheme="minorHAnsi" w:cstheme="minorHAnsi"/>
                <w:b w:val="0"/>
                <w:bCs w:val="0"/>
                <w:color w:val="auto"/>
                <w:u w:val="none"/>
              </w:rPr>
              <w:t xml:space="preserve">Vzorek TJ1 odebraný z hřbetu draka naznačuje, že lem hřbetu draka mohl být v nejstarší dochované fázi pravděpodobně modrý až okrový. Vrstva modré i okrové jsou pojené uhličitanem vápenatým, modrý pigment je smalt. Ve vrstvách byla zjištěna příměs žluté hlinky. Překryvná okrová vrstva </w:t>
            </w:r>
            <w:proofErr w:type="gramStart"/>
            <w:r w:rsidRPr="003F26DC">
              <w:rPr>
                <w:rStyle w:val="A16"/>
                <w:rFonts w:asciiTheme="minorHAnsi" w:hAnsiTheme="minorHAnsi" w:cstheme="minorHAnsi"/>
                <w:b w:val="0"/>
                <w:bCs w:val="0"/>
                <w:color w:val="auto"/>
                <w:u w:val="none"/>
              </w:rPr>
              <w:t>tvoří</w:t>
            </w:r>
            <w:proofErr w:type="gramEnd"/>
            <w:r w:rsidRPr="003F26DC">
              <w:rPr>
                <w:rStyle w:val="A16"/>
                <w:rFonts w:asciiTheme="minorHAnsi" w:hAnsiTheme="minorHAnsi" w:cstheme="minorHAnsi"/>
                <w:b w:val="0"/>
                <w:bCs w:val="0"/>
                <w:color w:val="auto"/>
                <w:u w:val="none"/>
              </w:rPr>
              <w:t xml:space="preserve"> patrně souvrství s modrou a vyznačuje se podobným složením. Podobné složení primárních barevných vrstev bylo zjištěno u vzorku V5 (pozadí erbu), kde byly na štuku identifikovány dvě barevné úpravy v modré a hnědo-okrové namodralé barevnosti. Primární modrou vrstvu </w:t>
            </w:r>
            <w:proofErr w:type="gramStart"/>
            <w:r w:rsidRPr="003F26DC">
              <w:rPr>
                <w:rStyle w:val="A16"/>
                <w:rFonts w:asciiTheme="minorHAnsi" w:hAnsiTheme="minorHAnsi" w:cstheme="minorHAnsi"/>
                <w:b w:val="0"/>
                <w:bCs w:val="0"/>
                <w:color w:val="auto"/>
                <w:u w:val="none"/>
              </w:rPr>
              <w:t>tvoří</w:t>
            </w:r>
            <w:proofErr w:type="gramEnd"/>
            <w:r w:rsidRPr="003F26DC">
              <w:rPr>
                <w:rStyle w:val="A16"/>
                <w:rFonts w:asciiTheme="minorHAnsi" w:hAnsiTheme="minorHAnsi" w:cstheme="minorHAnsi"/>
                <w:b w:val="0"/>
                <w:bCs w:val="0"/>
                <w:color w:val="auto"/>
                <w:u w:val="none"/>
              </w:rPr>
              <w:t xml:space="preserve"> vápenný nátěr s modrým azuritem, navazující vrstvou je nahnědlá úprava obsahem žluté, hnědé hlinky a smaltu. Podobnou stratigrafii a složení vrstev jako u vzorku V5 vykazoval vzorek V6 odebraný z malovaného erbu pod výjevem sv. Jiří. Pod modrými vrstvami se jen navíc vyskytoval okrový podklad. </w:t>
            </w:r>
          </w:p>
          <w:p w14:paraId="28534E08" w14:textId="77777777" w:rsidR="00F4560B" w:rsidRPr="003F26DC" w:rsidRDefault="00F4560B" w:rsidP="00F4560B">
            <w:pPr>
              <w:pStyle w:val="Styl2"/>
              <w:rPr>
                <w:rStyle w:val="A16"/>
                <w:rFonts w:asciiTheme="minorHAnsi" w:hAnsiTheme="minorHAnsi" w:cstheme="minorHAnsi"/>
                <w:b w:val="0"/>
                <w:bCs w:val="0"/>
                <w:color w:val="auto"/>
                <w:u w:val="none"/>
              </w:rPr>
            </w:pPr>
            <w:r w:rsidRPr="003F26DC">
              <w:rPr>
                <w:rStyle w:val="A16"/>
                <w:rFonts w:asciiTheme="minorHAnsi" w:hAnsiTheme="minorHAnsi" w:cstheme="minorHAnsi"/>
                <w:b w:val="0"/>
                <w:bCs w:val="0"/>
                <w:color w:val="auto"/>
                <w:u w:val="none"/>
              </w:rPr>
              <w:t xml:space="preserve">U vzorku V1 tvoří nejstarší barevné úpravy také vápenné nátěry s obsahem zemitých pigmentů (žluté </w:t>
            </w:r>
            <w:proofErr w:type="gramStart"/>
            <w:r w:rsidRPr="003F26DC">
              <w:rPr>
                <w:rStyle w:val="A16"/>
                <w:rFonts w:asciiTheme="minorHAnsi" w:hAnsiTheme="minorHAnsi" w:cstheme="minorHAnsi"/>
                <w:b w:val="0"/>
                <w:bCs w:val="0"/>
                <w:color w:val="auto"/>
                <w:u w:val="none"/>
              </w:rPr>
              <w:t>hlinky- vzorek</w:t>
            </w:r>
            <w:proofErr w:type="gramEnd"/>
            <w:r w:rsidRPr="003F26DC">
              <w:rPr>
                <w:rStyle w:val="A16"/>
                <w:rFonts w:asciiTheme="minorHAnsi" w:hAnsiTheme="minorHAnsi" w:cstheme="minorHAnsi"/>
                <w:b w:val="0"/>
                <w:bCs w:val="0"/>
                <w:color w:val="auto"/>
                <w:u w:val="none"/>
              </w:rPr>
              <w:t xml:space="preserve"> V1). </w:t>
            </w:r>
          </w:p>
          <w:p w14:paraId="1EE5630C" w14:textId="77777777" w:rsidR="00F4560B" w:rsidRPr="003F26DC" w:rsidRDefault="00F4560B" w:rsidP="00F4560B">
            <w:pPr>
              <w:pStyle w:val="Styl2"/>
              <w:rPr>
                <w:rStyle w:val="A16"/>
                <w:rFonts w:asciiTheme="minorHAnsi" w:hAnsiTheme="minorHAnsi" w:cstheme="minorHAnsi"/>
                <w:b w:val="0"/>
                <w:bCs w:val="0"/>
                <w:color w:val="auto"/>
                <w:u w:val="none"/>
              </w:rPr>
            </w:pPr>
          </w:p>
          <w:p w14:paraId="61158A8A" w14:textId="77777777" w:rsidR="00F4560B" w:rsidRPr="003F26DC" w:rsidRDefault="00F4560B" w:rsidP="00F4560B">
            <w:pPr>
              <w:pStyle w:val="Styl2"/>
              <w:rPr>
                <w:rStyle w:val="A16"/>
                <w:rFonts w:asciiTheme="minorHAnsi" w:hAnsiTheme="minorHAnsi" w:cstheme="minorHAnsi"/>
                <w:color w:val="auto"/>
                <w:u w:val="none"/>
              </w:rPr>
            </w:pPr>
            <w:r w:rsidRPr="003F26DC">
              <w:rPr>
                <w:rStyle w:val="A16"/>
                <w:rFonts w:asciiTheme="minorHAnsi" w:hAnsiTheme="minorHAnsi" w:cstheme="minorHAnsi"/>
                <w:color w:val="auto"/>
                <w:u w:val="none"/>
              </w:rPr>
              <w:t>Úpravy zlacením – vzorek TJ2/</w:t>
            </w:r>
            <w:proofErr w:type="gramStart"/>
            <w:r w:rsidRPr="003F26DC">
              <w:rPr>
                <w:rStyle w:val="A16"/>
                <w:rFonts w:asciiTheme="minorHAnsi" w:hAnsiTheme="minorHAnsi" w:cstheme="minorHAnsi"/>
                <w:color w:val="auto"/>
                <w:u w:val="none"/>
              </w:rPr>
              <w:t>8138  a</w:t>
            </w:r>
            <w:proofErr w:type="gramEnd"/>
            <w:r w:rsidRPr="003F26DC">
              <w:rPr>
                <w:rStyle w:val="A16"/>
                <w:rFonts w:asciiTheme="minorHAnsi" w:hAnsiTheme="minorHAnsi" w:cstheme="minorHAnsi"/>
                <w:color w:val="auto"/>
                <w:u w:val="none"/>
              </w:rPr>
              <w:t xml:space="preserve">  V2</w:t>
            </w:r>
          </w:p>
          <w:p w14:paraId="1270BF68" w14:textId="77777777" w:rsidR="00F4560B" w:rsidRPr="003F26DC" w:rsidRDefault="00F4560B" w:rsidP="00F4560B">
            <w:pPr>
              <w:pStyle w:val="Styl2"/>
              <w:rPr>
                <w:rFonts w:asciiTheme="minorHAnsi" w:hAnsiTheme="minorHAnsi" w:cstheme="minorHAnsi"/>
                <w:sz w:val="22"/>
                <w:szCs w:val="22"/>
              </w:rPr>
            </w:pPr>
            <w:r w:rsidRPr="003F26DC">
              <w:rPr>
                <w:rFonts w:asciiTheme="minorHAnsi" w:hAnsiTheme="minorHAnsi" w:cstheme="minorHAnsi"/>
                <w:sz w:val="22"/>
                <w:szCs w:val="22"/>
              </w:rPr>
              <w:t xml:space="preserve">U vzorků TJ2/8138 a V2 je nejstarší nalezenou úpravou zlatolesklá úprava. Oba vzorky se vyznačují identickou poměrně jednoduchou stratigrafií. Na vyzrálém štukovém podkladu byla provedena lepivá vrstva s obsahem olovnatých pigmentů a hlinek s organickým pojivem. Na ní bylo provedeno zlacení pravým plátkovým zlatem. </w:t>
            </w:r>
          </w:p>
          <w:p w14:paraId="0A6BA225" w14:textId="77777777" w:rsidR="00F4560B" w:rsidRPr="003F26DC" w:rsidRDefault="00F4560B" w:rsidP="00F4560B">
            <w:pPr>
              <w:pStyle w:val="Styl2"/>
              <w:rPr>
                <w:rFonts w:asciiTheme="minorHAnsi" w:hAnsiTheme="minorHAnsi" w:cstheme="minorHAnsi"/>
                <w:sz w:val="22"/>
                <w:szCs w:val="22"/>
              </w:rPr>
            </w:pPr>
            <w:r w:rsidRPr="003F26DC">
              <w:rPr>
                <w:rFonts w:asciiTheme="minorHAnsi" w:hAnsiTheme="minorHAnsi" w:cstheme="minorHAnsi"/>
                <w:sz w:val="22"/>
                <w:szCs w:val="22"/>
              </w:rPr>
              <w:t xml:space="preserve">Na povrchu zlacení byla u obou vzorků identifikována šedo-černá vrstva (začernění nátěrem nikoliv vrstva nečistot, které jsou nejspíše pozdější úpravou). Vrstva je vápenný nátěr s proměnlivým obsahem olovnatých pigmentů, hlinek a patrně směsi černých pigmentů (černý uhlíkatý pigment a patrně i příměs kostní černě).  </w:t>
            </w:r>
          </w:p>
          <w:p w14:paraId="5E38231B" w14:textId="77777777" w:rsidR="00F4560B" w:rsidRPr="003F26DC" w:rsidRDefault="00F4560B" w:rsidP="00F4560B">
            <w:pPr>
              <w:pStyle w:val="Styl2"/>
              <w:rPr>
                <w:rStyle w:val="A16"/>
                <w:rFonts w:asciiTheme="minorHAnsi" w:hAnsiTheme="minorHAnsi" w:cstheme="minorHAnsi"/>
                <w:b w:val="0"/>
                <w:bCs w:val="0"/>
                <w:color w:val="auto"/>
                <w:u w:val="none"/>
              </w:rPr>
            </w:pPr>
          </w:p>
          <w:p w14:paraId="2AA7AF75" w14:textId="77777777" w:rsidR="00F4560B" w:rsidRPr="003F26DC" w:rsidRDefault="00F4560B" w:rsidP="00F4560B">
            <w:pPr>
              <w:pStyle w:val="Styl2"/>
              <w:rPr>
                <w:rStyle w:val="A16"/>
                <w:rFonts w:asciiTheme="minorHAnsi" w:hAnsiTheme="minorHAnsi" w:cstheme="minorHAnsi"/>
                <w:color w:val="auto"/>
                <w:u w:val="none"/>
              </w:rPr>
            </w:pPr>
            <w:r w:rsidRPr="003F26DC">
              <w:rPr>
                <w:rStyle w:val="A16"/>
                <w:rFonts w:asciiTheme="minorHAnsi" w:hAnsiTheme="minorHAnsi" w:cstheme="minorHAnsi"/>
                <w:color w:val="auto"/>
                <w:u w:val="none"/>
              </w:rPr>
              <w:t xml:space="preserve">Popis sekundárních barevných úprav </w:t>
            </w:r>
          </w:p>
          <w:p w14:paraId="7E02DD83" w14:textId="77777777" w:rsidR="00F4560B" w:rsidRPr="003F26DC" w:rsidRDefault="00F4560B" w:rsidP="00F4560B">
            <w:pPr>
              <w:pStyle w:val="Styl2"/>
              <w:rPr>
                <w:rStyle w:val="A16"/>
                <w:rFonts w:asciiTheme="minorHAnsi" w:hAnsiTheme="minorHAnsi" w:cstheme="minorHAnsi"/>
                <w:b w:val="0"/>
                <w:bCs w:val="0"/>
                <w:color w:val="auto"/>
                <w:u w:val="none"/>
              </w:rPr>
            </w:pPr>
            <w:r w:rsidRPr="003F26DC">
              <w:rPr>
                <w:rStyle w:val="A16"/>
                <w:rFonts w:asciiTheme="minorHAnsi" w:hAnsiTheme="minorHAnsi" w:cstheme="minorHAnsi"/>
                <w:b w:val="0"/>
                <w:bCs w:val="0"/>
                <w:color w:val="auto"/>
                <w:u w:val="none"/>
              </w:rPr>
              <w:t xml:space="preserve">U odebraných vzorků se vyskytuje několik typů druhotných úprav, které lze přibližně chronologicky uspořádat. Ze vzorků i sondážního průzkumu je však zřejmé, že na štukové výzdobě došlo v minulosti jak k výrazným plastickým úpravám, tak k opravě barevnosti. </w:t>
            </w:r>
          </w:p>
          <w:p w14:paraId="4EF8EBC4" w14:textId="77777777" w:rsidR="00F4560B" w:rsidRPr="003F26DC" w:rsidRDefault="00F4560B" w:rsidP="00F4560B">
            <w:pPr>
              <w:pStyle w:val="Styl2"/>
              <w:rPr>
                <w:rStyle w:val="A16"/>
                <w:rFonts w:asciiTheme="minorHAnsi" w:hAnsiTheme="minorHAnsi" w:cstheme="minorHAnsi"/>
                <w:b w:val="0"/>
                <w:bCs w:val="0"/>
                <w:color w:val="auto"/>
                <w:u w:val="none"/>
              </w:rPr>
            </w:pPr>
          </w:p>
          <w:p w14:paraId="3E799DBD" w14:textId="77777777" w:rsidR="00F4560B" w:rsidRPr="003F26DC" w:rsidRDefault="00F4560B" w:rsidP="00F4560B">
            <w:pPr>
              <w:pStyle w:val="Styl2"/>
              <w:rPr>
                <w:rStyle w:val="A16"/>
                <w:rFonts w:asciiTheme="minorHAnsi" w:hAnsiTheme="minorHAnsi" w:cstheme="minorHAnsi"/>
                <w:color w:val="auto"/>
                <w:u w:val="none"/>
              </w:rPr>
            </w:pPr>
            <w:r w:rsidRPr="003F26DC">
              <w:rPr>
                <w:rStyle w:val="A16"/>
                <w:rFonts w:asciiTheme="minorHAnsi" w:hAnsiTheme="minorHAnsi" w:cstheme="minorHAnsi"/>
                <w:color w:val="auto"/>
                <w:u w:val="none"/>
              </w:rPr>
              <w:t xml:space="preserve">Sekundární plastické úpravy </w:t>
            </w:r>
            <w:proofErr w:type="gramStart"/>
            <w:r w:rsidRPr="003F26DC">
              <w:rPr>
                <w:rStyle w:val="A16"/>
                <w:rFonts w:asciiTheme="minorHAnsi" w:hAnsiTheme="minorHAnsi" w:cstheme="minorHAnsi"/>
                <w:color w:val="auto"/>
                <w:u w:val="none"/>
              </w:rPr>
              <w:t>-  vzorky</w:t>
            </w:r>
            <w:proofErr w:type="gramEnd"/>
            <w:r w:rsidRPr="003F26DC">
              <w:rPr>
                <w:rStyle w:val="A16"/>
                <w:rFonts w:asciiTheme="minorHAnsi" w:hAnsiTheme="minorHAnsi" w:cstheme="minorHAnsi"/>
                <w:color w:val="auto"/>
                <w:u w:val="none"/>
              </w:rPr>
              <w:t xml:space="preserve"> TJ1, V3 a V4</w:t>
            </w:r>
          </w:p>
          <w:p w14:paraId="5AA525D6" w14:textId="77777777" w:rsidR="00F4560B" w:rsidRPr="003F26DC" w:rsidRDefault="00F4560B" w:rsidP="00F4560B">
            <w:pPr>
              <w:pStyle w:val="Styl2"/>
              <w:rPr>
                <w:rStyle w:val="A16"/>
                <w:rFonts w:asciiTheme="minorHAnsi" w:hAnsiTheme="minorHAnsi" w:cstheme="minorHAnsi"/>
                <w:b w:val="0"/>
                <w:bCs w:val="0"/>
                <w:color w:val="auto"/>
                <w:u w:val="none"/>
              </w:rPr>
            </w:pPr>
            <w:r w:rsidRPr="003F26DC">
              <w:rPr>
                <w:rStyle w:val="A16"/>
                <w:rFonts w:asciiTheme="minorHAnsi" w:hAnsiTheme="minorHAnsi" w:cstheme="minorHAnsi"/>
                <w:b w:val="0"/>
                <w:bCs w:val="0"/>
                <w:color w:val="auto"/>
                <w:u w:val="none"/>
              </w:rPr>
              <w:t xml:space="preserve">První časově nezařaditelnou plastickou úpravou povrchů štuků je </w:t>
            </w:r>
            <w:proofErr w:type="spellStart"/>
            <w:r w:rsidRPr="003F26DC">
              <w:rPr>
                <w:rStyle w:val="A16"/>
                <w:rFonts w:asciiTheme="minorHAnsi" w:hAnsiTheme="minorHAnsi" w:cstheme="minorHAnsi"/>
                <w:b w:val="0"/>
                <w:bCs w:val="0"/>
                <w:color w:val="auto"/>
                <w:u w:val="none"/>
              </w:rPr>
              <w:t>přeštukování</w:t>
            </w:r>
            <w:proofErr w:type="spellEnd"/>
            <w:r w:rsidRPr="003F26DC">
              <w:rPr>
                <w:rStyle w:val="A16"/>
                <w:rFonts w:asciiTheme="minorHAnsi" w:hAnsiTheme="minorHAnsi" w:cstheme="minorHAnsi"/>
                <w:b w:val="0"/>
                <w:bCs w:val="0"/>
                <w:color w:val="auto"/>
                <w:u w:val="none"/>
              </w:rPr>
              <w:t xml:space="preserve"> povrchu vrstvou vápenného nátěru s následným nanesením křídové vrstvy, která byla objevena u vzorku TJ1. Souvrství nanesené v celkové tloušťce 0,5- 1 mm bylo objeveno na nejstarší barevné vrstvě se smaltem (viz. výše), u jiné části hřbetu navazuje vápenná a křídová vrstva na černo-šedý nátěr, který mohl být prvním začerněním povrchu. Úprava bílým štukem tak mohla být provedena s cílem vytvoření nového povrchu před nanesením barevných úprav. Na křídovou vrstvu totiž navazuje bílá vrstva s obsahem olovnaté běloby, na které je provedena modrá výmalba s umělým ultramarínem, kterou lze v současnosti spatřit pod šedo-černým překryvným nátěrem. </w:t>
            </w:r>
          </w:p>
          <w:p w14:paraId="0CA97C34" w14:textId="77777777" w:rsidR="00F4560B" w:rsidRPr="003F26DC" w:rsidRDefault="00F4560B" w:rsidP="00F4560B">
            <w:pPr>
              <w:pStyle w:val="Styl2"/>
              <w:rPr>
                <w:rStyle w:val="A16"/>
                <w:rFonts w:asciiTheme="minorHAnsi" w:hAnsiTheme="minorHAnsi" w:cstheme="minorHAnsi"/>
                <w:b w:val="0"/>
                <w:bCs w:val="0"/>
                <w:color w:val="auto"/>
                <w:u w:val="none"/>
              </w:rPr>
            </w:pPr>
            <w:r w:rsidRPr="003F26DC">
              <w:rPr>
                <w:rStyle w:val="A16"/>
                <w:rFonts w:asciiTheme="minorHAnsi" w:hAnsiTheme="minorHAnsi" w:cstheme="minorHAnsi"/>
                <w:b w:val="0"/>
                <w:bCs w:val="0"/>
                <w:color w:val="auto"/>
                <w:u w:val="none"/>
              </w:rPr>
              <w:t xml:space="preserve">U vzorku odebraného z levé nohy pravého anděla bylo objeveno další </w:t>
            </w:r>
            <w:proofErr w:type="spellStart"/>
            <w:r w:rsidRPr="003F26DC">
              <w:rPr>
                <w:rStyle w:val="A16"/>
                <w:rFonts w:asciiTheme="minorHAnsi" w:hAnsiTheme="minorHAnsi" w:cstheme="minorHAnsi"/>
                <w:b w:val="0"/>
                <w:bCs w:val="0"/>
                <w:color w:val="auto"/>
                <w:u w:val="none"/>
              </w:rPr>
              <w:t>přeštukování</w:t>
            </w:r>
            <w:proofErr w:type="spellEnd"/>
            <w:r w:rsidRPr="003F26DC">
              <w:rPr>
                <w:rStyle w:val="A16"/>
                <w:rFonts w:asciiTheme="minorHAnsi" w:hAnsiTheme="minorHAnsi" w:cstheme="minorHAnsi"/>
                <w:b w:val="0"/>
                <w:bCs w:val="0"/>
                <w:color w:val="auto"/>
                <w:u w:val="none"/>
              </w:rPr>
              <w:t xml:space="preserve"> původního povrchu. </w:t>
            </w:r>
            <w:proofErr w:type="spellStart"/>
            <w:r w:rsidRPr="003F26DC">
              <w:rPr>
                <w:rStyle w:val="A16"/>
                <w:rFonts w:asciiTheme="minorHAnsi" w:hAnsiTheme="minorHAnsi" w:cstheme="minorHAnsi"/>
                <w:b w:val="0"/>
                <w:bCs w:val="0"/>
                <w:color w:val="auto"/>
                <w:u w:val="none"/>
              </w:rPr>
              <w:t>Přeštukování</w:t>
            </w:r>
            <w:proofErr w:type="spellEnd"/>
            <w:r w:rsidRPr="003F26DC">
              <w:rPr>
                <w:rStyle w:val="A16"/>
                <w:rFonts w:asciiTheme="minorHAnsi" w:hAnsiTheme="minorHAnsi" w:cstheme="minorHAnsi"/>
                <w:b w:val="0"/>
                <w:bCs w:val="0"/>
                <w:color w:val="auto"/>
                <w:u w:val="none"/>
              </w:rPr>
              <w:t xml:space="preserve"> provedené v tloušťce několika milimetrů je provedeno </w:t>
            </w:r>
            <w:proofErr w:type="spellStart"/>
            <w:r w:rsidRPr="003F26DC">
              <w:rPr>
                <w:rStyle w:val="A16"/>
                <w:rFonts w:asciiTheme="minorHAnsi" w:hAnsiTheme="minorHAnsi" w:cstheme="minorHAnsi"/>
                <w:b w:val="0"/>
                <w:bCs w:val="0"/>
                <w:color w:val="auto"/>
                <w:u w:val="none"/>
              </w:rPr>
              <w:t>vápeno</w:t>
            </w:r>
            <w:proofErr w:type="spellEnd"/>
            <w:r w:rsidRPr="003F26DC">
              <w:rPr>
                <w:rStyle w:val="A16"/>
                <w:rFonts w:asciiTheme="minorHAnsi" w:hAnsiTheme="minorHAnsi" w:cstheme="minorHAnsi"/>
                <w:b w:val="0"/>
                <w:bCs w:val="0"/>
                <w:color w:val="auto"/>
                <w:u w:val="none"/>
              </w:rPr>
              <w:t xml:space="preserve">-sádrovým tmelem bez plniva s charakteristickou přítomností modrých vláken obarvené vlny, která </w:t>
            </w:r>
            <w:proofErr w:type="gramStart"/>
            <w:r w:rsidRPr="003F26DC">
              <w:rPr>
                <w:rStyle w:val="A16"/>
                <w:rFonts w:asciiTheme="minorHAnsi" w:hAnsiTheme="minorHAnsi" w:cstheme="minorHAnsi"/>
                <w:b w:val="0"/>
                <w:bCs w:val="0"/>
                <w:color w:val="auto"/>
                <w:u w:val="none"/>
              </w:rPr>
              <w:t>tvoří</w:t>
            </w:r>
            <w:proofErr w:type="gramEnd"/>
            <w:r w:rsidRPr="003F26DC">
              <w:rPr>
                <w:rStyle w:val="A16"/>
                <w:rFonts w:asciiTheme="minorHAnsi" w:hAnsiTheme="minorHAnsi" w:cstheme="minorHAnsi"/>
                <w:b w:val="0"/>
                <w:bCs w:val="0"/>
                <w:color w:val="auto"/>
                <w:u w:val="none"/>
              </w:rPr>
              <w:t xml:space="preserve"> vnitřní armaturu vrstvy štuku. Na vrstvě štuku se vyskytuje barevná úprava inkarnátu s obsahem jemnozrnné červené hlinky opatřené nahnědlou úpravou ztmavující povrch. </w:t>
            </w:r>
          </w:p>
          <w:p w14:paraId="5D0E9B39" w14:textId="77777777" w:rsidR="00F4560B" w:rsidRPr="003F26DC" w:rsidRDefault="00F4560B" w:rsidP="00F4560B">
            <w:pPr>
              <w:pStyle w:val="Styl2"/>
              <w:rPr>
                <w:rStyle w:val="A16"/>
                <w:rFonts w:asciiTheme="minorHAnsi" w:hAnsiTheme="minorHAnsi" w:cstheme="minorHAnsi"/>
                <w:b w:val="0"/>
                <w:bCs w:val="0"/>
                <w:color w:val="auto"/>
                <w:u w:val="none"/>
              </w:rPr>
            </w:pPr>
            <w:r w:rsidRPr="003F26DC">
              <w:rPr>
                <w:rStyle w:val="A16"/>
                <w:rFonts w:asciiTheme="minorHAnsi" w:hAnsiTheme="minorHAnsi" w:cstheme="minorHAnsi"/>
                <w:b w:val="0"/>
                <w:bCs w:val="0"/>
                <w:color w:val="auto"/>
                <w:u w:val="none"/>
              </w:rPr>
              <w:t xml:space="preserve">Třetí typ doplňků </w:t>
            </w:r>
            <w:proofErr w:type="gramStart"/>
            <w:r w:rsidRPr="003F26DC">
              <w:rPr>
                <w:rStyle w:val="A16"/>
                <w:rFonts w:asciiTheme="minorHAnsi" w:hAnsiTheme="minorHAnsi" w:cstheme="minorHAnsi"/>
                <w:b w:val="0"/>
                <w:bCs w:val="0"/>
                <w:color w:val="auto"/>
                <w:u w:val="none"/>
              </w:rPr>
              <w:t>tvoří</w:t>
            </w:r>
            <w:proofErr w:type="gramEnd"/>
            <w:r w:rsidRPr="003F26DC">
              <w:rPr>
                <w:rStyle w:val="A16"/>
                <w:rFonts w:asciiTheme="minorHAnsi" w:hAnsiTheme="minorHAnsi" w:cstheme="minorHAnsi"/>
                <w:b w:val="0"/>
                <w:bCs w:val="0"/>
                <w:color w:val="auto"/>
                <w:u w:val="none"/>
              </w:rPr>
              <w:t xml:space="preserve"> sádrové doplňky vzorku V3 odebrané z akantových rozvilin východní špalety jižní stěny kaple. Sádrové doplňky, pocházející patrně z poslední úpravy kaple a přibližně datované do pol. 20. století, jsou opatřené jedinou ztmavující vrstvou černého nátěru </w:t>
            </w:r>
            <w:proofErr w:type="spellStart"/>
            <w:r w:rsidRPr="003F26DC">
              <w:rPr>
                <w:rStyle w:val="A16"/>
                <w:rFonts w:asciiTheme="minorHAnsi" w:hAnsiTheme="minorHAnsi" w:cstheme="minorHAnsi"/>
                <w:b w:val="0"/>
                <w:bCs w:val="0"/>
                <w:color w:val="auto"/>
                <w:u w:val="none"/>
              </w:rPr>
              <w:t>patinující</w:t>
            </w:r>
            <w:proofErr w:type="spellEnd"/>
            <w:r w:rsidRPr="003F26DC">
              <w:rPr>
                <w:rStyle w:val="A16"/>
                <w:rFonts w:asciiTheme="minorHAnsi" w:hAnsiTheme="minorHAnsi" w:cstheme="minorHAnsi"/>
                <w:b w:val="0"/>
                <w:bCs w:val="0"/>
                <w:color w:val="auto"/>
                <w:u w:val="none"/>
              </w:rPr>
              <w:t xml:space="preserve"> povrch tmelu. </w:t>
            </w:r>
          </w:p>
          <w:p w14:paraId="1465CCBA" w14:textId="77777777" w:rsidR="00F4560B" w:rsidRPr="003F26DC" w:rsidRDefault="00F4560B" w:rsidP="00F4560B">
            <w:pPr>
              <w:pStyle w:val="Styl2"/>
              <w:rPr>
                <w:rStyle w:val="A16"/>
                <w:rFonts w:asciiTheme="minorHAnsi" w:hAnsiTheme="minorHAnsi" w:cstheme="minorHAnsi"/>
                <w:b w:val="0"/>
                <w:bCs w:val="0"/>
                <w:color w:val="auto"/>
                <w:u w:val="none"/>
              </w:rPr>
            </w:pPr>
          </w:p>
          <w:p w14:paraId="206BA814" w14:textId="77777777" w:rsidR="00F4560B" w:rsidRPr="003F26DC" w:rsidRDefault="00F4560B" w:rsidP="00F4560B">
            <w:pPr>
              <w:pStyle w:val="Styl2"/>
              <w:rPr>
                <w:rStyle w:val="A16"/>
                <w:rFonts w:asciiTheme="minorHAnsi" w:hAnsiTheme="minorHAnsi" w:cstheme="minorHAnsi"/>
                <w:color w:val="auto"/>
                <w:u w:val="none"/>
              </w:rPr>
            </w:pPr>
            <w:r w:rsidRPr="003F26DC">
              <w:rPr>
                <w:rStyle w:val="A16"/>
                <w:rFonts w:asciiTheme="minorHAnsi" w:hAnsiTheme="minorHAnsi" w:cstheme="minorHAnsi"/>
                <w:color w:val="auto"/>
                <w:u w:val="none"/>
              </w:rPr>
              <w:t xml:space="preserve">Sekundární barevné </w:t>
            </w:r>
            <w:proofErr w:type="gramStart"/>
            <w:r w:rsidRPr="003F26DC">
              <w:rPr>
                <w:rStyle w:val="A16"/>
                <w:rFonts w:asciiTheme="minorHAnsi" w:hAnsiTheme="minorHAnsi" w:cstheme="minorHAnsi"/>
                <w:color w:val="auto"/>
                <w:u w:val="none"/>
              </w:rPr>
              <w:t>úpravy - vzorky</w:t>
            </w:r>
            <w:proofErr w:type="gramEnd"/>
            <w:r w:rsidRPr="003F26DC">
              <w:rPr>
                <w:rStyle w:val="A16"/>
                <w:rFonts w:asciiTheme="minorHAnsi" w:hAnsiTheme="minorHAnsi" w:cstheme="minorHAnsi"/>
                <w:color w:val="auto"/>
                <w:u w:val="none"/>
              </w:rPr>
              <w:t xml:space="preserve"> TJ1, V1, V3</w:t>
            </w:r>
          </w:p>
          <w:p w14:paraId="5D1BDD0F" w14:textId="77777777" w:rsidR="00F4560B" w:rsidRPr="003F26DC" w:rsidRDefault="00F4560B" w:rsidP="00F4560B">
            <w:pPr>
              <w:pStyle w:val="Styl2"/>
              <w:rPr>
                <w:rStyle w:val="A16"/>
                <w:rFonts w:asciiTheme="minorHAnsi" w:hAnsiTheme="minorHAnsi" w:cstheme="minorHAnsi"/>
                <w:b w:val="0"/>
                <w:bCs w:val="0"/>
                <w:color w:val="auto"/>
                <w:u w:val="none"/>
                <w:vertAlign w:val="superscript"/>
              </w:rPr>
            </w:pPr>
            <w:r w:rsidRPr="003F26DC">
              <w:rPr>
                <w:rStyle w:val="A16"/>
                <w:rFonts w:asciiTheme="minorHAnsi" w:hAnsiTheme="minorHAnsi" w:cstheme="minorHAnsi"/>
                <w:b w:val="0"/>
                <w:bCs w:val="0"/>
                <w:color w:val="auto"/>
                <w:u w:val="none"/>
              </w:rPr>
              <w:t xml:space="preserve">U vzorku TJ1 </w:t>
            </w:r>
            <w:proofErr w:type="gramStart"/>
            <w:r w:rsidRPr="003F26DC">
              <w:rPr>
                <w:rStyle w:val="A16"/>
                <w:rFonts w:asciiTheme="minorHAnsi" w:hAnsiTheme="minorHAnsi" w:cstheme="minorHAnsi"/>
                <w:b w:val="0"/>
                <w:bCs w:val="0"/>
                <w:color w:val="auto"/>
                <w:u w:val="none"/>
              </w:rPr>
              <w:t>tvoří</w:t>
            </w:r>
            <w:proofErr w:type="gramEnd"/>
            <w:r w:rsidRPr="003F26DC">
              <w:rPr>
                <w:rStyle w:val="A16"/>
                <w:rFonts w:asciiTheme="minorHAnsi" w:hAnsiTheme="minorHAnsi" w:cstheme="minorHAnsi"/>
                <w:b w:val="0"/>
                <w:bCs w:val="0"/>
                <w:color w:val="auto"/>
                <w:u w:val="none"/>
              </w:rPr>
              <w:t xml:space="preserve"> druhotnou barevnou vrstvu již výše zmiňovaná modrá úprava s umělým ultramarínem. Podle složení je úprava provedená temperou, příměsi vrstvy </w:t>
            </w:r>
            <w:proofErr w:type="gramStart"/>
            <w:r w:rsidRPr="003F26DC">
              <w:rPr>
                <w:rStyle w:val="A16"/>
                <w:rFonts w:asciiTheme="minorHAnsi" w:hAnsiTheme="minorHAnsi" w:cstheme="minorHAnsi"/>
                <w:b w:val="0"/>
                <w:bCs w:val="0"/>
                <w:color w:val="auto"/>
                <w:u w:val="none"/>
              </w:rPr>
              <w:t>tvoří</w:t>
            </w:r>
            <w:proofErr w:type="gramEnd"/>
            <w:r w:rsidRPr="003F26DC">
              <w:rPr>
                <w:rStyle w:val="A16"/>
                <w:rFonts w:asciiTheme="minorHAnsi" w:hAnsiTheme="minorHAnsi" w:cstheme="minorHAnsi"/>
                <w:b w:val="0"/>
                <w:bCs w:val="0"/>
                <w:color w:val="auto"/>
                <w:u w:val="none"/>
              </w:rPr>
              <w:t xml:space="preserve"> uhličitan vápenatý a příměs hlinek. Dle přítomnosti umělého ultramarínu by se barevná úprava dala datovat do období přibližně po pol. 19. století (1828, syntéza pigmentu</w:t>
            </w:r>
            <w:proofErr w:type="gramStart"/>
            <w:r w:rsidRPr="003F26DC">
              <w:rPr>
                <w:rStyle w:val="A16"/>
                <w:rFonts w:asciiTheme="minorHAnsi" w:hAnsiTheme="minorHAnsi" w:cstheme="minorHAnsi"/>
                <w:b w:val="0"/>
                <w:bCs w:val="0"/>
                <w:color w:val="auto"/>
                <w:u w:val="none"/>
              </w:rPr>
              <w:t>).</w:t>
            </w:r>
            <w:r w:rsidRPr="003F26DC">
              <w:rPr>
                <w:rStyle w:val="A16"/>
                <w:rFonts w:asciiTheme="minorHAnsi" w:hAnsiTheme="minorHAnsi" w:cstheme="minorHAnsi"/>
                <w:b w:val="0"/>
                <w:bCs w:val="0"/>
                <w:color w:val="auto"/>
                <w:u w:val="none"/>
                <w:vertAlign w:val="superscript"/>
              </w:rPr>
              <w:t>*</w:t>
            </w:r>
            <w:proofErr w:type="gramEnd"/>
          </w:p>
          <w:p w14:paraId="10FC6178" w14:textId="77777777" w:rsidR="00F4560B" w:rsidRPr="003F26DC" w:rsidRDefault="00F4560B" w:rsidP="00F4560B">
            <w:pPr>
              <w:pStyle w:val="Styl2"/>
              <w:rPr>
                <w:rStyle w:val="A16"/>
                <w:rFonts w:asciiTheme="minorHAnsi" w:hAnsiTheme="minorHAnsi" w:cstheme="minorHAnsi"/>
                <w:b w:val="0"/>
                <w:bCs w:val="0"/>
                <w:color w:val="auto"/>
                <w:u w:val="none"/>
              </w:rPr>
            </w:pPr>
            <w:r w:rsidRPr="003F26DC">
              <w:rPr>
                <w:rStyle w:val="A16"/>
                <w:rFonts w:asciiTheme="minorHAnsi" w:hAnsiTheme="minorHAnsi" w:cstheme="minorHAnsi"/>
                <w:b w:val="0"/>
                <w:bCs w:val="0"/>
                <w:color w:val="auto"/>
                <w:u w:val="none"/>
              </w:rPr>
              <w:t xml:space="preserve">Druhotné vrstvy se nachází i u vzorku V1 odebraného z okrových vrstev vytlačovaného dekoru. </w:t>
            </w:r>
            <w:proofErr w:type="gramStart"/>
            <w:r w:rsidRPr="003F26DC">
              <w:rPr>
                <w:rStyle w:val="A16"/>
                <w:rFonts w:asciiTheme="minorHAnsi" w:hAnsiTheme="minorHAnsi" w:cstheme="minorHAnsi"/>
                <w:b w:val="0"/>
                <w:bCs w:val="0"/>
                <w:color w:val="auto"/>
                <w:u w:val="none"/>
              </w:rPr>
              <w:t>Tvoří</w:t>
            </w:r>
            <w:proofErr w:type="gramEnd"/>
            <w:r w:rsidRPr="003F26DC">
              <w:rPr>
                <w:rStyle w:val="A16"/>
                <w:rFonts w:asciiTheme="minorHAnsi" w:hAnsiTheme="minorHAnsi" w:cstheme="minorHAnsi"/>
                <w:b w:val="0"/>
                <w:bCs w:val="0"/>
                <w:color w:val="auto"/>
                <w:u w:val="none"/>
              </w:rPr>
              <w:t xml:space="preserve"> je okrová překryvná vrstva pojená vápnem oddělená od podkladu bílým vápenným nátěrem. Vrstva se vyznačuje podobným složením jako primární okrová vrstva. </w:t>
            </w:r>
          </w:p>
          <w:p w14:paraId="3D33E3FA" w14:textId="77777777" w:rsidR="00F4560B" w:rsidRPr="003F26DC" w:rsidRDefault="00F4560B" w:rsidP="00F4560B">
            <w:pPr>
              <w:pStyle w:val="Styl2"/>
              <w:rPr>
                <w:rStyle w:val="A16"/>
                <w:rFonts w:asciiTheme="minorHAnsi" w:hAnsiTheme="minorHAnsi" w:cstheme="minorHAnsi"/>
                <w:b w:val="0"/>
                <w:bCs w:val="0"/>
                <w:color w:val="auto"/>
                <w:u w:val="none"/>
              </w:rPr>
            </w:pPr>
            <w:r w:rsidRPr="003F26DC">
              <w:rPr>
                <w:rStyle w:val="A16"/>
                <w:rFonts w:asciiTheme="minorHAnsi" w:hAnsiTheme="minorHAnsi" w:cstheme="minorHAnsi"/>
                <w:b w:val="0"/>
                <w:bCs w:val="0"/>
                <w:color w:val="auto"/>
                <w:u w:val="none"/>
              </w:rPr>
              <w:lastRenderedPageBreak/>
              <w:t xml:space="preserve">Druhotnou barevnou úpravou vzorku odebraného z inkarnátu anděla V3 </w:t>
            </w:r>
            <w:proofErr w:type="gramStart"/>
            <w:r w:rsidRPr="003F26DC">
              <w:rPr>
                <w:rStyle w:val="A16"/>
                <w:rFonts w:asciiTheme="minorHAnsi" w:hAnsiTheme="minorHAnsi" w:cstheme="minorHAnsi"/>
                <w:b w:val="0"/>
                <w:bCs w:val="0"/>
                <w:color w:val="auto"/>
                <w:u w:val="none"/>
              </w:rPr>
              <w:t>tvoří</w:t>
            </w:r>
            <w:proofErr w:type="gramEnd"/>
            <w:r w:rsidRPr="003F26DC">
              <w:rPr>
                <w:rStyle w:val="A16"/>
                <w:rFonts w:asciiTheme="minorHAnsi" w:hAnsiTheme="minorHAnsi" w:cstheme="minorHAnsi"/>
                <w:b w:val="0"/>
                <w:bCs w:val="0"/>
                <w:color w:val="auto"/>
                <w:u w:val="none"/>
              </w:rPr>
              <w:t xml:space="preserve"> vápenný nátěr s obsahem jemnozrnné červené hlinky. </w:t>
            </w:r>
          </w:p>
          <w:p w14:paraId="0ABDCE2F" w14:textId="77777777" w:rsidR="00F4560B" w:rsidRPr="003F26DC" w:rsidRDefault="00F4560B" w:rsidP="00F4560B">
            <w:pPr>
              <w:pStyle w:val="Styl2"/>
              <w:rPr>
                <w:rStyle w:val="A16"/>
                <w:rFonts w:asciiTheme="minorHAnsi" w:hAnsiTheme="minorHAnsi" w:cstheme="minorHAnsi"/>
                <w:color w:val="auto"/>
                <w:u w:val="none"/>
              </w:rPr>
            </w:pPr>
            <w:r w:rsidRPr="003F26DC">
              <w:rPr>
                <w:rStyle w:val="A16"/>
                <w:rFonts w:asciiTheme="minorHAnsi" w:hAnsiTheme="minorHAnsi" w:cstheme="minorHAnsi"/>
                <w:color w:val="auto"/>
                <w:u w:val="none"/>
              </w:rPr>
              <w:t xml:space="preserve">Černé nátěry/nánosy na povrchu – vzorky V2-V5 </w:t>
            </w:r>
          </w:p>
          <w:p w14:paraId="2E9B84D1" w14:textId="77777777" w:rsidR="00F4560B" w:rsidRPr="003F26DC" w:rsidRDefault="00F4560B" w:rsidP="00F4560B">
            <w:pPr>
              <w:pStyle w:val="Styl2"/>
              <w:rPr>
                <w:rStyle w:val="A16"/>
                <w:rFonts w:asciiTheme="minorHAnsi" w:hAnsiTheme="minorHAnsi" w:cstheme="minorHAnsi"/>
                <w:b w:val="0"/>
                <w:bCs w:val="0"/>
                <w:color w:val="auto"/>
                <w:u w:val="none"/>
              </w:rPr>
            </w:pPr>
            <w:r w:rsidRPr="003F26DC">
              <w:rPr>
                <w:rStyle w:val="A16"/>
                <w:rFonts w:asciiTheme="minorHAnsi" w:hAnsiTheme="minorHAnsi" w:cstheme="minorHAnsi"/>
                <w:b w:val="0"/>
                <w:bCs w:val="0"/>
                <w:color w:val="auto"/>
                <w:u w:val="none"/>
              </w:rPr>
              <w:t xml:space="preserve">Z analýzy vzorků vyplývá, že štuková výzdoba (tj. zlacení) byla opakovaně přetírána šedo-černými nebo hnědo-černými nátěry. První ztmavení bylo prokázáno již na nejstarších barevných/povrchových úpravách u vzorku TJ1, kde hnědo-černá navazuje na nejstarší nalezenou modrou a okrovou barevnost i primární zlacení. Druhá etapa ztmavení byla zjištěno na křídovém tmelu (vzorek TJ2), druhotném inkarnátu anděla (vzorek V4) a poslední na sádrových doplňcích datovaných do </w:t>
            </w:r>
            <w:proofErr w:type="spellStart"/>
            <w:r w:rsidRPr="003F26DC">
              <w:rPr>
                <w:rStyle w:val="A16"/>
                <w:rFonts w:asciiTheme="minorHAnsi" w:hAnsiTheme="minorHAnsi" w:cstheme="minorHAnsi"/>
                <w:b w:val="0"/>
                <w:bCs w:val="0"/>
                <w:color w:val="auto"/>
                <w:u w:val="none"/>
              </w:rPr>
              <w:t>pol</w:t>
            </w:r>
            <w:proofErr w:type="spellEnd"/>
            <w:r w:rsidRPr="003F26DC">
              <w:rPr>
                <w:rStyle w:val="A16"/>
                <w:rFonts w:asciiTheme="minorHAnsi" w:hAnsiTheme="minorHAnsi" w:cstheme="minorHAnsi"/>
                <w:b w:val="0"/>
                <w:bCs w:val="0"/>
                <w:color w:val="auto"/>
                <w:u w:val="none"/>
              </w:rPr>
              <w:t xml:space="preserve"> 20. století (vzorek V3). </w:t>
            </w:r>
            <w:proofErr w:type="gramStart"/>
            <w:r w:rsidRPr="003F26DC">
              <w:rPr>
                <w:rStyle w:val="A16"/>
                <w:rFonts w:asciiTheme="minorHAnsi" w:hAnsiTheme="minorHAnsi" w:cstheme="minorHAnsi"/>
                <w:b w:val="0"/>
                <w:bCs w:val="0"/>
                <w:color w:val="auto"/>
                <w:u w:val="none"/>
              </w:rPr>
              <w:t>Kromě  vzorku</w:t>
            </w:r>
            <w:proofErr w:type="gramEnd"/>
            <w:r w:rsidRPr="003F26DC">
              <w:rPr>
                <w:rStyle w:val="A16"/>
                <w:rFonts w:asciiTheme="minorHAnsi" w:hAnsiTheme="minorHAnsi" w:cstheme="minorHAnsi"/>
                <w:b w:val="0"/>
                <w:bCs w:val="0"/>
                <w:color w:val="auto"/>
                <w:u w:val="none"/>
              </w:rPr>
              <w:t xml:space="preserve"> TJ2 jsou tmavé úpravy provedeny vápennými nátěry s uhlíkatým pigmentem, hlinkami, příp. olovnatými pigmenty. U vzorku TJ2 se spíše jedná o hlinkový nátěr. Novodobá černá úprava doplňků vzorku V3 obsahuje příměsí </w:t>
            </w:r>
            <w:proofErr w:type="spellStart"/>
            <w:r w:rsidRPr="003F26DC">
              <w:rPr>
                <w:rStyle w:val="A16"/>
                <w:rFonts w:asciiTheme="minorHAnsi" w:hAnsiTheme="minorHAnsi" w:cstheme="minorHAnsi"/>
                <w:b w:val="0"/>
                <w:bCs w:val="0"/>
                <w:color w:val="auto"/>
                <w:u w:val="none"/>
              </w:rPr>
              <w:t>Marsovy</w:t>
            </w:r>
            <w:proofErr w:type="spellEnd"/>
            <w:r w:rsidRPr="003F26DC">
              <w:rPr>
                <w:rStyle w:val="A16"/>
                <w:rFonts w:asciiTheme="minorHAnsi" w:hAnsiTheme="minorHAnsi" w:cstheme="minorHAnsi"/>
                <w:b w:val="0"/>
                <w:bCs w:val="0"/>
                <w:color w:val="auto"/>
                <w:u w:val="none"/>
              </w:rPr>
              <w:t xml:space="preserve"> černě.</w:t>
            </w:r>
          </w:p>
          <w:p w14:paraId="1F43120E" w14:textId="77777777" w:rsidR="00F4560B" w:rsidRPr="003F26DC" w:rsidRDefault="00F4560B" w:rsidP="00F4560B">
            <w:pPr>
              <w:pStyle w:val="Styl2"/>
              <w:rPr>
                <w:rStyle w:val="A16"/>
                <w:rFonts w:asciiTheme="minorHAnsi" w:hAnsiTheme="minorHAnsi" w:cstheme="minorHAnsi"/>
                <w:b w:val="0"/>
                <w:bCs w:val="0"/>
                <w:color w:val="auto"/>
                <w:u w:val="none"/>
              </w:rPr>
            </w:pPr>
          </w:p>
          <w:p w14:paraId="6B186B8A" w14:textId="77777777" w:rsidR="00F4560B" w:rsidRPr="003F26DC" w:rsidRDefault="00F4560B" w:rsidP="00F4560B">
            <w:pPr>
              <w:pStyle w:val="Styl2"/>
              <w:rPr>
                <w:rStyle w:val="A16"/>
                <w:rFonts w:asciiTheme="minorHAnsi" w:hAnsiTheme="minorHAnsi" w:cstheme="minorHAnsi"/>
                <w:color w:val="auto"/>
                <w:u w:val="none"/>
              </w:rPr>
            </w:pPr>
            <w:r w:rsidRPr="003F26DC">
              <w:rPr>
                <w:rStyle w:val="A16"/>
                <w:rFonts w:asciiTheme="minorHAnsi" w:hAnsiTheme="minorHAnsi" w:cstheme="minorHAnsi"/>
                <w:color w:val="auto"/>
                <w:u w:val="none"/>
              </w:rPr>
              <w:t>Vzorek z malovaného valdštejnského erbu – vzorek V6</w:t>
            </w:r>
          </w:p>
          <w:p w14:paraId="22E27FC6" w14:textId="77777777" w:rsidR="00F4560B" w:rsidRPr="003F26DC" w:rsidRDefault="00F4560B" w:rsidP="00F4560B">
            <w:pPr>
              <w:pStyle w:val="Styl2"/>
              <w:rPr>
                <w:rStyle w:val="A16"/>
                <w:rFonts w:asciiTheme="minorHAnsi" w:hAnsiTheme="minorHAnsi" w:cstheme="minorHAnsi"/>
                <w:b w:val="0"/>
                <w:bCs w:val="0"/>
                <w:color w:val="auto"/>
                <w:u w:val="none"/>
              </w:rPr>
            </w:pPr>
            <w:r w:rsidRPr="003F26DC">
              <w:rPr>
                <w:rFonts w:asciiTheme="minorHAnsi" w:hAnsiTheme="minorHAnsi" w:cstheme="minorHAnsi"/>
                <w:sz w:val="22"/>
                <w:szCs w:val="22"/>
              </w:rPr>
              <w:t>Vzorek odebraný z </w:t>
            </w:r>
            <w:r w:rsidRPr="003F26DC">
              <w:rPr>
                <w:rStyle w:val="Nadpis2Char"/>
                <w:rFonts w:asciiTheme="minorHAnsi" w:hAnsiTheme="minorHAnsi" w:cstheme="minorHAnsi"/>
                <w:color w:val="auto"/>
                <w:sz w:val="22"/>
                <w:szCs w:val="22"/>
              </w:rPr>
              <w:t xml:space="preserve">modrého pole valdštejnského erbu na nástěnné malbě pod štukovým výjevem na severní stěně kaple obsahuje dvě vrstvy modré barevnosti. Ve starší vrstvě provedené na vápenné omítce byl použit modrý azurit (přírodní), druhou vrstvu </w:t>
            </w:r>
            <w:proofErr w:type="gramStart"/>
            <w:r w:rsidRPr="003F26DC">
              <w:rPr>
                <w:rStyle w:val="Nadpis2Char"/>
                <w:rFonts w:asciiTheme="minorHAnsi" w:hAnsiTheme="minorHAnsi" w:cstheme="minorHAnsi"/>
                <w:color w:val="auto"/>
                <w:sz w:val="22"/>
                <w:szCs w:val="22"/>
              </w:rPr>
              <w:t>tvoří</w:t>
            </w:r>
            <w:proofErr w:type="gramEnd"/>
            <w:r w:rsidRPr="003F26DC">
              <w:rPr>
                <w:rStyle w:val="Nadpis2Char"/>
                <w:rFonts w:asciiTheme="minorHAnsi" w:hAnsiTheme="minorHAnsi" w:cstheme="minorHAnsi"/>
                <w:color w:val="auto"/>
                <w:sz w:val="22"/>
                <w:szCs w:val="22"/>
              </w:rPr>
              <w:t xml:space="preserve"> ztmavlá vrstva obsahující smalt. Starší modrá vrstva je provedena na žlutém nátěru/vrstvě provedené na vápennou omítku. Pojivo primárních barevných nátěrů je s největší pravděpodobností uhličitan vápenatý modifikovaný příměsí organických aditiv. Druhotná modrá vrstva obsahuje smalt, příměs hlinek a patrně černého uhlíkatého pigmentu. U vrstvy nelze vyloučit částečnou alteraci vrstvy, která nebyla použitými metodami průzkumu blíže identifikována. Vrstva podobného složení byla zjištěna v povrchových vrstvách štukové výzdoby (viz. vzorek V5 – štukový erb na severní stěně kaple).</w:t>
            </w:r>
          </w:p>
          <w:p w14:paraId="22B1B0E3" w14:textId="77777777" w:rsidR="00F4560B" w:rsidRPr="003F26DC" w:rsidRDefault="00F4560B" w:rsidP="00821499">
            <w:pPr>
              <w:rPr>
                <w:rFonts w:cstheme="minorHAnsi"/>
              </w:rPr>
            </w:pPr>
          </w:p>
          <w:p w14:paraId="1470A77E" w14:textId="4A83216F" w:rsidR="0065280A" w:rsidRPr="003F26DC" w:rsidRDefault="0065280A" w:rsidP="00821499">
            <w:pPr>
              <w:rPr>
                <w:rFonts w:cstheme="minorHAnsi"/>
              </w:rPr>
            </w:pPr>
          </w:p>
        </w:tc>
      </w:tr>
    </w:tbl>
    <w:p w14:paraId="7512B870" w14:textId="77777777" w:rsidR="009A03AE" w:rsidRPr="003F26DC"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3F26DC" w:rsidRPr="003F26DC" w14:paraId="6588E497" w14:textId="77777777" w:rsidTr="00CF54D3">
        <w:tc>
          <w:tcPr>
            <w:tcW w:w="10060" w:type="dxa"/>
          </w:tcPr>
          <w:p w14:paraId="6A3A9C3E" w14:textId="77777777" w:rsidR="00AA48FC" w:rsidRPr="003F26DC" w:rsidRDefault="00AA48FC" w:rsidP="00821499">
            <w:pPr>
              <w:rPr>
                <w:rFonts w:cstheme="minorHAnsi"/>
              </w:rPr>
            </w:pPr>
            <w:r w:rsidRPr="003F26DC">
              <w:rPr>
                <w:rFonts w:cstheme="minorHAnsi"/>
              </w:rPr>
              <w:t>Fotodokumentace analýzy</w:t>
            </w:r>
          </w:p>
        </w:tc>
      </w:tr>
      <w:tr w:rsidR="00AA48FC" w:rsidRPr="003F26DC" w14:paraId="24BB7D60" w14:textId="77777777" w:rsidTr="00CF54D3">
        <w:tc>
          <w:tcPr>
            <w:tcW w:w="10060" w:type="dxa"/>
          </w:tcPr>
          <w:p w14:paraId="4FB66E8A" w14:textId="77777777" w:rsidR="00AA48FC" w:rsidRPr="003F26DC" w:rsidRDefault="00AA48FC" w:rsidP="00821499">
            <w:pPr>
              <w:rPr>
                <w:rFonts w:cstheme="minorHAnsi"/>
              </w:rPr>
            </w:pPr>
          </w:p>
        </w:tc>
      </w:tr>
    </w:tbl>
    <w:p w14:paraId="47C58C2A" w14:textId="77777777" w:rsidR="0022194F" w:rsidRPr="003F26DC" w:rsidRDefault="0022194F" w:rsidP="00821499">
      <w:pPr>
        <w:spacing w:line="240" w:lineRule="auto"/>
        <w:rPr>
          <w:rFonts w:cstheme="minorHAnsi"/>
        </w:rPr>
      </w:pPr>
    </w:p>
    <w:sectPr w:rsidR="0022194F" w:rsidRPr="003F26DC" w:rsidSect="00EF685D">
      <w:headerReference w:type="default" r:id="rId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C76D4" w14:textId="77777777" w:rsidR="00AF48AD" w:rsidRDefault="00AF48AD" w:rsidP="00AA48FC">
      <w:pPr>
        <w:spacing w:after="0" w:line="240" w:lineRule="auto"/>
      </w:pPr>
      <w:r>
        <w:separator/>
      </w:r>
    </w:p>
  </w:endnote>
  <w:endnote w:type="continuationSeparator" w:id="0">
    <w:p w14:paraId="2B34CD68" w14:textId="77777777" w:rsidR="00AF48AD" w:rsidRDefault="00AF48AD"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Gill Sans MT">
    <w:panose1 w:val="020B0502020104020203"/>
    <w:charset w:val="EE"/>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49E5E" w14:textId="77777777" w:rsidR="00AF48AD" w:rsidRDefault="00AF48AD" w:rsidP="00AA48FC">
      <w:pPr>
        <w:spacing w:after="0" w:line="240" w:lineRule="auto"/>
      </w:pPr>
      <w:r>
        <w:separator/>
      </w:r>
    </w:p>
  </w:footnote>
  <w:footnote w:type="continuationSeparator" w:id="0">
    <w:p w14:paraId="19D96F01" w14:textId="77777777" w:rsidR="00AF48AD" w:rsidRDefault="00AF48AD"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3059F"/>
    <w:rsid w:val="0007253D"/>
    <w:rsid w:val="000A3395"/>
    <w:rsid w:val="000A6440"/>
    <w:rsid w:val="001704A2"/>
    <w:rsid w:val="001801DE"/>
    <w:rsid w:val="0021097B"/>
    <w:rsid w:val="0022194F"/>
    <w:rsid w:val="002267F7"/>
    <w:rsid w:val="002527F2"/>
    <w:rsid w:val="00296097"/>
    <w:rsid w:val="002B4331"/>
    <w:rsid w:val="002B4AAF"/>
    <w:rsid w:val="003449DF"/>
    <w:rsid w:val="003453F7"/>
    <w:rsid w:val="003500C3"/>
    <w:rsid w:val="00350FD7"/>
    <w:rsid w:val="00361DE2"/>
    <w:rsid w:val="003D0950"/>
    <w:rsid w:val="003F26DC"/>
    <w:rsid w:val="00415E7B"/>
    <w:rsid w:val="00441FBE"/>
    <w:rsid w:val="00476955"/>
    <w:rsid w:val="00482A0B"/>
    <w:rsid w:val="00494840"/>
    <w:rsid w:val="004E6217"/>
    <w:rsid w:val="0052545B"/>
    <w:rsid w:val="005A54E0"/>
    <w:rsid w:val="005B436B"/>
    <w:rsid w:val="005C155B"/>
    <w:rsid w:val="0065280A"/>
    <w:rsid w:val="006A5404"/>
    <w:rsid w:val="00735C0E"/>
    <w:rsid w:val="007B61ED"/>
    <w:rsid w:val="007D4BCB"/>
    <w:rsid w:val="00821499"/>
    <w:rsid w:val="008D3882"/>
    <w:rsid w:val="00997BC7"/>
    <w:rsid w:val="009A03AE"/>
    <w:rsid w:val="009F3124"/>
    <w:rsid w:val="009F39F0"/>
    <w:rsid w:val="00A113BD"/>
    <w:rsid w:val="00A40FAF"/>
    <w:rsid w:val="00AA48FC"/>
    <w:rsid w:val="00AF48AD"/>
    <w:rsid w:val="00B46184"/>
    <w:rsid w:val="00B90C16"/>
    <w:rsid w:val="00BB1F8D"/>
    <w:rsid w:val="00C30ACE"/>
    <w:rsid w:val="00C657DB"/>
    <w:rsid w:val="00C70123"/>
    <w:rsid w:val="00C74C8C"/>
    <w:rsid w:val="00CC1EA8"/>
    <w:rsid w:val="00CC6A85"/>
    <w:rsid w:val="00CF54D3"/>
    <w:rsid w:val="00D47AA7"/>
    <w:rsid w:val="00D54861"/>
    <w:rsid w:val="00D6299B"/>
    <w:rsid w:val="00DB67B0"/>
    <w:rsid w:val="00DE00FE"/>
    <w:rsid w:val="00E53C02"/>
    <w:rsid w:val="00E77DBE"/>
    <w:rsid w:val="00EB0453"/>
    <w:rsid w:val="00EF685D"/>
    <w:rsid w:val="00F443DC"/>
    <w:rsid w:val="00F4560B"/>
    <w:rsid w:val="00F56083"/>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qFormat/>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customStyle="1" w:styleId="Styl2">
    <w:name w:val="Styl2"/>
    <w:basedOn w:val="Style1"/>
    <w:link w:val="Styl2Char"/>
    <w:qFormat/>
    <w:rsid w:val="004E6217"/>
    <w:pPr>
      <w:numPr>
        <w:numId w:val="0"/>
      </w:numPr>
      <w:spacing w:before="180" w:line="360" w:lineRule="auto"/>
    </w:pPr>
    <w:rPr>
      <w:rFonts w:ascii="Times New Roman" w:hAnsi="Times New Roman"/>
      <w:i w:val="0"/>
      <w:sz w:val="20"/>
      <w:lang w:eastAsia="zh-CN"/>
    </w:rPr>
  </w:style>
  <w:style w:type="character" w:customStyle="1" w:styleId="Styl2Char">
    <w:name w:val="Styl2 Char"/>
    <w:basedOn w:val="Standardnpsmoodstavce"/>
    <w:link w:val="Styl2"/>
    <w:rsid w:val="004E6217"/>
    <w:rPr>
      <w:rFonts w:ascii="Times New Roman" w:eastAsia="Times New Roman" w:hAnsi="Times New Roman" w:cs="Times New Roman"/>
      <w:sz w:val="20"/>
      <w:szCs w:val="24"/>
      <w:lang w:eastAsia="zh-CN"/>
    </w:rPr>
  </w:style>
  <w:style w:type="paragraph" w:customStyle="1" w:styleId="poznmky">
    <w:name w:val="poznámky"/>
    <w:basedOn w:val="Nadpis3"/>
    <w:qFormat/>
    <w:rsid w:val="004E6217"/>
    <w:pPr>
      <w:spacing w:before="0" w:after="600" w:line="360" w:lineRule="auto"/>
    </w:pPr>
    <w:rPr>
      <w:rFonts w:ascii="Times New Roman" w:hAnsi="Times New Roman" w:cs="Arial"/>
      <w:b w:val="0"/>
      <w:i w:val="0"/>
      <w:sz w:val="16"/>
      <w:lang w:val="cs-CZ" w:eastAsia="zh-CN"/>
    </w:rPr>
  </w:style>
  <w:style w:type="paragraph" w:customStyle="1" w:styleId="popispodtabulkou">
    <w:name w:val="popis pod tabulkou"/>
    <w:basedOn w:val="Normln"/>
    <w:qFormat/>
    <w:rsid w:val="00F4560B"/>
    <w:pPr>
      <w:keepNext/>
      <w:spacing w:after="0" w:line="240" w:lineRule="auto"/>
      <w:jc w:val="both"/>
      <w:outlineLvl w:val="2"/>
    </w:pPr>
    <w:rPr>
      <w:rFonts w:ascii="Times New Roman" w:eastAsia="Times New Roman" w:hAnsi="Times New Roman" w:cs="Arial"/>
      <w:bCs/>
      <w:sz w:val="16"/>
      <w:szCs w:val="26"/>
      <w:lang w:eastAsia="zh-CN"/>
    </w:rPr>
  </w:style>
  <w:style w:type="character" w:customStyle="1" w:styleId="A15">
    <w:name w:val="A15"/>
    <w:uiPriority w:val="99"/>
    <w:rsid w:val="00F4560B"/>
    <w:rPr>
      <w:rFonts w:cs="Gill Sans MT"/>
      <w:color w:val="000000"/>
      <w:sz w:val="22"/>
      <w:szCs w:val="22"/>
    </w:rPr>
  </w:style>
  <w:style w:type="character" w:customStyle="1" w:styleId="A16">
    <w:name w:val="A16"/>
    <w:uiPriority w:val="99"/>
    <w:rsid w:val="00F4560B"/>
    <w:rPr>
      <w:rFonts w:cs="Gill Sans MT"/>
      <w:b/>
      <w:bCs/>
      <w:color w:val="000000"/>
      <w:sz w:val="22"/>
      <w:szCs w:val="22"/>
      <w:u w:val="single"/>
    </w:rPr>
  </w:style>
  <w:style w:type="paragraph" w:customStyle="1" w:styleId="Nadpis">
    <w:name w:val="Nadpis"/>
    <w:basedOn w:val="Normln"/>
    <w:next w:val="Normln"/>
    <w:qFormat/>
    <w:rsid w:val="00F4560B"/>
    <w:pPr>
      <w:spacing w:before="120" w:after="0" w:line="360" w:lineRule="auto"/>
      <w:jc w:val="both"/>
      <w:outlineLvl w:val="0"/>
    </w:pPr>
    <w:rPr>
      <w:rFonts w:ascii="Times New Roman" w:eastAsia="Times New Roman" w:hAnsi="Times New Roman" w:cs="Times New Roman"/>
      <w:b/>
      <w:bCs/>
      <w:kern w:val="2"/>
      <w:sz w:val="20"/>
      <w:szCs w:val="32"/>
      <w:lang w:eastAsia="zh-CN"/>
    </w:rPr>
  </w:style>
  <w:style w:type="paragraph" w:customStyle="1" w:styleId="tabulka">
    <w:name w:val="tabulka"/>
    <w:basedOn w:val="Normln"/>
    <w:qFormat/>
    <w:rsid w:val="00F4560B"/>
    <w:pPr>
      <w:spacing w:before="120" w:after="120" w:line="240" w:lineRule="auto"/>
      <w:jc w:val="center"/>
    </w:pPr>
    <w:rPr>
      <w:rFonts w:ascii="Times New Roman" w:eastAsia="Times New Roman" w:hAnsi="Times New Roman" w:cs="Times New Roman"/>
      <w:sz w:val="16"/>
      <w:szCs w:val="24"/>
      <w:lang w:eastAsia="zh-CN"/>
    </w:rPr>
  </w:style>
  <w:style w:type="paragraph" w:styleId="Podnadpis">
    <w:name w:val="Subtitle"/>
    <w:basedOn w:val="Normln"/>
    <w:next w:val="Normln"/>
    <w:link w:val="PodnadpisChar"/>
    <w:qFormat/>
    <w:rsid w:val="00F4560B"/>
    <w:pPr>
      <w:spacing w:before="600" w:after="0" w:line="360" w:lineRule="auto"/>
      <w:jc w:val="both"/>
      <w:outlineLvl w:val="1"/>
    </w:pPr>
    <w:rPr>
      <w:rFonts w:ascii="Times New Roman" w:eastAsia="Times New Roman" w:hAnsi="Times New Roman" w:cs="Times New Roman"/>
      <w:b/>
      <w:i/>
      <w:sz w:val="20"/>
      <w:szCs w:val="24"/>
      <w:lang w:eastAsia="zh-CN"/>
    </w:rPr>
  </w:style>
  <w:style w:type="character" w:customStyle="1" w:styleId="PodnadpisChar">
    <w:name w:val="Podnadpis Char"/>
    <w:basedOn w:val="Standardnpsmoodstavce"/>
    <w:link w:val="Podnadpis"/>
    <w:rsid w:val="00F4560B"/>
    <w:rPr>
      <w:rFonts w:ascii="Times New Roman" w:eastAsia="Times New Roman" w:hAnsi="Times New Roman" w:cs="Times New Roman"/>
      <w:b/>
      <w:i/>
      <w:sz w:val="20"/>
      <w:szCs w:val="24"/>
      <w:lang w:eastAsia="zh-CN"/>
    </w:rPr>
  </w:style>
  <w:style w:type="paragraph" w:customStyle="1" w:styleId="sem">
    <w:name w:val="sem"/>
    <w:basedOn w:val="Nadpis"/>
    <w:qFormat/>
    <w:rsid w:val="00476955"/>
    <w:pPr>
      <w:spacing w:line="240" w:lineRule="auto"/>
    </w:pPr>
    <w:rPr>
      <w:sz w:val="18"/>
    </w:rPr>
  </w:style>
  <w:style w:type="paragraph" w:customStyle="1" w:styleId="semtext">
    <w:name w:val="sem text"/>
    <w:basedOn w:val="Normln"/>
    <w:qFormat/>
    <w:rsid w:val="00476955"/>
    <w:pPr>
      <w:autoSpaceDE w:val="0"/>
      <w:spacing w:before="120" w:after="0" w:line="240" w:lineRule="auto"/>
    </w:pPr>
    <w:rPr>
      <w:rFonts w:ascii="Times New Roman" w:eastAsia="Times New Roman" w:hAnsi="Times New Roman" w:cs="Times New Roman"/>
      <w:bCs/>
      <w:iCs/>
      <w:color w:val="000000"/>
      <w:sz w:val="18"/>
      <w:szCs w:val="24"/>
      <w:lang w:eastAsia="zh-CN"/>
    </w:rPr>
  </w:style>
  <w:style w:type="character" w:customStyle="1" w:styleId="PodtitulChar">
    <w:name w:val="Podtitul Char"/>
    <w:qFormat/>
    <w:rsid w:val="001704A2"/>
    <w:rPr>
      <w:b/>
      <w:i/>
      <w:szCs w:val="24"/>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61289">
      <w:bodyDiv w:val="1"/>
      <w:marLeft w:val="0"/>
      <w:marRight w:val="0"/>
      <w:marTop w:val="0"/>
      <w:marBottom w:val="0"/>
      <w:divBdr>
        <w:top w:val="none" w:sz="0" w:space="0" w:color="auto"/>
        <w:left w:val="none" w:sz="0" w:space="0" w:color="auto"/>
        <w:bottom w:val="none" w:sz="0" w:space="0" w:color="auto"/>
        <w:right w:val="none" w:sz="0" w:space="0" w:color="auto"/>
      </w:divBdr>
    </w:div>
    <w:div w:id="465392225">
      <w:bodyDiv w:val="1"/>
      <w:marLeft w:val="0"/>
      <w:marRight w:val="0"/>
      <w:marTop w:val="0"/>
      <w:marBottom w:val="0"/>
      <w:divBdr>
        <w:top w:val="none" w:sz="0" w:space="0" w:color="auto"/>
        <w:left w:val="none" w:sz="0" w:space="0" w:color="auto"/>
        <w:bottom w:val="none" w:sz="0" w:space="0" w:color="auto"/>
        <w:right w:val="none" w:sz="0" w:space="0" w:color="auto"/>
      </w:divBdr>
    </w:div>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13</Pages>
  <Words>2650</Words>
  <Characters>15638</Characters>
  <Application>Microsoft Office Word</Application>
  <DocSecurity>0</DocSecurity>
  <Lines>130</Lines>
  <Paragraphs>36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2022-11-23T13:16:00Z</dcterms:created>
  <dcterms:modified xsi:type="dcterms:W3CDTF">2022-11-23T13:21:00Z</dcterms:modified>
</cp:coreProperties>
</file>