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9F3124"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869"/>
        <w:gridCol w:w="8616"/>
      </w:tblGrid>
      <w:tr w:rsidR="002527F2" w:rsidRPr="009F3124" w14:paraId="308E4BCF" w14:textId="77777777" w:rsidTr="00EF685D">
        <w:tc>
          <w:tcPr>
            <w:tcW w:w="4606" w:type="dxa"/>
          </w:tcPr>
          <w:p w14:paraId="42DD7B2F" w14:textId="77777777" w:rsidR="0022194F" w:rsidRPr="009F3124" w:rsidRDefault="0022194F" w:rsidP="00821499">
            <w:pPr>
              <w:rPr>
                <w:rFonts w:cstheme="minorHAnsi"/>
                <w:b/>
                <w:bCs/>
              </w:rPr>
            </w:pPr>
            <w:r w:rsidRPr="009F3124">
              <w:rPr>
                <w:rFonts w:cstheme="minorHAnsi"/>
                <w:b/>
                <w:bCs/>
              </w:rPr>
              <w:t>Archivní číslo vzorku</w:t>
            </w:r>
          </w:p>
        </w:tc>
        <w:tc>
          <w:tcPr>
            <w:tcW w:w="5879" w:type="dxa"/>
          </w:tcPr>
          <w:p w14:paraId="45CBA539" w14:textId="12C46FEE" w:rsidR="0022194F" w:rsidRPr="009F3124" w:rsidRDefault="00E77DBE" w:rsidP="00821499">
            <w:pPr>
              <w:rPr>
                <w:rFonts w:cstheme="minorHAnsi"/>
              </w:rPr>
            </w:pPr>
            <w:r w:rsidRPr="009F3124">
              <w:rPr>
                <w:rFonts w:cstheme="minorHAnsi"/>
              </w:rPr>
              <w:t>813</w:t>
            </w:r>
            <w:r w:rsidR="009F3124" w:rsidRPr="009F3124">
              <w:rPr>
                <w:rFonts w:cstheme="minorHAnsi"/>
              </w:rPr>
              <w:t>8</w:t>
            </w:r>
          </w:p>
        </w:tc>
      </w:tr>
      <w:tr w:rsidR="002527F2" w:rsidRPr="009F3124" w14:paraId="616D8CF9" w14:textId="77777777" w:rsidTr="00EF685D">
        <w:tc>
          <w:tcPr>
            <w:tcW w:w="4606" w:type="dxa"/>
          </w:tcPr>
          <w:p w14:paraId="5DFEFE58" w14:textId="77777777" w:rsidR="0022194F" w:rsidRPr="009F3124" w:rsidRDefault="0022194F" w:rsidP="00821499">
            <w:pPr>
              <w:rPr>
                <w:rFonts w:cstheme="minorHAnsi"/>
                <w:b/>
                <w:bCs/>
              </w:rPr>
            </w:pPr>
            <w:r w:rsidRPr="009F3124">
              <w:rPr>
                <w:rFonts w:cstheme="minorHAnsi"/>
                <w:b/>
                <w:bCs/>
              </w:rPr>
              <w:t xml:space="preserve">Odběrové číslo vzorku </w:t>
            </w:r>
          </w:p>
        </w:tc>
        <w:tc>
          <w:tcPr>
            <w:tcW w:w="5879" w:type="dxa"/>
          </w:tcPr>
          <w:p w14:paraId="1A704E03" w14:textId="58F7D6D9" w:rsidR="0022194F" w:rsidRPr="009F3124" w:rsidRDefault="00E77DBE" w:rsidP="00821499">
            <w:pPr>
              <w:rPr>
                <w:rFonts w:cstheme="minorHAnsi"/>
              </w:rPr>
            </w:pPr>
            <w:r w:rsidRPr="009F3124">
              <w:rPr>
                <w:rFonts w:cstheme="minorHAnsi"/>
              </w:rPr>
              <w:t>TJ</w:t>
            </w:r>
            <w:r w:rsidR="009F3124" w:rsidRPr="009F3124">
              <w:rPr>
                <w:rFonts w:cstheme="minorHAnsi"/>
              </w:rPr>
              <w:t>2</w:t>
            </w:r>
          </w:p>
        </w:tc>
      </w:tr>
      <w:tr w:rsidR="002527F2" w:rsidRPr="009F3124" w14:paraId="106D8ED7" w14:textId="77777777" w:rsidTr="00EF685D">
        <w:tc>
          <w:tcPr>
            <w:tcW w:w="4606" w:type="dxa"/>
          </w:tcPr>
          <w:p w14:paraId="42C61C07" w14:textId="77777777" w:rsidR="00AA48FC" w:rsidRPr="009F3124" w:rsidRDefault="00AA48FC" w:rsidP="00821499">
            <w:pPr>
              <w:rPr>
                <w:rFonts w:cstheme="minorHAnsi"/>
                <w:b/>
                <w:bCs/>
              </w:rPr>
            </w:pPr>
            <w:r w:rsidRPr="009F3124">
              <w:rPr>
                <w:rFonts w:cstheme="minorHAnsi"/>
                <w:b/>
                <w:bCs/>
              </w:rPr>
              <w:t xml:space="preserve">Pořadové číslo karty vzorku v </w:t>
            </w:r>
            <w:r w:rsidR="000A6440" w:rsidRPr="009F3124">
              <w:rPr>
                <w:rFonts w:cstheme="minorHAnsi"/>
                <w:b/>
                <w:bCs/>
              </w:rPr>
              <w:t>databázi</w:t>
            </w:r>
          </w:p>
        </w:tc>
        <w:tc>
          <w:tcPr>
            <w:tcW w:w="5879" w:type="dxa"/>
          </w:tcPr>
          <w:p w14:paraId="452DFDC7" w14:textId="7E74E0C6" w:rsidR="00AA48FC" w:rsidRPr="009F3124" w:rsidRDefault="00A40FAF" w:rsidP="00821499">
            <w:pPr>
              <w:rPr>
                <w:rFonts w:cstheme="minorHAnsi"/>
              </w:rPr>
            </w:pPr>
            <w:r w:rsidRPr="009F3124">
              <w:rPr>
                <w:rFonts w:cstheme="minorHAnsi"/>
              </w:rPr>
              <w:t>160</w:t>
            </w:r>
            <w:r w:rsidR="009F3124" w:rsidRPr="009F3124">
              <w:rPr>
                <w:rFonts w:cstheme="minorHAnsi"/>
              </w:rPr>
              <w:t>9</w:t>
            </w:r>
          </w:p>
        </w:tc>
      </w:tr>
      <w:tr w:rsidR="002527F2" w:rsidRPr="009F3124" w14:paraId="32CF643C" w14:textId="77777777" w:rsidTr="00EF685D">
        <w:tc>
          <w:tcPr>
            <w:tcW w:w="4606" w:type="dxa"/>
          </w:tcPr>
          <w:p w14:paraId="560D95E3" w14:textId="77777777" w:rsidR="0022194F" w:rsidRPr="009F3124" w:rsidRDefault="0022194F" w:rsidP="00821499">
            <w:pPr>
              <w:rPr>
                <w:rFonts w:cstheme="minorHAnsi"/>
                <w:b/>
                <w:bCs/>
              </w:rPr>
            </w:pPr>
            <w:r w:rsidRPr="009F3124">
              <w:rPr>
                <w:rFonts w:cstheme="minorHAnsi"/>
                <w:b/>
                <w:bCs/>
              </w:rPr>
              <w:t>Místo</w:t>
            </w:r>
          </w:p>
        </w:tc>
        <w:tc>
          <w:tcPr>
            <w:tcW w:w="5879" w:type="dxa"/>
          </w:tcPr>
          <w:p w14:paraId="623BFFC0" w14:textId="07F5C0D0" w:rsidR="0022194F" w:rsidRPr="009F3124" w:rsidRDefault="00A40FAF" w:rsidP="00821499">
            <w:pPr>
              <w:rPr>
                <w:rFonts w:cstheme="minorHAnsi"/>
              </w:rPr>
            </w:pPr>
            <w:r w:rsidRPr="009F3124">
              <w:rPr>
                <w:rFonts w:cstheme="minorHAnsi"/>
              </w:rPr>
              <w:t xml:space="preserve">Telč, SZ, Kaple SV. JIŘÍ, </w:t>
            </w:r>
          </w:p>
        </w:tc>
      </w:tr>
      <w:tr w:rsidR="002527F2" w:rsidRPr="009F3124" w14:paraId="7F8D2B97" w14:textId="77777777" w:rsidTr="00EF685D">
        <w:tc>
          <w:tcPr>
            <w:tcW w:w="4606" w:type="dxa"/>
          </w:tcPr>
          <w:p w14:paraId="59451275" w14:textId="77777777" w:rsidR="0022194F" w:rsidRPr="009F3124" w:rsidRDefault="0022194F" w:rsidP="00821499">
            <w:pPr>
              <w:rPr>
                <w:rFonts w:cstheme="minorHAnsi"/>
                <w:b/>
                <w:bCs/>
              </w:rPr>
            </w:pPr>
            <w:r w:rsidRPr="009F3124">
              <w:rPr>
                <w:rFonts w:cstheme="minorHAnsi"/>
                <w:b/>
                <w:bCs/>
              </w:rPr>
              <w:t>Objekt</w:t>
            </w:r>
          </w:p>
        </w:tc>
        <w:tc>
          <w:tcPr>
            <w:tcW w:w="5879" w:type="dxa"/>
          </w:tcPr>
          <w:p w14:paraId="49E20957" w14:textId="643200C3" w:rsidR="0022194F" w:rsidRPr="009F3124" w:rsidRDefault="004E6217" w:rsidP="00821499">
            <w:pPr>
              <w:rPr>
                <w:rFonts w:cstheme="minorHAnsi"/>
              </w:rPr>
            </w:pPr>
            <w:r w:rsidRPr="009F3124">
              <w:rPr>
                <w:rFonts w:cstheme="minorHAnsi"/>
              </w:rPr>
              <w:t>Š</w:t>
            </w:r>
            <w:r w:rsidR="00A40FAF" w:rsidRPr="009F3124">
              <w:rPr>
                <w:rFonts w:cstheme="minorHAnsi"/>
              </w:rPr>
              <w:t>tuková výzdoba</w:t>
            </w:r>
          </w:p>
        </w:tc>
      </w:tr>
      <w:tr w:rsidR="002527F2" w:rsidRPr="009F3124" w14:paraId="54033E58" w14:textId="77777777" w:rsidTr="00EF685D">
        <w:tc>
          <w:tcPr>
            <w:tcW w:w="4606" w:type="dxa"/>
          </w:tcPr>
          <w:p w14:paraId="65CE29A7" w14:textId="77777777" w:rsidR="0022194F" w:rsidRPr="009F3124" w:rsidRDefault="0022194F" w:rsidP="00821499">
            <w:pPr>
              <w:rPr>
                <w:rFonts w:cstheme="minorHAnsi"/>
                <w:b/>
                <w:bCs/>
              </w:rPr>
            </w:pPr>
            <w:r w:rsidRPr="009F3124">
              <w:rPr>
                <w:rFonts w:cstheme="minorHAnsi"/>
                <w:b/>
                <w:bCs/>
              </w:rPr>
              <w:t>Místo odběru popis</w:t>
            </w:r>
          </w:p>
        </w:tc>
        <w:tc>
          <w:tcPr>
            <w:tcW w:w="5879" w:type="dxa"/>
          </w:tcPr>
          <w:tbl>
            <w:tblPr>
              <w:tblW w:w="8380" w:type="dxa"/>
              <w:tblCellMar>
                <w:left w:w="70" w:type="dxa"/>
                <w:right w:w="70" w:type="dxa"/>
              </w:tblCellMar>
              <w:tblLook w:val="04A0" w:firstRow="1" w:lastRow="0" w:firstColumn="1" w:lastColumn="0" w:noHBand="0" w:noVBand="1"/>
            </w:tblPr>
            <w:tblGrid>
              <w:gridCol w:w="946"/>
              <w:gridCol w:w="947"/>
              <w:gridCol w:w="1461"/>
              <w:gridCol w:w="963"/>
              <w:gridCol w:w="1076"/>
              <w:gridCol w:w="2035"/>
              <w:gridCol w:w="952"/>
            </w:tblGrid>
            <w:tr w:rsidR="002527F2" w:rsidRPr="009F3124" w14:paraId="3D72A7E6" w14:textId="77777777" w:rsidTr="004E6217">
              <w:trPr>
                <w:trHeight w:val="615"/>
              </w:trPr>
              <w:tc>
                <w:tcPr>
                  <w:tcW w:w="956" w:type="dxa"/>
                  <w:tcBorders>
                    <w:top w:val="single" w:sz="8" w:space="0" w:color="000000"/>
                    <w:left w:val="single" w:sz="8" w:space="0" w:color="000000"/>
                    <w:bottom w:val="single" w:sz="8" w:space="0" w:color="000000"/>
                    <w:right w:val="nil"/>
                  </w:tcBorders>
                  <w:shd w:val="clear" w:color="auto" w:fill="auto"/>
                  <w:vAlign w:val="center"/>
                  <w:hideMark/>
                </w:tcPr>
                <w:p w14:paraId="7A129402"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Objekt</w:t>
                  </w:r>
                </w:p>
              </w:tc>
              <w:tc>
                <w:tcPr>
                  <w:tcW w:w="957" w:type="dxa"/>
                  <w:tcBorders>
                    <w:top w:val="single" w:sz="8" w:space="0" w:color="000000"/>
                    <w:left w:val="single" w:sz="8" w:space="0" w:color="000000"/>
                    <w:bottom w:val="single" w:sz="8" w:space="0" w:color="000000"/>
                    <w:right w:val="nil"/>
                  </w:tcBorders>
                  <w:shd w:val="clear" w:color="auto" w:fill="auto"/>
                  <w:vAlign w:val="center"/>
                  <w:hideMark/>
                </w:tcPr>
                <w:p w14:paraId="35C5070A"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Vzorek</w:t>
                  </w:r>
                </w:p>
              </w:tc>
              <w:tc>
                <w:tcPr>
                  <w:tcW w:w="1491" w:type="dxa"/>
                  <w:tcBorders>
                    <w:top w:val="single" w:sz="8" w:space="0" w:color="000000"/>
                    <w:left w:val="single" w:sz="8" w:space="0" w:color="000000"/>
                    <w:bottom w:val="single" w:sz="8" w:space="0" w:color="000000"/>
                    <w:right w:val="nil"/>
                  </w:tcBorders>
                  <w:shd w:val="clear" w:color="auto" w:fill="auto"/>
                  <w:vAlign w:val="center"/>
                  <w:hideMark/>
                </w:tcPr>
                <w:p w14:paraId="62ABDD47"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Místo odběru</w:t>
                  </w:r>
                </w:p>
              </w:tc>
              <w:tc>
                <w:tcPr>
                  <w:tcW w:w="959" w:type="dxa"/>
                  <w:tcBorders>
                    <w:top w:val="single" w:sz="8" w:space="0" w:color="000000"/>
                    <w:left w:val="single" w:sz="8" w:space="0" w:color="000000"/>
                    <w:bottom w:val="single" w:sz="8" w:space="0" w:color="000000"/>
                    <w:right w:val="nil"/>
                  </w:tcBorders>
                  <w:shd w:val="clear" w:color="auto" w:fill="auto"/>
                  <w:vAlign w:val="center"/>
                  <w:hideMark/>
                </w:tcPr>
                <w:p w14:paraId="7654D40B"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Označení vzorku</w:t>
                  </w:r>
                </w:p>
              </w:tc>
              <w:tc>
                <w:tcPr>
                  <w:tcW w:w="989" w:type="dxa"/>
                  <w:tcBorders>
                    <w:top w:val="single" w:sz="8" w:space="0" w:color="000000"/>
                    <w:left w:val="single" w:sz="8" w:space="0" w:color="000000"/>
                    <w:bottom w:val="single" w:sz="8" w:space="0" w:color="000000"/>
                    <w:right w:val="nil"/>
                  </w:tcBorders>
                  <w:shd w:val="clear" w:color="auto" w:fill="auto"/>
                  <w:vAlign w:val="center"/>
                  <w:hideMark/>
                </w:tcPr>
                <w:p w14:paraId="2F578F60"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Povrchová úprava</w:t>
                  </w:r>
                </w:p>
              </w:tc>
              <w:tc>
                <w:tcPr>
                  <w:tcW w:w="2070" w:type="dxa"/>
                  <w:tcBorders>
                    <w:top w:val="single" w:sz="8" w:space="0" w:color="000000"/>
                    <w:left w:val="single" w:sz="8" w:space="0" w:color="000000"/>
                    <w:bottom w:val="single" w:sz="8" w:space="0" w:color="000000"/>
                    <w:right w:val="nil"/>
                  </w:tcBorders>
                  <w:shd w:val="clear" w:color="auto" w:fill="auto"/>
                  <w:vAlign w:val="center"/>
                  <w:hideMark/>
                </w:tcPr>
                <w:p w14:paraId="4D242693"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Stručný popis</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E8A0ED"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Analýza</w:t>
                  </w:r>
                </w:p>
              </w:tc>
            </w:tr>
            <w:tr w:rsidR="002527F2" w:rsidRPr="009F3124" w14:paraId="33723140" w14:textId="77777777" w:rsidTr="004E6217">
              <w:trPr>
                <w:trHeight w:val="1680"/>
              </w:trPr>
              <w:tc>
                <w:tcPr>
                  <w:tcW w:w="95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29FE982"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Kaple sv. Jiří (odebrané vzorky v roce 2014-2015)</w:t>
                  </w: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CE20F3"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TJ1A</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D30CE1"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severní stěna kaple, štukový reliéf sv. Jiří, hřbet draka, v místě defektu</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A1DE4B" w14:textId="77777777" w:rsidR="004E6217" w:rsidRPr="009F3124" w:rsidRDefault="004E6217" w:rsidP="004E6217">
                  <w:pPr>
                    <w:spacing w:after="0" w:line="240" w:lineRule="auto"/>
                    <w:jc w:val="center"/>
                    <w:rPr>
                      <w:rFonts w:eastAsia="Times New Roman" w:cstheme="minorHAnsi"/>
                      <w:lang w:eastAsia="cs-CZ"/>
                    </w:rPr>
                  </w:pPr>
                  <w:proofErr w:type="gramStart"/>
                  <w:r w:rsidRPr="009F3124">
                    <w:rPr>
                      <w:rFonts w:eastAsia="Times New Roman" w:cstheme="minorHAnsi"/>
                      <w:lang w:eastAsia="cs-CZ"/>
                    </w:rPr>
                    <w:t>8136A</w:t>
                  </w:r>
                  <w:proofErr w:type="gramEnd"/>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D9B2D2"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ADF861"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odlomený hřbet draka, souvrství několika vrstev včetně polychromie, povrch (mladší souvrství)</w:t>
                  </w:r>
                </w:p>
              </w:tc>
              <w:tc>
                <w:tcPr>
                  <w:tcW w:w="958" w:type="dxa"/>
                  <w:tcBorders>
                    <w:top w:val="nil"/>
                    <w:left w:val="nil"/>
                    <w:bottom w:val="nil"/>
                    <w:right w:val="single" w:sz="8" w:space="0" w:color="000000"/>
                  </w:tcBorders>
                  <w:shd w:val="clear" w:color="auto" w:fill="auto"/>
                  <w:vAlign w:val="center"/>
                  <w:hideMark/>
                </w:tcPr>
                <w:p w14:paraId="5F1E9620"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OM</w:t>
                  </w:r>
                </w:p>
              </w:tc>
            </w:tr>
            <w:tr w:rsidR="002527F2" w:rsidRPr="009F3124" w14:paraId="56E3A510"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ED8461B" w14:textId="77777777" w:rsidR="004E6217" w:rsidRPr="009F3124"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0A065C31" w14:textId="77777777" w:rsidR="004E6217" w:rsidRPr="009F3124"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310B8A3C" w14:textId="77777777" w:rsidR="004E6217" w:rsidRPr="009F3124"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22C2EFBF" w14:textId="77777777" w:rsidR="004E6217" w:rsidRPr="009F3124"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2B7444F6" w14:textId="77777777" w:rsidR="004E6217" w:rsidRPr="009F3124"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6864B4A" w14:textId="77777777" w:rsidR="004E6217" w:rsidRPr="009F3124"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09031906"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SEM-EDX</w:t>
                  </w:r>
                </w:p>
              </w:tc>
            </w:tr>
            <w:tr w:rsidR="002527F2" w:rsidRPr="009F3124" w14:paraId="58F4B8D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76404541" w14:textId="77777777" w:rsidR="004E6217" w:rsidRPr="009F3124"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ADC4C7"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TJ1B</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62CB01"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severní stěna kaple, štukový reliéf sv. Jiří, hřbet draka, v místě defektu (zality dva úlomky)</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12AE7E" w14:textId="77777777" w:rsidR="004E6217" w:rsidRPr="009F3124" w:rsidRDefault="004E6217" w:rsidP="004E6217">
                  <w:pPr>
                    <w:spacing w:after="0" w:line="240" w:lineRule="auto"/>
                    <w:jc w:val="center"/>
                    <w:rPr>
                      <w:rFonts w:eastAsia="Times New Roman" w:cstheme="minorHAnsi"/>
                      <w:lang w:eastAsia="cs-CZ"/>
                    </w:rPr>
                  </w:pPr>
                  <w:proofErr w:type="gramStart"/>
                  <w:r w:rsidRPr="009F3124">
                    <w:rPr>
                      <w:rFonts w:eastAsia="Times New Roman" w:cstheme="minorHAnsi"/>
                      <w:lang w:eastAsia="cs-CZ"/>
                    </w:rPr>
                    <w:t>8136B</w:t>
                  </w:r>
                  <w:proofErr w:type="gramEnd"/>
                  <w:r w:rsidRPr="009F3124">
                    <w:rPr>
                      <w:rFonts w:eastAsia="Times New Roman" w:cstheme="minorHAnsi"/>
                      <w:lang w:eastAsia="cs-CZ"/>
                    </w:rPr>
                    <w:t xml:space="preserve"> (nábrus, výbrus), 8137</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BCFC68"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2BD316"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odlomený hřbet draka, souvrství několika vrstev včetně polychromie, souvrství starších vrstev pod A (s vrstvou renesančního štuku)</w:t>
                  </w:r>
                </w:p>
              </w:tc>
              <w:tc>
                <w:tcPr>
                  <w:tcW w:w="958" w:type="dxa"/>
                  <w:tcBorders>
                    <w:top w:val="nil"/>
                    <w:left w:val="nil"/>
                    <w:bottom w:val="nil"/>
                    <w:right w:val="single" w:sz="8" w:space="0" w:color="000000"/>
                  </w:tcBorders>
                  <w:shd w:val="clear" w:color="auto" w:fill="auto"/>
                  <w:vAlign w:val="center"/>
                  <w:hideMark/>
                </w:tcPr>
                <w:p w14:paraId="784DBA65"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OM</w:t>
                  </w:r>
                </w:p>
              </w:tc>
            </w:tr>
            <w:tr w:rsidR="002527F2" w:rsidRPr="009F3124" w14:paraId="026A6ABC"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F64E002" w14:textId="77777777" w:rsidR="004E6217" w:rsidRPr="009F3124"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BF291E2" w14:textId="77777777" w:rsidR="004E6217" w:rsidRPr="009F3124"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43D346D2" w14:textId="77777777" w:rsidR="004E6217" w:rsidRPr="009F3124"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B50B737" w14:textId="77777777" w:rsidR="004E6217" w:rsidRPr="009F3124"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0291730E" w14:textId="77777777" w:rsidR="004E6217" w:rsidRPr="009F3124"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0F78ACC" w14:textId="77777777" w:rsidR="004E6217" w:rsidRPr="009F3124"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53947C1E"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SEM-EDX</w:t>
                  </w:r>
                </w:p>
              </w:tc>
            </w:tr>
            <w:tr w:rsidR="002527F2" w:rsidRPr="009F3124" w14:paraId="16EB43C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478D6DFC" w14:textId="77777777" w:rsidR="004E6217" w:rsidRPr="009F3124"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14587"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TJ2</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950283"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západní stěna kaple, perlový dekor lemující náběh klenby (</w:t>
                  </w:r>
                  <w:proofErr w:type="spellStart"/>
                  <w:r w:rsidRPr="009F3124">
                    <w:rPr>
                      <w:rFonts w:eastAsia="Times New Roman" w:cstheme="minorHAnsi"/>
                      <w:lang w:eastAsia="cs-CZ"/>
                    </w:rPr>
                    <w:t>sz</w:t>
                  </w:r>
                  <w:proofErr w:type="spellEnd"/>
                  <w:r w:rsidRPr="009F3124">
                    <w:rPr>
                      <w:rFonts w:eastAsia="Times New Roman" w:cstheme="minorHAnsi"/>
                      <w:lang w:eastAsia="cs-CZ"/>
                    </w:rPr>
                    <w:t xml:space="preserve"> kout, za křídlem anděla)</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8E5DD1"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8138</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B1E914"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47690D"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renesanční štuk se zlacením</w:t>
                  </w:r>
                </w:p>
              </w:tc>
              <w:tc>
                <w:tcPr>
                  <w:tcW w:w="958" w:type="dxa"/>
                  <w:tcBorders>
                    <w:top w:val="nil"/>
                    <w:left w:val="nil"/>
                    <w:bottom w:val="nil"/>
                    <w:right w:val="single" w:sz="8" w:space="0" w:color="000000"/>
                  </w:tcBorders>
                  <w:shd w:val="clear" w:color="auto" w:fill="auto"/>
                  <w:vAlign w:val="center"/>
                  <w:hideMark/>
                </w:tcPr>
                <w:p w14:paraId="4995E7D2"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OM</w:t>
                  </w:r>
                </w:p>
              </w:tc>
            </w:tr>
            <w:tr w:rsidR="002527F2" w:rsidRPr="009F3124" w14:paraId="0B5AB1EE"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5A94C126" w14:textId="77777777" w:rsidR="004E6217" w:rsidRPr="009F3124"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7C2B90E" w14:textId="77777777" w:rsidR="004E6217" w:rsidRPr="009F3124"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2442174B" w14:textId="77777777" w:rsidR="004E6217" w:rsidRPr="009F3124"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6845D7C" w14:textId="77777777" w:rsidR="004E6217" w:rsidRPr="009F3124"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6F030B3A" w14:textId="77777777" w:rsidR="004E6217" w:rsidRPr="009F3124"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62D29E37" w14:textId="77777777" w:rsidR="004E6217" w:rsidRPr="009F3124"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450C7E6B" w14:textId="77777777" w:rsidR="004E6217" w:rsidRPr="009F3124" w:rsidRDefault="004E6217" w:rsidP="004E6217">
                  <w:pPr>
                    <w:spacing w:after="0" w:line="240" w:lineRule="auto"/>
                    <w:jc w:val="center"/>
                    <w:rPr>
                      <w:rFonts w:eastAsia="Times New Roman" w:cstheme="minorHAnsi"/>
                      <w:lang w:eastAsia="cs-CZ"/>
                    </w:rPr>
                  </w:pPr>
                  <w:r w:rsidRPr="009F3124">
                    <w:rPr>
                      <w:rFonts w:eastAsia="Times New Roman" w:cstheme="minorHAnsi"/>
                      <w:lang w:eastAsia="cs-CZ"/>
                    </w:rPr>
                    <w:t>SEM-EDX</w:t>
                  </w:r>
                </w:p>
              </w:tc>
            </w:tr>
          </w:tbl>
          <w:p w14:paraId="1040BFAC" w14:textId="342E740D" w:rsidR="004E6217" w:rsidRPr="009F3124" w:rsidRDefault="004E6217" w:rsidP="004E6217">
            <w:pPr>
              <w:pStyle w:val="poznmky"/>
              <w:spacing w:line="276" w:lineRule="auto"/>
              <w:rPr>
                <w:rFonts w:asciiTheme="minorHAnsi" w:hAnsiTheme="minorHAnsi" w:cstheme="minorHAnsi"/>
                <w:bCs w:val="0"/>
                <w:sz w:val="22"/>
                <w:szCs w:val="22"/>
              </w:rPr>
            </w:pPr>
            <w:r w:rsidRPr="009F3124">
              <w:rPr>
                <w:rFonts w:asciiTheme="minorHAnsi" w:hAnsiTheme="minorHAnsi" w:cstheme="minorHAnsi"/>
                <w:bCs w:val="0"/>
                <w:sz w:val="22"/>
                <w:szCs w:val="22"/>
              </w:rPr>
              <w:t xml:space="preserve">Tab. 1 Vzorky k analýze odebrané při vstupním restaurátorském průzkumu v roce 2015 – popis vzorků, označení a použité analýzy průzkumu. Odběr vzorků provedl: J. </w:t>
            </w:r>
            <w:proofErr w:type="spellStart"/>
            <w:r w:rsidRPr="009F3124">
              <w:rPr>
                <w:rFonts w:asciiTheme="minorHAnsi" w:hAnsiTheme="minorHAnsi" w:cstheme="minorHAnsi"/>
                <w:bCs w:val="0"/>
                <w:sz w:val="22"/>
                <w:szCs w:val="22"/>
              </w:rPr>
              <w:t>Waisserová</w:t>
            </w:r>
            <w:proofErr w:type="spellEnd"/>
            <w:r w:rsidRPr="009F3124">
              <w:rPr>
                <w:rFonts w:asciiTheme="minorHAnsi" w:hAnsiTheme="minorHAnsi" w:cstheme="minorHAnsi"/>
                <w:bCs w:val="0"/>
                <w:sz w:val="22"/>
                <w:szCs w:val="22"/>
              </w:rPr>
              <w:t xml:space="preserve">, R, </w:t>
            </w:r>
            <w:proofErr w:type="spellStart"/>
            <w:r w:rsidRPr="009F3124">
              <w:rPr>
                <w:rFonts w:asciiTheme="minorHAnsi" w:hAnsiTheme="minorHAnsi" w:cstheme="minorHAnsi"/>
                <w:bCs w:val="0"/>
                <w:sz w:val="22"/>
                <w:szCs w:val="22"/>
              </w:rPr>
              <w:t>Tišlová</w:t>
            </w:r>
            <w:proofErr w:type="spellEnd"/>
          </w:p>
          <w:tbl>
            <w:tblPr>
              <w:tblW w:w="8320" w:type="dxa"/>
              <w:tblCellMar>
                <w:left w:w="70" w:type="dxa"/>
                <w:right w:w="70" w:type="dxa"/>
              </w:tblCellMar>
              <w:tblLook w:val="04A0" w:firstRow="1" w:lastRow="0" w:firstColumn="1" w:lastColumn="0" w:noHBand="0" w:noVBand="1"/>
            </w:tblPr>
            <w:tblGrid>
              <w:gridCol w:w="818"/>
              <w:gridCol w:w="760"/>
              <w:gridCol w:w="1706"/>
              <w:gridCol w:w="963"/>
              <w:gridCol w:w="810"/>
              <w:gridCol w:w="2305"/>
              <w:gridCol w:w="958"/>
            </w:tblGrid>
            <w:tr w:rsidR="002527F2" w:rsidRPr="009F3124" w14:paraId="7E14A9CE" w14:textId="77777777" w:rsidTr="00F4560B">
              <w:trPr>
                <w:trHeight w:val="915"/>
              </w:trPr>
              <w:tc>
                <w:tcPr>
                  <w:tcW w:w="820" w:type="dxa"/>
                  <w:tcBorders>
                    <w:top w:val="single" w:sz="8" w:space="0" w:color="000000"/>
                    <w:left w:val="single" w:sz="8" w:space="0" w:color="000000"/>
                    <w:bottom w:val="single" w:sz="8" w:space="0" w:color="000000"/>
                    <w:right w:val="nil"/>
                  </w:tcBorders>
                  <w:shd w:val="clear" w:color="auto" w:fill="auto"/>
                  <w:vAlign w:val="center"/>
                  <w:hideMark/>
                </w:tcPr>
                <w:p w14:paraId="2CB5186D"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Objekt</w:t>
                  </w:r>
                </w:p>
              </w:tc>
              <w:tc>
                <w:tcPr>
                  <w:tcW w:w="760" w:type="dxa"/>
                  <w:tcBorders>
                    <w:top w:val="single" w:sz="8" w:space="0" w:color="000000"/>
                    <w:left w:val="single" w:sz="8" w:space="0" w:color="000000"/>
                    <w:bottom w:val="single" w:sz="8" w:space="0" w:color="000000"/>
                    <w:right w:val="nil"/>
                  </w:tcBorders>
                  <w:shd w:val="clear" w:color="auto" w:fill="auto"/>
                  <w:vAlign w:val="center"/>
                  <w:hideMark/>
                </w:tcPr>
                <w:p w14:paraId="3A76CC17"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Vzorek</w:t>
                  </w:r>
                </w:p>
              </w:tc>
              <w:tc>
                <w:tcPr>
                  <w:tcW w:w="1720" w:type="dxa"/>
                  <w:tcBorders>
                    <w:top w:val="single" w:sz="8" w:space="0" w:color="000000"/>
                    <w:left w:val="single" w:sz="8" w:space="0" w:color="000000"/>
                    <w:bottom w:val="single" w:sz="8" w:space="0" w:color="000000"/>
                    <w:right w:val="nil"/>
                  </w:tcBorders>
                  <w:shd w:val="clear" w:color="auto" w:fill="auto"/>
                  <w:vAlign w:val="center"/>
                  <w:hideMark/>
                </w:tcPr>
                <w:p w14:paraId="7A80548F"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Místo odběru</w:t>
                  </w:r>
                </w:p>
              </w:tc>
              <w:tc>
                <w:tcPr>
                  <w:tcW w:w="960" w:type="dxa"/>
                  <w:tcBorders>
                    <w:top w:val="single" w:sz="8" w:space="0" w:color="000000"/>
                    <w:left w:val="single" w:sz="8" w:space="0" w:color="000000"/>
                    <w:bottom w:val="single" w:sz="8" w:space="0" w:color="000000"/>
                    <w:right w:val="nil"/>
                  </w:tcBorders>
                  <w:shd w:val="clear" w:color="auto" w:fill="auto"/>
                  <w:vAlign w:val="center"/>
                  <w:hideMark/>
                </w:tcPr>
                <w:p w14:paraId="2838F9B9"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Označení vzorku</w:t>
                  </w:r>
                </w:p>
              </w:tc>
              <w:tc>
                <w:tcPr>
                  <w:tcW w:w="780" w:type="dxa"/>
                  <w:tcBorders>
                    <w:top w:val="single" w:sz="8" w:space="0" w:color="000000"/>
                    <w:left w:val="single" w:sz="8" w:space="0" w:color="000000"/>
                    <w:bottom w:val="single" w:sz="8" w:space="0" w:color="000000"/>
                    <w:right w:val="nil"/>
                  </w:tcBorders>
                  <w:shd w:val="clear" w:color="auto" w:fill="auto"/>
                  <w:vAlign w:val="center"/>
                  <w:hideMark/>
                </w:tcPr>
                <w:p w14:paraId="2CD0E6C8"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Povrch. úprava</w:t>
                  </w:r>
                </w:p>
              </w:tc>
              <w:tc>
                <w:tcPr>
                  <w:tcW w:w="2320" w:type="dxa"/>
                  <w:tcBorders>
                    <w:top w:val="single" w:sz="8" w:space="0" w:color="000000"/>
                    <w:left w:val="single" w:sz="8" w:space="0" w:color="000000"/>
                    <w:bottom w:val="single" w:sz="8" w:space="0" w:color="000000"/>
                    <w:right w:val="nil"/>
                  </w:tcBorders>
                  <w:shd w:val="clear" w:color="auto" w:fill="auto"/>
                  <w:vAlign w:val="center"/>
                  <w:hideMark/>
                </w:tcPr>
                <w:p w14:paraId="65323F73"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Stručný popis</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B912D7"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Analýza</w:t>
                  </w:r>
                </w:p>
              </w:tc>
            </w:tr>
            <w:tr w:rsidR="002527F2" w:rsidRPr="009F3124" w14:paraId="00541B48" w14:textId="77777777" w:rsidTr="00F4560B">
              <w:trPr>
                <w:trHeight w:val="315"/>
              </w:trPr>
              <w:tc>
                <w:tcPr>
                  <w:tcW w:w="820" w:type="dxa"/>
                  <w:tcBorders>
                    <w:top w:val="nil"/>
                    <w:left w:val="single" w:sz="8" w:space="0" w:color="000000"/>
                    <w:bottom w:val="single" w:sz="8" w:space="0" w:color="000000"/>
                    <w:right w:val="nil"/>
                  </w:tcBorders>
                  <w:shd w:val="clear" w:color="000000" w:fill="5B9BD5"/>
                  <w:vAlign w:val="center"/>
                  <w:hideMark/>
                </w:tcPr>
                <w:p w14:paraId="79C32CA8"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 </w:t>
                  </w:r>
                </w:p>
              </w:tc>
              <w:tc>
                <w:tcPr>
                  <w:tcW w:w="760" w:type="dxa"/>
                  <w:tcBorders>
                    <w:top w:val="nil"/>
                    <w:left w:val="single" w:sz="8" w:space="0" w:color="000000"/>
                    <w:bottom w:val="single" w:sz="8" w:space="0" w:color="000000"/>
                    <w:right w:val="nil"/>
                  </w:tcBorders>
                  <w:shd w:val="clear" w:color="000000" w:fill="5B9BD5"/>
                  <w:vAlign w:val="center"/>
                  <w:hideMark/>
                </w:tcPr>
                <w:p w14:paraId="4F952DBB"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 </w:t>
                  </w:r>
                </w:p>
              </w:tc>
              <w:tc>
                <w:tcPr>
                  <w:tcW w:w="1720" w:type="dxa"/>
                  <w:tcBorders>
                    <w:top w:val="nil"/>
                    <w:left w:val="single" w:sz="8" w:space="0" w:color="000000"/>
                    <w:bottom w:val="single" w:sz="8" w:space="0" w:color="000000"/>
                    <w:right w:val="nil"/>
                  </w:tcBorders>
                  <w:shd w:val="clear" w:color="000000" w:fill="5B9BD5"/>
                  <w:vAlign w:val="center"/>
                  <w:hideMark/>
                </w:tcPr>
                <w:p w14:paraId="29082CC9"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 </w:t>
                  </w:r>
                </w:p>
              </w:tc>
              <w:tc>
                <w:tcPr>
                  <w:tcW w:w="960" w:type="dxa"/>
                  <w:tcBorders>
                    <w:top w:val="nil"/>
                    <w:left w:val="single" w:sz="8" w:space="0" w:color="000000"/>
                    <w:bottom w:val="single" w:sz="8" w:space="0" w:color="000000"/>
                    <w:right w:val="nil"/>
                  </w:tcBorders>
                  <w:shd w:val="clear" w:color="000000" w:fill="5B9BD5"/>
                  <w:vAlign w:val="center"/>
                  <w:hideMark/>
                </w:tcPr>
                <w:p w14:paraId="39AAEA4B"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 </w:t>
                  </w:r>
                </w:p>
              </w:tc>
              <w:tc>
                <w:tcPr>
                  <w:tcW w:w="780" w:type="dxa"/>
                  <w:tcBorders>
                    <w:top w:val="nil"/>
                    <w:left w:val="single" w:sz="8" w:space="0" w:color="000000"/>
                    <w:bottom w:val="single" w:sz="8" w:space="0" w:color="000000"/>
                    <w:right w:val="nil"/>
                  </w:tcBorders>
                  <w:shd w:val="clear" w:color="000000" w:fill="5B9BD5"/>
                  <w:vAlign w:val="center"/>
                  <w:hideMark/>
                </w:tcPr>
                <w:p w14:paraId="6CEB1FD4"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 </w:t>
                  </w:r>
                </w:p>
              </w:tc>
              <w:tc>
                <w:tcPr>
                  <w:tcW w:w="2320" w:type="dxa"/>
                  <w:tcBorders>
                    <w:top w:val="nil"/>
                    <w:left w:val="single" w:sz="8" w:space="0" w:color="000000"/>
                    <w:bottom w:val="single" w:sz="8" w:space="0" w:color="000000"/>
                    <w:right w:val="nil"/>
                  </w:tcBorders>
                  <w:shd w:val="clear" w:color="000000" w:fill="5B9BD5"/>
                  <w:vAlign w:val="center"/>
                  <w:hideMark/>
                </w:tcPr>
                <w:p w14:paraId="1330E707"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 </w:t>
                  </w:r>
                </w:p>
              </w:tc>
              <w:tc>
                <w:tcPr>
                  <w:tcW w:w="960" w:type="dxa"/>
                  <w:tcBorders>
                    <w:top w:val="nil"/>
                    <w:left w:val="single" w:sz="8" w:space="0" w:color="000000"/>
                    <w:bottom w:val="single" w:sz="8" w:space="0" w:color="000000"/>
                    <w:right w:val="single" w:sz="8" w:space="0" w:color="000000"/>
                  </w:tcBorders>
                  <w:shd w:val="clear" w:color="000000" w:fill="5B9BD5"/>
                  <w:vAlign w:val="center"/>
                  <w:hideMark/>
                </w:tcPr>
                <w:p w14:paraId="561BB74E"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 </w:t>
                  </w:r>
                </w:p>
              </w:tc>
            </w:tr>
            <w:tr w:rsidR="002527F2" w:rsidRPr="009F3124" w14:paraId="2D47B15D" w14:textId="77777777" w:rsidTr="00F4560B">
              <w:trPr>
                <w:trHeight w:val="1095"/>
              </w:trPr>
              <w:tc>
                <w:tcPr>
                  <w:tcW w:w="82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5A75ADF"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Kaple sv. Jiří</w:t>
                  </w: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55DBF3"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V1</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3F7AF"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A1B889"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9767</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312FF1"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091807"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 xml:space="preserve">vytlačovaný </w:t>
                  </w:r>
                  <w:proofErr w:type="gramStart"/>
                  <w:r w:rsidRPr="009F3124">
                    <w:rPr>
                      <w:rFonts w:eastAsia="Times New Roman" w:cstheme="minorHAnsi"/>
                      <w:lang w:eastAsia="cs-CZ"/>
                    </w:rPr>
                    <w:t>štuk,  charakterizace</w:t>
                  </w:r>
                  <w:proofErr w:type="gramEnd"/>
                  <w:r w:rsidRPr="009F3124">
                    <w:rPr>
                      <w:rFonts w:eastAsia="Times New Roman" w:cstheme="minorHAnsi"/>
                      <w:lang w:eastAsia="cs-CZ"/>
                    </w:rPr>
                    <w:t xml:space="preserve"> složení maltoviny štuku, pro </w:t>
                  </w:r>
                  <w:r w:rsidRPr="009F3124">
                    <w:rPr>
                      <w:rFonts w:eastAsia="Times New Roman" w:cstheme="minorHAnsi"/>
                      <w:lang w:eastAsia="cs-CZ"/>
                    </w:rPr>
                    <w:lastRenderedPageBreak/>
                    <w:t>porovnání se vzorkem V3, resp. V4</w:t>
                  </w:r>
                </w:p>
              </w:tc>
              <w:tc>
                <w:tcPr>
                  <w:tcW w:w="960" w:type="dxa"/>
                  <w:tcBorders>
                    <w:top w:val="nil"/>
                    <w:left w:val="nil"/>
                    <w:bottom w:val="nil"/>
                    <w:right w:val="single" w:sz="8" w:space="0" w:color="000000"/>
                  </w:tcBorders>
                  <w:shd w:val="clear" w:color="auto" w:fill="auto"/>
                  <w:vAlign w:val="center"/>
                  <w:hideMark/>
                </w:tcPr>
                <w:p w14:paraId="14EB988A"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lastRenderedPageBreak/>
                    <w:t>OM</w:t>
                  </w:r>
                </w:p>
              </w:tc>
            </w:tr>
            <w:tr w:rsidR="002527F2" w:rsidRPr="009F3124" w14:paraId="4E9364D0" w14:textId="77777777" w:rsidTr="00F4560B">
              <w:trPr>
                <w:trHeight w:val="480"/>
              </w:trPr>
              <w:tc>
                <w:tcPr>
                  <w:tcW w:w="820" w:type="dxa"/>
                  <w:vMerge/>
                  <w:tcBorders>
                    <w:top w:val="nil"/>
                    <w:left w:val="single" w:sz="8" w:space="0" w:color="000000"/>
                    <w:bottom w:val="single" w:sz="8" w:space="0" w:color="000000"/>
                    <w:right w:val="single" w:sz="8" w:space="0" w:color="000000"/>
                  </w:tcBorders>
                  <w:vAlign w:val="center"/>
                  <w:hideMark/>
                </w:tcPr>
                <w:p w14:paraId="326BFE59" w14:textId="77777777" w:rsidR="00F4560B" w:rsidRPr="009F3124"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740973B2" w14:textId="77777777" w:rsidR="00F4560B" w:rsidRPr="009F3124"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9A86BED" w14:textId="77777777" w:rsidR="00F4560B" w:rsidRPr="009F3124"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D412B1B" w14:textId="77777777" w:rsidR="00F4560B" w:rsidRPr="009F3124"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081F73A5" w14:textId="77777777" w:rsidR="00F4560B" w:rsidRPr="009F3124"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9A42356" w14:textId="77777777" w:rsidR="00F4560B" w:rsidRPr="009F3124"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8EC5C07"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SEM-EDX</w:t>
                  </w:r>
                </w:p>
              </w:tc>
            </w:tr>
            <w:tr w:rsidR="002527F2" w:rsidRPr="009F3124" w14:paraId="118B1653" w14:textId="77777777" w:rsidTr="00F4560B">
              <w:trPr>
                <w:trHeight w:val="690"/>
              </w:trPr>
              <w:tc>
                <w:tcPr>
                  <w:tcW w:w="820" w:type="dxa"/>
                  <w:vMerge/>
                  <w:tcBorders>
                    <w:top w:val="nil"/>
                    <w:left w:val="single" w:sz="8" w:space="0" w:color="000000"/>
                    <w:bottom w:val="single" w:sz="8" w:space="0" w:color="000000"/>
                    <w:right w:val="single" w:sz="8" w:space="0" w:color="000000"/>
                  </w:tcBorders>
                  <w:vAlign w:val="center"/>
                  <w:hideMark/>
                </w:tcPr>
                <w:p w14:paraId="078F6B77" w14:textId="77777777" w:rsidR="00F4560B" w:rsidRPr="009F3124"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1A56ED"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V2</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857966"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jižní stěna kaple, rozeta v jižním cípu klenby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8EF37B"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9768</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F7CB7"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0059D0"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štuk s vrstvami zlacení (patrně dvě vrstvy, potvrdit)</w:t>
                  </w:r>
                </w:p>
              </w:tc>
              <w:tc>
                <w:tcPr>
                  <w:tcW w:w="960" w:type="dxa"/>
                  <w:tcBorders>
                    <w:top w:val="nil"/>
                    <w:left w:val="nil"/>
                    <w:bottom w:val="nil"/>
                    <w:right w:val="single" w:sz="8" w:space="0" w:color="000000"/>
                  </w:tcBorders>
                  <w:shd w:val="clear" w:color="auto" w:fill="auto"/>
                  <w:vAlign w:val="center"/>
                  <w:hideMark/>
                </w:tcPr>
                <w:p w14:paraId="46825887"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OM</w:t>
                  </w:r>
                </w:p>
              </w:tc>
            </w:tr>
            <w:tr w:rsidR="002527F2" w:rsidRPr="009F3124" w14:paraId="1FAA88F5" w14:textId="77777777" w:rsidTr="00F4560B">
              <w:trPr>
                <w:trHeight w:val="570"/>
              </w:trPr>
              <w:tc>
                <w:tcPr>
                  <w:tcW w:w="820" w:type="dxa"/>
                  <w:vMerge/>
                  <w:tcBorders>
                    <w:top w:val="nil"/>
                    <w:left w:val="single" w:sz="8" w:space="0" w:color="000000"/>
                    <w:bottom w:val="single" w:sz="8" w:space="0" w:color="000000"/>
                    <w:right w:val="single" w:sz="8" w:space="0" w:color="000000"/>
                  </w:tcBorders>
                  <w:vAlign w:val="center"/>
                  <w:hideMark/>
                </w:tcPr>
                <w:p w14:paraId="1FE43B7B" w14:textId="77777777" w:rsidR="00F4560B" w:rsidRPr="009F3124"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1CAA28C" w14:textId="77777777" w:rsidR="00F4560B" w:rsidRPr="009F3124"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5CA8591" w14:textId="77777777" w:rsidR="00F4560B" w:rsidRPr="009F3124"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6572C1B2" w14:textId="77777777" w:rsidR="00F4560B" w:rsidRPr="009F3124"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7E7DC870" w14:textId="77777777" w:rsidR="00F4560B" w:rsidRPr="009F3124"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A7F7DC7" w14:textId="77777777" w:rsidR="00F4560B" w:rsidRPr="009F3124"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48091655"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SEM-EDX</w:t>
                  </w:r>
                </w:p>
              </w:tc>
            </w:tr>
            <w:tr w:rsidR="002527F2" w:rsidRPr="009F3124" w14:paraId="50CC9DE2"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6C54DCD1" w14:textId="77777777" w:rsidR="00F4560B" w:rsidRPr="009F3124"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A83883"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V3</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8CB35C"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C9ABFC"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9769</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D7BB09"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2F35F7"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tmel 50. – 60. léta 20. století, černá úprava povrchu</w:t>
                  </w:r>
                </w:p>
              </w:tc>
              <w:tc>
                <w:tcPr>
                  <w:tcW w:w="960" w:type="dxa"/>
                  <w:tcBorders>
                    <w:top w:val="nil"/>
                    <w:left w:val="nil"/>
                    <w:bottom w:val="nil"/>
                    <w:right w:val="single" w:sz="8" w:space="0" w:color="000000"/>
                  </w:tcBorders>
                  <w:shd w:val="clear" w:color="auto" w:fill="auto"/>
                  <w:vAlign w:val="center"/>
                  <w:hideMark/>
                </w:tcPr>
                <w:p w14:paraId="62361B92"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OM</w:t>
                  </w:r>
                </w:p>
              </w:tc>
            </w:tr>
            <w:tr w:rsidR="002527F2" w:rsidRPr="009F3124" w14:paraId="6A1FFEF2" w14:textId="77777777" w:rsidTr="00F4560B">
              <w:trPr>
                <w:trHeight w:val="930"/>
              </w:trPr>
              <w:tc>
                <w:tcPr>
                  <w:tcW w:w="820" w:type="dxa"/>
                  <w:vMerge/>
                  <w:tcBorders>
                    <w:top w:val="nil"/>
                    <w:left w:val="single" w:sz="8" w:space="0" w:color="000000"/>
                    <w:bottom w:val="single" w:sz="8" w:space="0" w:color="000000"/>
                    <w:right w:val="single" w:sz="8" w:space="0" w:color="000000"/>
                  </w:tcBorders>
                  <w:vAlign w:val="center"/>
                  <w:hideMark/>
                </w:tcPr>
                <w:p w14:paraId="54D1CBE1" w14:textId="77777777" w:rsidR="00F4560B" w:rsidRPr="009F3124"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F875C58" w14:textId="77777777" w:rsidR="00F4560B" w:rsidRPr="009F3124"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6EE5B22" w14:textId="77777777" w:rsidR="00F4560B" w:rsidRPr="009F3124"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12B05EA" w14:textId="77777777" w:rsidR="00F4560B" w:rsidRPr="009F3124"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A8E9E53" w14:textId="77777777" w:rsidR="00F4560B" w:rsidRPr="009F3124"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0C5CB876" w14:textId="77777777" w:rsidR="00F4560B" w:rsidRPr="009F3124"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5C1D4654"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SEM-EDX</w:t>
                  </w:r>
                </w:p>
              </w:tc>
            </w:tr>
            <w:tr w:rsidR="002527F2" w:rsidRPr="009F3124" w14:paraId="4EC87E1D" w14:textId="77777777" w:rsidTr="00F4560B">
              <w:trPr>
                <w:trHeight w:val="1035"/>
              </w:trPr>
              <w:tc>
                <w:tcPr>
                  <w:tcW w:w="820" w:type="dxa"/>
                  <w:vMerge/>
                  <w:tcBorders>
                    <w:top w:val="nil"/>
                    <w:left w:val="single" w:sz="8" w:space="0" w:color="000000"/>
                    <w:bottom w:val="single" w:sz="8" w:space="0" w:color="000000"/>
                    <w:right w:val="single" w:sz="8" w:space="0" w:color="000000"/>
                  </w:tcBorders>
                  <w:vAlign w:val="center"/>
                  <w:hideMark/>
                </w:tcPr>
                <w:p w14:paraId="68848279" w14:textId="77777777" w:rsidR="00F4560B" w:rsidRPr="009F3124"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8E3FC3"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V4</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30F394"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 xml:space="preserve">západní stěna kaple, pravá noha levého anděla, nárt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FD6981"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9770</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C553B4"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8F211"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tmel s povrchovými úpravami (druhotná úprava, patrně z 19. století) – růžové zabarvení, složení tmelu, porovnání se vzorkem V1, resp. V3</w:t>
                  </w:r>
                </w:p>
              </w:tc>
              <w:tc>
                <w:tcPr>
                  <w:tcW w:w="960" w:type="dxa"/>
                  <w:tcBorders>
                    <w:top w:val="nil"/>
                    <w:left w:val="nil"/>
                    <w:bottom w:val="nil"/>
                    <w:right w:val="single" w:sz="8" w:space="0" w:color="000000"/>
                  </w:tcBorders>
                  <w:shd w:val="clear" w:color="auto" w:fill="auto"/>
                  <w:vAlign w:val="center"/>
                  <w:hideMark/>
                </w:tcPr>
                <w:p w14:paraId="0CDB2935"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OM</w:t>
                  </w:r>
                </w:p>
              </w:tc>
            </w:tr>
            <w:tr w:rsidR="002527F2" w:rsidRPr="009F3124" w14:paraId="05EF8E2F" w14:textId="77777777" w:rsidTr="00F4560B">
              <w:trPr>
                <w:trHeight w:val="1170"/>
              </w:trPr>
              <w:tc>
                <w:tcPr>
                  <w:tcW w:w="820" w:type="dxa"/>
                  <w:vMerge/>
                  <w:tcBorders>
                    <w:top w:val="nil"/>
                    <w:left w:val="single" w:sz="8" w:space="0" w:color="000000"/>
                    <w:bottom w:val="single" w:sz="8" w:space="0" w:color="000000"/>
                    <w:right w:val="single" w:sz="8" w:space="0" w:color="000000"/>
                  </w:tcBorders>
                  <w:vAlign w:val="center"/>
                  <w:hideMark/>
                </w:tcPr>
                <w:p w14:paraId="7C9B10A6" w14:textId="77777777" w:rsidR="00F4560B" w:rsidRPr="009F3124"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63DAA2A5" w14:textId="77777777" w:rsidR="00F4560B" w:rsidRPr="009F3124"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59E74F9" w14:textId="77777777" w:rsidR="00F4560B" w:rsidRPr="009F3124"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AFA56EA" w14:textId="77777777" w:rsidR="00F4560B" w:rsidRPr="009F3124"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0E51C69" w14:textId="77777777" w:rsidR="00F4560B" w:rsidRPr="009F3124"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607FB3F8" w14:textId="77777777" w:rsidR="00F4560B" w:rsidRPr="009F3124"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1E282A68"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SEM-EDX</w:t>
                  </w:r>
                </w:p>
              </w:tc>
            </w:tr>
            <w:tr w:rsidR="002527F2" w:rsidRPr="009F3124" w14:paraId="6BE2AB73" w14:textId="77777777" w:rsidTr="00F4560B">
              <w:trPr>
                <w:trHeight w:val="645"/>
              </w:trPr>
              <w:tc>
                <w:tcPr>
                  <w:tcW w:w="820" w:type="dxa"/>
                  <w:vMerge/>
                  <w:tcBorders>
                    <w:top w:val="nil"/>
                    <w:left w:val="single" w:sz="8" w:space="0" w:color="000000"/>
                    <w:bottom w:val="single" w:sz="8" w:space="0" w:color="000000"/>
                    <w:right w:val="single" w:sz="8" w:space="0" w:color="000000"/>
                  </w:tcBorders>
                  <w:vAlign w:val="center"/>
                  <w:hideMark/>
                </w:tcPr>
                <w:p w14:paraId="522E4F9B" w14:textId="77777777" w:rsidR="00F4560B" w:rsidRPr="009F3124"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B0BF6E"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V5</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ACBBCB"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 xml:space="preserve">západní stěna kaple, levé pole erbu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AD5CF9"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9771</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48A9C"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D64776"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štuk s modrou barevnou úpravou</w:t>
                  </w:r>
                </w:p>
              </w:tc>
              <w:tc>
                <w:tcPr>
                  <w:tcW w:w="960" w:type="dxa"/>
                  <w:tcBorders>
                    <w:top w:val="nil"/>
                    <w:left w:val="nil"/>
                    <w:bottom w:val="nil"/>
                    <w:right w:val="single" w:sz="8" w:space="0" w:color="000000"/>
                  </w:tcBorders>
                  <w:shd w:val="clear" w:color="auto" w:fill="auto"/>
                  <w:vAlign w:val="center"/>
                  <w:hideMark/>
                </w:tcPr>
                <w:p w14:paraId="4180239A"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OM</w:t>
                  </w:r>
                </w:p>
              </w:tc>
            </w:tr>
            <w:tr w:rsidR="002527F2" w:rsidRPr="009F3124" w14:paraId="4D8C4FCB" w14:textId="77777777" w:rsidTr="00F4560B">
              <w:trPr>
                <w:trHeight w:val="315"/>
              </w:trPr>
              <w:tc>
                <w:tcPr>
                  <w:tcW w:w="820" w:type="dxa"/>
                  <w:vMerge/>
                  <w:tcBorders>
                    <w:top w:val="nil"/>
                    <w:left w:val="single" w:sz="8" w:space="0" w:color="000000"/>
                    <w:bottom w:val="single" w:sz="8" w:space="0" w:color="000000"/>
                    <w:right w:val="single" w:sz="8" w:space="0" w:color="000000"/>
                  </w:tcBorders>
                  <w:vAlign w:val="center"/>
                  <w:hideMark/>
                </w:tcPr>
                <w:p w14:paraId="71D8592E" w14:textId="77777777" w:rsidR="00F4560B" w:rsidRPr="009F3124"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3E2240A" w14:textId="77777777" w:rsidR="00F4560B" w:rsidRPr="009F3124"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658D3D84" w14:textId="77777777" w:rsidR="00F4560B" w:rsidRPr="009F3124"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767DDF65" w14:textId="77777777" w:rsidR="00F4560B" w:rsidRPr="009F3124"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5F01BDA" w14:textId="77777777" w:rsidR="00F4560B" w:rsidRPr="009F3124"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77696544" w14:textId="77777777" w:rsidR="00F4560B" w:rsidRPr="009F3124"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215ED133"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SEM-EDX</w:t>
                  </w:r>
                </w:p>
              </w:tc>
            </w:tr>
            <w:tr w:rsidR="002527F2" w:rsidRPr="009F3124" w14:paraId="5E1544F0"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1ADDF66A" w14:textId="77777777" w:rsidR="00F4560B" w:rsidRPr="009F3124"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4307EA"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V6</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9379D2"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severní stěna kaple, malba erbů pod plastikou sv. Jiří</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B530A6"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9772</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183576"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7AB96"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modrá barevnost valdštejnského erbu, porovnání se vzorkem V5</w:t>
                  </w:r>
                </w:p>
              </w:tc>
              <w:tc>
                <w:tcPr>
                  <w:tcW w:w="960" w:type="dxa"/>
                  <w:tcBorders>
                    <w:top w:val="nil"/>
                    <w:left w:val="nil"/>
                    <w:bottom w:val="nil"/>
                    <w:right w:val="single" w:sz="8" w:space="0" w:color="000000"/>
                  </w:tcBorders>
                  <w:shd w:val="clear" w:color="auto" w:fill="auto"/>
                  <w:vAlign w:val="center"/>
                  <w:hideMark/>
                </w:tcPr>
                <w:p w14:paraId="620E6A6A"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OM</w:t>
                  </w:r>
                </w:p>
              </w:tc>
            </w:tr>
            <w:tr w:rsidR="002527F2" w:rsidRPr="009F3124" w14:paraId="22485384" w14:textId="77777777" w:rsidTr="00F4560B">
              <w:trPr>
                <w:trHeight w:val="945"/>
              </w:trPr>
              <w:tc>
                <w:tcPr>
                  <w:tcW w:w="820" w:type="dxa"/>
                  <w:vMerge/>
                  <w:tcBorders>
                    <w:top w:val="nil"/>
                    <w:left w:val="single" w:sz="8" w:space="0" w:color="000000"/>
                    <w:bottom w:val="single" w:sz="8" w:space="0" w:color="000000"/>
                    <w:right w:val="single" w:sz="8" w:space="0" w:color="000000"/>
                  </w:tcBorders>
                  <w:vAlign w:val="center"/>
                  <w:hideMark/>
                </w:tcPr>
                <w:p w14:paraId="7102A29F" w14:textId="77777777" w:rsidR="00F4560B" w:rsidRPr="009F3124"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D259C22" w14:textId="77777777" w:rsidR="00F4560B" w:rsidRPr="009F3124"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76E38D41" w14:textId="77777777" w:rsidR="00F4560B" w:rsidRPr="009F3124"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2AEECB4" w14:textId="77777777" w:rsidR="00F4560B" w:rsidRPr="009F3124"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BBB730E" w14:textId="77777777" w:rsidR="00F4560B" w:rsidRPr="009F3124"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4139CCBB" w14:textId="77777777" w:rsidR="00F4560B" w:rsidRPr="009F3124"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1700A4F" w14:textId="77777777" w:rsidR="00F4560B" w:rsidRPr="009F3124" w:rsidRDefault="00F4560B" w:rsidP="00F4560B">
                  <w:pPr>
                    <w:spacing w:after="0" w:line="240" w:lineRule="auto"/>
                    <w:jc w:val="center"/>
                    <w:rPr>
                      <w:rFonts w:eastAsia="Times New Roman" w:cstheme="minorHAnsi"/>
                      <w:lang w:eastAsia="cs-CZ"/>
                    </w:rPr>
                  </w:pPr>
                  <w:r w:rsidRPr="009F3124">
                    <w:rPr>
                      <w:rFonts w:eastAsia="Times New Roman" w:cstheme="minorHAnsi"/>
                      <w:lang w:eastAsia="cs-CZ"/>
                    </w:rPr>
                    <w:t>SEM-EDX</w:t>
                  </w:r>
                </w:p>
              </w:tc>
            </w:tr>
          </w:tbl>
          <w:p w14:paraId="07EB1C8D" w14:textId="77777777" w:rsidR="00F4560B" w:rsidRPr="009F3124" w:rsidRDefault="00F4560B" w:rsidP="00F4560B">
            <w:pPr>
              <w:pStyle w:val="popispodtabulkou"/>
              <w:spacing w:line="276" w:lineRule="auto"/>
              <w:rPr>
                <w:rFonts w:asciiTheme="minorHAnsi" w:hAnsiTheme="minorHAnsi" w:cstheme="minorHAnsi"/>
                <w:bCs w:val="0"/>
                <w:sz w:val="22"/>
                <w:szCs w:val="22"/>
              </w:rPr>
            </w:pPr>
            <w:r w:rsidRPr="009F3124">
              <w:rPr>
                <w:rFonts w:asciiTheme="minorHAnsi" w:hAnsiTheme="minorHAnsi" w:cstheme="minorHAnsi"/>
                <w:bCs w:val="0"/>
                <w:sz w:val="22"/>
                <w:szCs w:val="22"/>
              </w:rPr>
              <w:t xml:space="preserve">Pozn.: Identifikační číslo udává číslo dle vzorkového systému Katedry chemické technologie, Fakulty restaurování, Univerzity Pardubice, kde budou vzorky archivovány. </w:t>
            </w:r>
          </w:p>
          <w:p w14:paraId="61B2F9BA" w14:textId="77777777" w:rsidR="00F4560B" w:rsidRPr="009F3124" w:rsidRDefault="00F4560B" w:rsidP="00F4560B">
            <w:pPr>
              <w:pStyle w:val="poznmky"/>
              <w:spacing w:line="276" w:lineRule="auto"/>
              <w:rPr>
                <w:rFonts w:asciiTheme="minorHAnsi" w:hAnsiTheme="minorHAnsi" w:cstheme="minorHAnsi"/>
                <w:bCs w:val="0"/>
                <w:sz w:val="22"/>
                <w:szCs w:val="22"/>
              </w:rPr>
            </w:pPr>
            <w:r w:rsidRPr="009F3124">
              <w:rPr>
                <w:rFonts w:asciiTheme="minorHAnsi" w:hAnsiTheme="minorHAnsi" w:cstheme="minorHAnsi"/>
                <w:bCs w:val="0"/>
                <w:sz w:val="22"/>
                <w:szCs w:val="22"/>
              </w:rPr>
              <w:t>Tab. 2 Vzorky k analýze odebrané při restaurátorském průzkumu v únoru 2019– popis vzorků, označení a použité analýzy průzkumu. Odběr vzorků provedl: L. Bartůňková, Z. Kovařík.</w:t>
            </w:r>
          </w:p>
          <w:p w14:paraId="7526D79C" w14:textId="77777777" w:rsidR="00F4560B" w:rsidRPr="009F3124" w:rsidRDefault="00F4560B" w:rsidP="004E6217">
            <w:pPr>
              <w:pStyle w:val="poznmky"/>
              <w:spacing w:line="276" w:lineRule="auto"/>
              <w:rPr>
                <w:rFonts w:asciiTheme="minorHAnsi" w:hAnsiTheme="minorHAnsi" w:cstheme="minorHAnsi"/>
                <w:bCs w:val="0"/>
                <w:sz w:val="22"/>
                <w:szCs w:val="22"/>
              </w:rPr>
            </w:pPr>
          </w:p>
          <w:p w14:paraId="3120D7CA" w14:textId="77777777" w:rsidR="0022194F" w:rsidRPr="009F3124" w:rsidRDefault="0022194F" w:rsidP="00821499">
            <w:pPr>
              <w:rPr>
                <w:rFonts w:cstheme="minorHAnsi"/>
              </w:rPr>
            </w:pPr>
          </w:p>
        </w:tc>
      </w:tr>
      <w:tr w:rsidR="002527F2" w:rsidRPr="009F3124" w14:paraId="5E1A21DD" w14:textId="77777777" w:rsidTr="00EF685D">
        <w:tc>
          <w:tcPr>
            <w:tcW w:w="4606" w:type="dxa"/>
          </w:tcPr>
          <w:p w14:paraId="1B7B8745" w14:textId="77777777" w:rsidR="0022194F" w:rsidRPr="009F3124" w:rsidRDefault="0022194F" w:rsidP="00821499">
            <w:pPr>
              <w:rPr>
                <w:rFonts w:cstheme="minorHAnsi"/>
                <w:b/>
                <w:bCs/>
              </w:rPr>
            </w:pPr>
            <w:r w:rsidRPr="009F3124">
              <w:rPr>
                <w:rFonts w:cstheme="minorHAnsi"/>
                <w:b/>
                <w:bCs/>
              </w:rPr>
              <w:lastRenderedPageBreak/>
              <w:t>Místo odběru foto</w:t>
            </w:r>
          </w:p>
        </w:tc>
        <w:tc>
          <w:tcPr>
            <w:tcW w:w="5879" w:type="dxa"/>
          </w:tcPr>
          <w:p w14:paraId="1C30609B" w14:textId="77777777" w:rsidR="0022194F" w:rsidRPr="009F3124" w:rsidRDefault="00A40FAF" w:rsidP="00821499">
            <w:pPr>
              <w:rPr>
                <w:rFonts w:cstheme="minorHAnsi"/>
              </w:rPr>
            </w:pPr>
            <w:r w:rsidRPr="009F3124">
              <w:rPr>
                <w:rFonts w:cstheme="minorHAnsi"/>
                <w:noProof/>
                <w:lang w:eastAsia="cs-CZ"/>
              </w:rPr>
              <w:drawing>
                <wp:inline distT="0" distB="0" distL="0" distR="0" wp14:anchorId="767C2AD2" wp14:editId="137B310E">
                  <wp:extent cx="4932045" cy="2901491"/>
                  <wp:effectExtent l="0" t="0" r="190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CS-SS-003 CB cel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7890" cy="2910813"/>
                          </a:xfrm>
                          <a:prstGeom prst="rect">
                            <a:avLst/>
                          </a:prstGeom>
                        </pic:spPr>
                      </pic:pic>
                    </a:graphicData>
                  </a:graphic>
                </wp:inline>
              </w:drawing>
            </w:r>
          </w:p>
          <w:p w14:paraId="0200ACCF" w14:textId="78159271" w:rsidR="004E6217" w:rsidRPr="009F3124" w:rsidRDefault="004E6217" w:rsidP="00821499">
            <w:pPr>
              <w:rPr>
                <w:rFonts w:cstheme="minorHAnsi"/>
              </w:rPr>
            </w:pPr>
            <w:r w:rsidRPr="009F3124">
              <w:rPr>
                <w:rFonts w:cstheme="minorHAnsi"/>
                <w:noProof/>
                <w:lang w:eastAsia="cs-CZ"/>
              </w:rPr>
              <w:drawing>
                <wp:inline distT="0" distB="0" distL="0" distR="0" wp14:anchorId="499CB783" wp14:editId="1C390245">
                  <wp:extent cx="2880799" cy="411480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JS-C-SS-001 JIH s místy odběru vzorků kopie.jpg"/>
                          <pic:cNvPicPr/>
                        </pic:nvPicPr>
                        <pic:blipFill rotWithShape="1">
                          <a:blip r:embed="rId8" cstate="print">
                            <a:extLst>
                              <a:ext uri="{28A0092B-C50C-407E-A947-70E740481C1C}">
                                <a14:useLocalDpi xmlns:a14="http://schemas.microsoft.com/office/drawing/2010/main" val="0"/>
                              </a:ext>
                            </a:extLst>
                          </a:blip>
                          <a:srcRect t="-1"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6E9FE745" w14:textId="039660D7" w:rsidR="004E6217" w:rsidRPr="009F3124" w:rsidRDefault="004E6217" w:rsidP="00821499">
            <w:pPr>
              <w:rPr>
                <w:rFonts w:cstheme="minorHAnsi"/>
              </w:rPr>
            </w:pPr>
            <w:r w:rsidRPr="009F3124">
              <w:rPr>
                <w:rFonts w:cstheme="minorHAnsi"/>
                <w:noProof/>
                <w:lang w:eastAsia="cs-CZ"/>
              </w:rPr>
              <w:lastRenderedPageBreak/>
              <w:drawing>
                <wp:inline distT="0" distB="0" distL="0" distR="0" wp14:anchorId="1321820A" wp14:editId="07867A4D">
                  <wp:extent cx="2880799" cy="411480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ZS-C-SS-001 ZAPAD s misty odberu.jpg"/>
                          <pic:cNvPicPr/>
                        </pic:nvPicPr>
                        <pic:blipFill rotWithShape="1">
                          <a:blip r:embed="rId9" cstate="print">
                            <a:extLst>
                              <a:ext uri="{28A0092B-C50C-407E-A947-70E740481C1C}">
                                <a14:useLocalDpi xmlns:a14="http://schemas.microsoft.com/office/drawing/2010/main" val="0"/>
                              </a:ext>
                            </a:extLst>
                          </a:blip>
                          <a:srcRect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3B0DB780" w14:textId="6FFE10D8" w:rsidR="004E6217" w:rsidRPr="009F3124" w:rsidRDefault="004E6217" w:rsidP="00821499">
            <w:pPr>
              <w:rPr>
                <w:rFonts w:cstheme="minorHAnsi"/>
              </w:rPr>
            </w:pPr>
            <w:r w:rsidRPr="009F3124">
              <w:rPr>
                <w:rFonts w:cstheme="minorHAnsi"/>
                <w:noProof/>
                <w:lang w:eastAsia="cs-CZ"/>
              </w:rPr>
              <w:drawing>
                <wp:inline distT="0" distB="0" distL="0" distR="0" wp14:anchorId="46C82505" wp14:editId="07410C4F">
                  <wp:extent cx="2872596" cy="4114800"/>
                  <wp:effectExtent l="0" t="0" r="444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SS-C-SS-001 SEVER s místy odběru.jpg"/>
                          <pic:cNvPicPr/>
                        </pic:nvPicPr>
                        <pic:blipFill rotWithShape="1">
                          <a:blip r:embed="rId10" cstate="print">
                            <a:extLst>
                              <a:ext uri="{28A0092B-C50C-407E-A947-70E740481C1C}">
                                <a14:useLocalDpi xmlns:a14="http://schemas.microsoft.com/office/drawing/2010/main" val="0"/>
                              </a:ext>
                            </a:extLst>
                          </a:blip>
                          <a:srcRect b="4518"/>
                          <a:stretch/>
                        </pic:blipFill>
                        <pic:spPr bwMode="auto">
                          <a:xfrm>
                            <a:off x="0" y="0"/>
                            <a:ext cx="2879577" cy="4124800"/>
                          </a:xfrm>
                          <a:prstGeom prst="rect">
                            <a:avLst/>
                          </a:prstGeom>
                          <a:ln>
                            <a:noFill/>
                          </a:ln>
                          <a:extLst>
                            <a:ext uri="{53640926-AAD7-44D8-BBD7-CCE9431645EC}">
                              <a14:shadowObscured xmlns:a14="http://schemas.microsoft.com/office/drawing/2010/main"/>
                            </a:ext>
                          </a:extLst>
                        </pic:spPr>
                      </pic:pic>
                    </a:graphicData>
                  </a:graphic>
                </wp:inline>
              </w:drawing>
            </w:r>
          </w:p>
          <w:p w14:paraId="00D90FCE" w14:textId="2493098D" w:rsidR="004E6217" w:rsidRPr="009F3124" w:rsidRDefault="004E6217" w:rsidP="00821499">
            <w:pPr>
              <w:rPr>
                <w:rFonts w:cstheme="minorHAnsi"/>
              </w:rPr>
            </w:pPr>
            <w:r w:rsidRPr="009F3124">
              <w:rPr>
                <w:rFonts w:cstheme="minorHAnsi"/>
              </w:rPr>
              <w:t>Obr. 2 Lokalizace míst odběru vzorků V1-V6 k chemicko-technologickému průzkumu, snímek a grafické zpracování: Lucie Bartůňková.</w:t>
            </w:r>
          </w:p>
          <w:p w14:paraId="5B911165" w14:textId="2E91DF8C" w:rsidR="004E6217" w:rsidRPr="009F3124" w:rsidRDefault="004E6217" w:rsidP="00821499">
            <w:pPr>
              <w:rPr>
                <w:rFonts w:cstheme="minorHAnsi"/>
              </w:rPr>
            </w:pPr>
            <w:r w:rsidRPr="009F3124">
              <w:rPr>
                <w:rFonts w:cstheme="minorHAnsi"/>
                <w:noProof/>
                <w:lang w:eastAsia="cs-CZ"/>
              </w:rPr>
              <w:lastRenderedPageBreak/>
              <w:drawing>
                <wp:inline distT="0" distB="0" distL="0" distR="0" wp14:anchorId="0356D782" wp14:editId="3596450F">
                  <wp:extent cx="2872853" cy="4119054"/>
                  <wp:effectExtent l="0" t="0" r="381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7.JPG"/>
                          <pic:cNvPicPr/>
                        </pic:nvPicPr>
                        <pic:blipFill rotWithShape="1">
                          <a:blip r:embed="rId11" cstate="print">
                            <a:extLst>
                              <a:ext uri="{28A0092B-C50C-407E-A947-70E740481C1C}">
                                <a14:useLocalDpi xmlns:a14="http://schemas.microsoft.com/office/drawing/2010/main" val="0"/>
                              </a:ext>
                            </a:extLst>
                          </a:blip>
                          <a:srcRect l="14585" t="1789" r="39816"/>
                          <a:stretch/>
                        </pic:blipFill>
                        <pic:spPr bwMode="auto">
                          <a:xfrm>
                            <a:off x="0" y="0"/>
                            <a:ext cx="2872800" cy="4118978"/>
                          </a:xfrm>
                          <a:prstGeom prst="rect">
                            <a:avLst/>
                          </a:prstGeom>
                          <a:ln>
                            <a:noFill/>
                          </a:ln>
                          <a:extLst>
                            <a:ext uri="{53640926-AAD7-44D8-BBD7-CCE9431645EC}">
                              <a14:shadowObscured xmlns:a14="http://schemas.microsoft.com/office/drawing/2010/main"/>
                            </a:ext>
                          </a:extLst>
                        </pic:spPr>
                      </pic:pic>
                    </a:graphicData>
                  </a:graphic>
                </wp:inline>
              </w:drawing>
            </w:r>
          </w:p>
          <w:p w14:paraId="2D39BDC6" w14:textId="53E84057" w:rsidR="004E6217" w:rsidRPr="009F3124" w:rsidRDefault="004E6217" w:rsidP="00821499">
            <w:pPr>
              <w:rPr>
                <w:rFonts w:cstheme="minorHAnsi"/>
              </w:rPr>
            </w:pPr>
            <w:r w:rsidRPr="009F3124">
              <w:rPr>
                <w:rFonts w:cstheme="minorHAnsi"/>
                <w:noProof/>
                <w:lang w:eastAsia="cs-CZ"/>
              </w:rPr>
              <w:drawing>
                <wp:inline distT="0" distB="0" distL="0" distR="0" wp14:anchorId="0FF922B3" wp14:editId="63B4EAD7">
                  <wp:extent cx="4118400" cy="2741571"/>
                  <wp:effectExtent l="254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8400" cy="2741571"/>
                          </a:xfrm>
                          <a:prstGeom prst="rect">
                            <a:avLst/>
                          </a:prstGeom>
                        </pic:spPr>
                      </pic:pic>
                    </a:graphicData>
                  </a:graphic>
                </wp:inline>
              </w:drawing>
            </w:r>
          </w:p>
          <w:p w14:paraId="40E0F732" w14:textId="77777777" w:rsidR="004E6217" w:rsidRPr="009F3124" w:rsidRDefault="004E6217" w:rsidP="004E6217">
            <w:pPr>
              <w:pStyle w:val="Styl2"/>
              <w:spacing w:after="0"/>
              <w:jc w:val="left"/>
              <w:rPr>
                <w:rFonts w:asciiTheme="minorHAnsi" w:hAnsiTheme="minorHAnsi" w:cstheme="minorHAnsi"/>
                <w:snapToGrid w:val="0"/>
                <w:w w:val="0"/>
                <w:sz w:val="22"/>
                <w:szCs w:val="22"/>
                <w:bdr w:val="none" w:sz="0" w:space="0" w:color="000000"/>
                <w:shd w:val="clear" w:color="000000" w:fill="000000"/>
                <w:lang w:eastAsia="x-none" w:bidi="x-none"/>
              </w:rPr>
            </w:pPr>
            <w:r w:rsidRPr="009F3124">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11782151" wp14:editId="48A2E655">
                      <wp:simplePos x="0" y="0"/>
                      <wp:positionH relativeFrom="column">
                        <wp:posOffset>4033065</wp:posOffset>
                      </wp:positionH>
                      <wp:positionV relativeFrom="paragraph">
                        <wp:posOffset>2787015</wp:posOffset>
                      </wp:positionV>
                      <wp:extent cx="457200" cy="252095"/>
                      <wp:effectExtent l="0" t="0" r="0" b="0"/>
                      <wp:wrapNone/>
                      <wp:docPr id="1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noFill/>
                              <a:ln w="9525">
                                <a:noFill/>
                                <a:miter lim="800000"/>
                                <a:headEnd/>
                                <a:tailEnd/>
                              </a:ln>
                            </wps:spPr>
                            <wps:txbx>
                              <w:txbxContent>
                                <w:p w14:paraId="0BC30A90" w14:textId="77777777" w:rsidR="004E6217" w:rsidRPr="00E26DE9" w:rsidRDefault="004E6217" w:rsidP="004E6217">
                                  <w:pPr>
                                    <w:rPr>
                                      <w:b/>
                                      <w:color w:val="600000"/>
                                    </w:rPr>
                                  </w:pPr>
                                  <w:r w:rsidRPr="00E26DE9">
                                    <w:rPr>
                                      <w:b/>
                                      <w:color w:val="600000"/>
                                    </w:rPr>
                                    <w:t>TJ1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2151" id="_x0000_t202" coordsize="21600,21600" o:spt="202" path="m,l,21600r21600,l21600,xe">
                      <v:stroke joinstyle="miter"/>
                      <v:path gradientshapeok="t" o:connecttype="rect"/>
                    </v:shapetype>
                    <v:shape id="Textové pole 2" o:spid="_x0000_s1026" type="#_x0000_t202" style="position:absolute;margin-left:317.55pt;margin-top:219.45pt;width:36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" filled="f" stroked="f">
                      <v:textbox>
                        <w:txbxContent>
                          <w:p w14:paraId="0BC30A90" w14:textId="77777777" w:rsidR="004E6217" w:rsidRPr="00E26DE9" w:rsidRDefault="004E6217" w:rsidP="004E6217">
                            <w:pPr>
                              <w:rPr>
                                <w:b/>
                                <w:color w:val="600000"/>
                              </w:rPr>
                            </w:pPr>
                            <w:r w:rsidRPr="00E26DE9">
                              <w:rPr>
                                <w:b/>
                                <w:color w:val="600000"/>
                              </w:rPr>
                              <w:t>TJ1</w:t>
                            </w:r>
                          </w:p>
                        </w:txbxContent>
                      </v:textbox>
                    </v:shape>
                  </w:pict>
                </mc:Fallback>
              </mc:AlternateContent>
            </w:r>
            <w:r w:rsidRPr="009F3124">
              <w:rPr>
                <w:rFonts w:asciiTheme="minorHAnsi" w:hAnsiTheme="minorHAnsi" w:cstheme="minorHAnsi"/>
                <w:noProof/>
                <w:sz w:val="22"/>
                <w:szCs w:val="22"/>
                <w:lang w:eastAsia="cs-CZ"/>
              </w:rPr>
              <mc:AlternateContent>
                <mc:Choice Requires="wps">
                  <w:drawing>
                    <wp:anchor distT="0" distB="0" distL="114300" distR="114300" simplePos="0" relativeHeight="251659264" behindDoc="0" locked="0" layoutInCell="1" allowOverlap="1" wp14:anchorId="2C6B36C7" wp14:editId="2821395A">
                      <wp:simplePos x="0" y="0"/>
                      <wp:positionH relativeFrom="column">
                        <wp:posOffset>3596062</wp:posOffset>
                      </wp:positionH>
                      <wp:positionV relativeFrom="paragraph">
                        <wp:posOffset>3213365</wp:posOffset>
                      </wp:positionV>
                      <wp:extent cx="231775" cy="12700"/>
                      <wp:effectExtent l="38100" t="95250" r="0" b="120650"/>
                      <wp:wrapNone/>
                      <wp:docPr id="137" name="Přímá spojnice se šipkou 137"/>
                      <wp:cNvGraphicFramePr/>
                      <a:graphic xmlns:a="http://schemas.openxmlformats.org/drawingml/2006/main">
                        <a:graphicData uri="http://schemas.microsoft.com/office/word/2010/wordprocessingShape">
                          <wps:wsp>
                            <wps:cNvCnPr/>
                            <wps:spPr>
                              <a:xfrm flipH="1" flipV="1">
                                <a:off x="0" y="0"/>
                                <a:ext cx="231775" cy="12700"/>
                              </a:xfrm>
                              <a:prstGeom prst="straightConnector1">
                                <a:avLst/>
                              </a:prstGeom>
                              <a:ln w="19050">
                                <a:solidFill>
                                  <a:srgbClr val="60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38AEB6A5" id="_x0000_t32" coordsize="21600,21600" o:spt="32" o:oned="t" path="m,l21600,21600e" filled="f">
                      <v:path arrowok="t" fillok="f" o:connecttype="none"/>
                      <o:lock v:ext="edit" shapetype="t"/>
                    </v:shapetype>
                    <v:shape id="Přímá spojnice se šipkou 137" o:spid="_x0000_s1026" type="#_x0000_t32" style="position:absolute;margin-left:283.15pt;margin-top:253pt;width:18.25pt;height:1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" strokecolor="#600000" strokeweight="1.5pt">
                      <v:stroke endarrow="classic" endarrowwidth="wide" endarrowlength="long"/>
                    </v:shape>
                  </w:pict>
                </mc:Fallback>
              </mc:AlternateContent>
            </w:r>
            <w:r w:rsidRPr="009F3124">
              <w:rPr>
                <w:rFonts w:asciiTheme="minorHAnsi" w:hAnsiTheme="minorHAnsi" w:cstheme="minorHAnsi"/>
                <w:sz w:val="22"/>
                <w:szCs w:val="22"/>
              </w:rPr>
              <w:t xml:space="preserve">Obr. 3 Lokalizace míst odběru vzorků TJ1 a TJ2 k chemicko-technologickému průzkumu, snímek a grafické zpracování: Jana </w:t>
            </w:r>
            <w:proofErr w:type="spellStart"/>
            <w:r w:rsidRPr="009F3124">
              <w:rPr>
                <w:rFonts w:asciiTheme="minorHAnsi" w:hAnsiTheme="minorHAnsi" w:cstheme="minorHAnsi"/>
                <w:sz w:val="22"/>
                <w:szCs w:val="22"/>
              </w:rPr>
              <w:t>Waisserová</w:t>
            </w:r>
            <w:proofErr w:type="spellEnd"/>
            <w:r w:rsidRPr="009F3124">
              <w:rPr>
                <w:rFonts w:asciiTheme="minorHAnsi" w:hAnsiTheme="minorHAnsi" w:cstheme="minorHAnsi"/>
                <w:sz w:val="22"/>
                <w:szCs w:val="22"/>
              </w:rPr>
              <w:t xml:space="preserve">, Renata </w:t>
            </w:r>
            <w:proofErr w:type="spellStart"/>
            <w:r w:rsidRPr="009F3124">
              <w:rPr>
                <w:rFonts w:asciiTheme="minorHAnsi" w:hAnsiTheme="minorHAnsi" w:cstheme="minorHAnsi"/>
                <w:sz w:val="22"/>
                <w:szCs w:val="22"/>
              </w:rPr>
              <w:t>Tišlová</w:t>
            </w:r>
            <w:proofErr w:type="spellEnd"/>
            <w:r w:rsidRPr="009F3124">
              <w:rPr>
                <w:rFonts w:asciiTheme="minorHAnsi" w:hAnsiTheme="minorHAnsi" w:cstheme="minorHAnsi"/>
                <w:sz w:val="22"/>
                <w:szCs w:val="22"/>
              </w:rPr>
              <w:t>.</w:t>
            </w:r>
          </w:p>
          <w:p w14:paraId="48D0DBF5" w14:textId="77777777" w:rsidR="004E6217" w:rsidRPr="009F3124" w:rsidRDefault="004E6217" w:rsidP="00821499">
            <w:pPr>
              <w:rPr>
                <w:rFonts w:cstheme="minorHAnsi"/>
              </w:rPr>
            </w:pPr>
          </w:p>
          <w:p w14:paraId="6D01189D" w14:textId="67552748" w:rsidR="004E6217" w:rsidRPr="009F3124" w:rsidRDefault="004E6217" w:rsidP="00821499">
            <w:pPr>
              <w:rPr>
                <w:rFonts w:cstheme="minorHAnsi"/>
              </w:rPr>
            </w:pPr>
          </w:p>
        </w:tc>
      </w:tr>
      <w:tr w:rsidR="002527F2" w:rsidRPr="009F3124" w14:paraId="0ACABA34" w14:textId="77777777" w:rsidTr="00EF685D">
        <w:tc>
          <w:tcPr>
            <w:tcW w:w="4606" w:type="dxa"/>
          </w:tcPr>
          <w:p w14:paraId="2B920B9B" w14:textId="77777777" w:rsidR="0022194F" w:rsidRPr="009F3124" w:rsidRDefault="0022194F" w:rsidP="00821499">
            <w:pPr>
              <w:rPr>
                <w:rFonts w:cstheme="minorHAnsi"/>
                <w:b/>
                <w:bCs/>
              </w:rPr>
            </w:pPr>
            <w:r w:rsidRPr="009F3124">
              <w:rPr>
                <w:rFonts w:cstheme="minorHAnsi"/>
                <w:b/>
                <w:bCs/>
              </w:rPr>
              <w:lastRenderedPageBreak/>
              <w:t>Typ díla</w:t>
            </w:r>
          </w:p>
        </w:tc>
        <w:tc>
          <w:tcPr>
            <w:tcW w:w="5879" w:type="dxa"/>
          </w:tcPr>
          <w:p w14:paraId="1CD3F780" w14:textId="531B773B" w:rsidR="0022194F" w:rsidRPr="009F3124" w:rsidRDefault="00F4560B" w:rsidP="00821499">
            <w:pPr>
              <w:rPr>
                <w:rFonts w:cstheme="minorHAnsi"/>
              </w:rPr>
            </w:pPr>
            <w:r w:rsidRPr="009F3124">
              <w:rPr>
                <w:rFonts w:cstheme="minorHAnsi"/>
              </w:rPr>
              <w:t>Štuk</w:t>
            </w:r>
          </w:p>
        </w:tc>
      </w:tr>
      <w:tr w:rsidR="002527F2" w:rsidRPr="009F3124" w14:paraId="7715CB8F" w14:textId="77777777" w:rsidTr="00EF685D">
        <w:tc>
          <w:tcPr>
            <w:tcW w:w="4606" w:type="dxa"/>
          </w:tcPr>
          <w:p w14:paraId="1E56020F" w14:textId="77777777" w:rsidR="0022194F" w:rsidRPr="009F3124" w:rsidRDefault="0022194F" w:rsidP="00821499">
            <w:pPr>
              <w:rPr>
                <w:rFonts w:cstheme="minorHAnsi"/>
                <w:b/>
                <w:bCs/>
              </w:rPr>
            </w:pPr>
            <w:r w:rsidRPr="009F3124">
              <w:rPr>
                <w:rFonts w:cstheme="minorHAnsi"/>
                <w:b/>
                <w:bCs/>
              </w:rPr>
              <w:lastRenderedPageBreak/>
              <w:t>Typ podložky (v případě vzorků povrchových úprav / barevných vrstev)</w:t>
            </w:r>
          </w:p>
        </w:tc>
        <w:tc>
          <w:tcPr>
            <w:tcW w:w="5879" w:type="dxa"/>
          </w:tcPr>
          <w:p w14:paraId="6499B085" w14:textId="0CC336A9" w:rsidR="0022194F" w:rsidRPr="009F3124" w:rsidRDefault="00F4560B" w:rsidP="00821499">
            <w:pPr>
              <w:rPr>
                <w:rFonts w:cstheme="minorHAnsi"/>
              </w:rPr>
            </w:pPr>
            <w:r w:rsidRPr="009F3124">
              <w:rPr>
                <w:rFonts w:cstheme="minorHAnsi"/>
              </w:rPr>
              <w:t>Omítka</w:t>
            </w:r>
          </w:p>
        </w:tc>
      </w:tr>
      <w:tr w:rsidR="002527F2" w:rsidRPr="009F3124" w14:paraId="20A918C5" w14:textId="77777777" w:rsidTr="00EF685D">
        <w:tc>
          <w:tcPr>
            <w:tcW w:w="4606" w:type="dxa"/>
          </w:tcPr>
          <w:p w14:paraId="1A2F26B6" w14:textId="77777777" w:rsidR="0022194F" w:rsidRPr="009F3124" w:rsidRDefault="0022194F" w:rsidP="00821499">
            <w:pPr>
              <w:rPr>
                <w:rFonts w:cstheme="minorHAnsi"/>
                <w:b/>
                <w:bCs/>
              </w:rPr>
            </w:pPr>
            <w:r w:rsidRPr="009F3124">
              <w:rPr>
                <w:rFonts w:cstheme="minorHAnsi"/>
                <w:b/>
                <w:bCs/>
              </w:rPr>
              <w:t>Datace</w:t>
            </w:r>
            <w:r w:rsidR="00AA48FC" w:rsidRPr="009F3124">
              <w:rPr>
                <w:rFonts w:cstheme="minorHAnsi"/>
                <w:b/>
                <w:bCs/>
              </w:rPr>
              <w:t xml:space="preserve"> objektu</w:t>
            </w:r>
          </w:p>
        </w:tc>
        <w:tc>
          <w:tcPr>
            <w:tcW w:w="5879" w:type="dxa"/>
          </w:tcPr>
          <w:p w14:paraId="1DECCE0A" w14:textId="77777777" w:rsidR="0022194F" w:rsidRPr="009F3124" w:rsidRDefault="0022194F" w:rsidP="00821499">
            <w:pPr>
              <w:rPr>
                <w:rFonts w:cstheme="minorHAnsi"/>
              </w:rPr>
            </w:pPr>
          </w:p>
        </w:tc>
      </w:tr>
      <w:tr w:rsidR="002527F2" w:rsidRPr="009F3124" w14:paraId="0BF9C387" w14:textId="77777777" w:rsidTr="00EF685D">
        <w:tc>
          <w:tcPr>
            <w:tcW w:w="4606" w:type="dxa"/>
          </w:tcPr>
          <w:p w14:paraId="12280DD1" w14:textId="77777777" w:rsidR="0022194F" w:rsidRPr="009F3124" w:rsidRDefault="0022194F" w:rsidP="00821499">
            <w:pPr>
              <w:rPr>
                <w:rFonts w:cstheme="minorHAnsi"/>
                <w:b/>
                <w:bCs/>
              </w:rPr>
            </w:pPr>
            <w:r w:rsidRPr="009F3124">
              <w:rPr>
                <w:rFonts w:cstheme="minorHAnsi"/>
                <w:b/>
                <w:bCs/>
              </w:rPr>
              <w:t>Zpracovatel analýzy</w:t>
            </w:r>
          </w:p>
        </w:tc>
        <w:tc>
          <w:tcPr>
            <w:tcW w:w="5879" w:type="dxa"/>
          </w:tcPr>
          <w:p w14:paraId="25A6D302" w14:textId="606BDF07" w:rsidR="0022194F" w:rsidRPr="009F3124" w:rsidRDefault="00F4560B" w:rsidP="00821499">
            <w:pPr>
              <w:rPr>
                <w:rFonts w:cstheme="minorHAnsi"/>
              </w:rPr>
            </w:pPr>
            <w:proofErr w:type="spellStart"/>
            <w:r w:rsidRPr="009F3124">
              <w:rPr>
                <w:rFonts w:cstheme="minorHAnsi"/>
              </w:rPr>
              <w:t>Tišlová</w:t>
            </w:r>
            <w:proofErr w:type="spellEnd"/>
            <w:r w:rsidRPr="009F3124">
              <w:rPr>
                <w:rFonts w:cstheme="minorHAnsi"/>
              </w:rPr>
              <w:t xml:space="preserve"> Renata, Hurtová Alena</w:t>
            </w:r>
          </w:p>
        </w:tc>
      </w:tr>
      <w:tr w:rsidR="002527F2" w:rsidRPr="009F3124" w14:paraId="3B388C43" w14:textId="77777777" w:rsidTr="00EF685D">
        <w:tc>
          <w:tcPr>
            <w:tcW w:w="4606" w:type="dxa"/>
          </w:tcPr>
          <w:p w14:paraId="07CED6AE" w14:textId="77777777" w:rsidR="0022194F" w:rsidRPr="009F3124" w:rsidRDefault="0022194F" w:rsidP="00821499">
            <w:pPr>
              <w:rPr>
                <w:rFonts w:cstheme="minorHAnsi"/>
                <w:b/>
                <w:bCs/>
              </w:rPr>
            </w:pPr>
            <w:r w:rsidRPr="009F3124">
              <w:rPr>
                <w:rFonts w:cstheme="minorHAnsi"/>
                <w:b/>
                <w:bCs/>
              </w:rPr>
              <w:t>Datum zpracování zprávy</w:t>
            </w:r>
            <w:r w:rsidR="00AA48FC" w:rsidRPr="009F3124">
              <w:rPr>
                <w:rFonts w:cstheme="minorHAnsi"/>
                <w:b/>
                <w:bCs/>
              </w:rPr>
              <w:t xml:space="preserve"> k analýze</w:t>
            </w:r>
          </w:p>
        </w:tc>
        <w:tc>
          <w:tcPr>
            <w:tcW w:w="5879" w:type="dxa"/>
          </w:tcPr>
          <w:p w14:paraId="250E9360" w14:textId="0EFFFE03" w:rsidR="0022194F" w:rsidRPr="009F3124" w:rsidRDefault="00F4560B" w:rsidP="00821499">
            <w:pPr>
              <w:rPr>
                <w:rFonts w:cstheme="minorHAnsi"/>
              </w:rPr>
            </w:pPr>
            <w:r w:rsidRPr="009F3124">
              <w:rPr>
                <w:rFonts w:cstheme="minorHAnsi"/>
              </w:rPr>
              <w:t>14. 9. 2019</w:t>
            </w:r>
          </w:p>
        </w:tc>
      </w:tr>
      <w:tr w:rsidR="002527F2" w:rsidRPr="009F3124" w14:paraId="39B656B6" w14:textId="77777777" w:rsidTr="00EF685D">
        <w:tc>
          <w:tcPr>
            <w:tcW w:w="4606" w:type="dxa"/>
          </w:tcPr>
          <w:p w14:paraId="0369BDA3" w14:textId="77777777" w:rsidR="005A54E0" w:rsidRPr="009F3124" w:rsidRDefault="005A54E0" w:rsidP="00821499">
            <w:pPr>
              <w:rPr>
                <w:rFonts w:cstheme="minorHAnsi"/>
                <w:b/>
                <w:bCs/>
              </w:rPr>
            </w:pPr>
            <w:r w:rsidRPr="009F3124">
              <w:rPr>
                <w:rFonts w:cstheme="minorHAnsi"/>
                <w:b/>
                <w:bCs/>
              </w:rPr>
              <w:t>Číslo příslušné zprávy v </w:t>
            </w:r>
            <w:r w:rsidR="000A6440" w:rsidRPr="009F3124">
              <w:rPr>
                <w:rFonts w:cstheme="minorHAnsi"/>
                <w:b/>
                <w:bCs/>
              </w:rPr>
              <w:t>databázi</w:t>
            </w:r>
            <w:r w:rsidRPr="009F3124">
              <w:rPr>
                <w:rFonts w:cstheme="minorHAnsi"/>
                <w:b/>
                <w:bCs/>
              </w:rPr>
              <w:t xml:space="preserve"> zpráv </w:t>
            </w:r>
          </w:p>
        </w:tc>
        <w:tc>
          <w:tcPr>
            <w:tcW w:w="5879" w:type="dxa"/>
          </w:tcPr>
          <w:p w14:paraId="0A9CBAC9" w14:textId="51AB2447" w:rsidR="005A54E0" w:rsidRPr="009F3124" w:rsidRDefault="00F4560B" w:rsidP="00821499">
            <w:pPr>
              <w:rPr>
                <w:rFonts w:cstheme="minorHAnsi"/>
              </w:rPr>
            </w:pPr>
            <w:r w:rsidRPr="009F3124">
              <w:rPr>
                <w:rFonts w:cstheme="minorHAnsi"/>
              </w:rPr>
              <w:t>2019_2</w:t>
            </w:r>
          </w:p>
        </w:tc>
      </w:tr>
    </w:tbl>
    <w:p w14:paraId="2329459B" w14:textId="77777777" w:rsidR="00AA48FC" w:rsidRPr="009F3124"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2527F2" w:rsidRPr="009F3124" w14:paraId="5F13C4C5" w14:textId="77777777" w:rsidTr="00EF685D">
        <w:tc>
          <w:tcPr>
            <w:tcW w:w="10485" w:type="dxa"/>
          </w:tcPr>
          <w:p w14:paraId="01601BB6" w14:textId="77777777" w:rsidR="00AA48FC" w:rsidRPr="009F3124" w:rsidRDefault="00AA48FC" w:rsidP="00821499">
            <w:pPr>
              <w:rPr>
                <w:rFonts w:cstheme="minorHAnsi"/>
                <w:b/>
                <w:bCs/>
              </w:rPr>
            </w:pPr>
            <w:r w:rsidRPr="009F3124">
              <w:rPr>
                <w:rFonts w:cstheme="minorHAnsi"/>
                <w:b/>
                <w:bCs/>
              </w:rPr>
              <w:t>Výsledky analýzy</w:t>
            </w:r>
          </w:p>
        </w:tc>
      </w:tr>
      <w:tr w:rsidR="002527F2" w:rsidRPr="009F3124" w14:paraId="40D63742" w14:textId="77777777" w:rsidTr="00EF685D">
        <w:tc>
          <w:tcPr>
            <w:tcW w:w="10485" w:type="dxa"/>
          </w:tcPr>
          <w:p w14:paraId="1C89CE2F" w14:textId="371AD1F8" w:rsidR="00AA48FC" w:rsidRPr="009F3124" w:rsidRDefault="00AA48FC" w:rsidP="00821499">
            <w:pPr>
              <w:rPr>
                <w:rFonts w:cstheme="minorHAnsi"/>
              </w:rPr>
            </w:pPr>
          </w:p>
          <w:p w14:paraId="2D5E44FD" w14:textId="77777777" w:rsidR="009F3124" w:rsidRPr="009F3124" w:rsidRDefault="009F3124" w:rsidP="009F3124">
            <w:pPr>
              <w:pStyle w:val="Nadpis"/>
              <w:rPr>
                <w:rFonts w:asciiTheme="minorHAnsi" w:hAnsiTheme="minorHAnsi" w:cstheme="minorHAnsi"/>
                <w:sz w:val="22"/>
                <w:szCs w:val="22"/>
                <w:u w:val="single"/>
              </w:rPr>
            </w:pPr>
            <w:r w:rsidRPr="009F3124">
              <w:rPr>
                <w:rFonts w:asciiTheme="minorHAnsi" w:hAnsiTheme="minorHAnsi" w:cstheme="minorHAnsi"/>
                <w:sz w:val="22"/>
                <w:szCs w:val="22"/>
                <w:u w:val="single"/>
              </w:rPr>
              <w:t>Vzorek: TJ2/8138</w:t>
            </w:r>
          </w:p>
          <w:p w14:paraId="1489798D" w14:textId="77777777" w:rsidR="009F3124" w:rsidRPr="009F3124" w:rsidRDefault="009F3124" w:rsidP="009F3124">
            <w:pPr>
              <w:pStyle w:val="Nadpis"/>
              <w:rPr>
                <w:rFonts w:asciiTheme="minorHAnsi" w:hAnsiTheme="minorHAnsi" w:cstheme="minorHAnsi"/>
                <w:sz w:val="22"/>
                <w:szCs w:val="22"/>
              </w:rPr>
            </w:pPr>
            <w:r w:rsidRPr="009F3124">
              <w:rPr>
                <w:rFonts w:asciiTheme="minorHAnsi" w:hAnsiTheme="minorHAnsi" w:cstheme="minorHAnsi"/>
                <w:sz w:val="22"/>
                <w:szCs w:val="22"/>
              </w:rPr>
              <w:t xml:space="preserve">Lokalizace: </w:t>
            </w:r>
            <w:r w:rsidRPr="009F3124">
              <w:rPr>
                <w:rFonts w:asciiTheme="minorHAnsi" w:hAnsiTheme="minorHAnsi" w:cstheme="minorHAnsi"/>
                <w:b w:val="0"/>
                <w:sz w:val="22"/>
                <w:szCs w:val="22"/>
              </w:rPr>
              <w:t>západní stěna kaple,</w:t>
            </w:r>
            <w:r w:rsidRPr="009F3124">
              <w:rPr>
                <w:rFonts w:asciiTheme="minorHAnsi" w:hAnsiTheme="minorHAnsi" w:cstheme="minorHAnsi"/>
                <w:sz w:val="22"/>
                <w:szCs w:val="22"/>
              </w:rPr>
              <w:t xml:space="preserve"> </w:t>
            </w:r>
            <w:r w:rsidRPr="009F3124">
              <w:rPr>
                <w:rFonts w:asciiTheme="minorHAnsi" w:hAnsiTheme="minorHAnsi" w:cstheme="minorHAnsi"/>
                <w:b w:val="0"/>
                <w:sz w:val="22"/>
                <w:szCs w:val="22"/>
              </w:rPr>
              <w:t>perlový dekor lemující náběh klenby (</w:t>
            </w:r>
            <w:proofErr w:type="spellStart"/>
            <w:r w:rsidRPr="009F3124">
              <w:rPr>
                <w:rFonts w:asciiTheme="minorHAnsi" w:hAnsiTheme="minorHAnsi" w:cstheme="minorHAnsi"/>
                <w:b w:val="0"/>
                <w:sz w:val="22"/>
                <w:szCs w:val="22"/>
              </w:rPr>
              <w:t>sz</w:t>
            </w:r>
            <w:proofErr w:type="spellEnd"/>
            <w:r w:rsidRPr="009F3124">
              <w:rPr>
                <w:rFonts w:asciiTheme="minorHAnsi" w:hAnsiTheme="minorHAnsi" w:cstheme="minorHAnsi"/>
                <w:b w:val="0"/>
                <w:sz w:val="22"/>
                <w:szCs w:val="22"/>
              </w:rPr>
              <w:t xml:space="preserve"> kout, za křídlem anděla)</w:t>
            </w:r>
          </w:p>
          <w:p w14:paraId="7908CF51" w14:textId="77777777" w:rsidR="009F3124" w:rsidRPr="009F3124" w:rsidRDefault="009F3124" w:rsidP="009F3124">
            <w:pPr>
              <w:pStyle w:val="Nadpis"/>
              <w:rPr>
                <w:rFonts w:asciiTheme="minorHAnsi" w:hAnsiTheme="minorHAnsi" w:cstheme="minorHAnsi"/>
                <w:sz w:val="22"/>
                <w:szCs w:val="22"/>
              </w:rPr>
            </w:pPr>
            <w:r w:rsidRPr="009F3124">
              <w:rPr>
                <w:rFonts w:asciiTheme="minorHAnsi" w:hAnsiTheme="minorHAnsi" w:cstheme="minorHAnsi"/>
                <w:sz w:val="22"/>
                <w:szCs w:val="22"/>
              </w:rPr>
              <w:tab/>
            </w:r>
          </w:p>
          <w:p w14:paraId="62063FFF" w14:textId="77777777" w:rsidR="009F3124" w:rsidRPr="009F3124" w:rsidRDefault="009F3124" w:rsidP="009F3124">
            <w:pPr>
              <w:pStyle w:val="Nadpis"/>
              <w:rPr>
                <w:rFonts w:asciiTheme="minorHAnsi" w:hAnsiTheme="minorHAnsi" w:cstheme="minorHAnsi"/>
                <w:sz w:val="22"/>
                <w:szCs w:val="22"/>
              </w:rPr>
            </w:pPr>
            <w:r w:rsidRPr="009F3124">
              <w:rPr>
                <w:rFonts w:asciiTheme="minorHAnsi" w:hAnsiTheme="minorHAnsi" w:cstheme="minorHAnsi"/>
                <w:sz w:val="22"/>
                <w:szCs w:val="22"/>
              </w:rPr>
              <w:t>Optická mikroskopie nábrusu v bílém světle, fluorescenci a SEM</w:t>
            </w:r>
          </w:p>
          <w:tbl>
            <w:tblPr>
              <w:tblW w:w="9401" w:type="dxa"/>
              <w:tblLook w:val="0000" w:firstRow="0" w:lastRow="0" w:firstColumn="0" w:lastColumn="0" w:noHBand="0" w:noVBand="0"/>
            </w:tblPr>
            <w:tblGrid>
              <w:gridCol w:w="4751"/>
              <w:gridCol w:w="4776"/>
            </w:tblGrid>
            <w:tr w:rsidR="009F3124" w:rsidRPr="009F3124" w14:paraId="30ED8167" w14:textId="77777777" w:rsidTr="00915460">
              <w:trPr>
                <w:trHeight w:val="2835"/>
              </w:trPr>
              <w:tc>
                <w:tcPr>
                  <w:tcW w:w="4700" w:type="dxa"/>
                  <w:shd w:val="clear" w:color="auto" w:fill="auto"/>
                </w:tcPr>
                <w:p w14:paraId="24D2174B" w14:textId="77777777" w:rsidR="009F3124" w:rsidRPr="009F3124" w:rsidRDefault="009F3124" w:rsidP="009F3124">
                  <w:pPr>
                    <w:pStyle w:val="tabulka"/>
                    <w:rPr>
                      <w:rFonts w:asciiTheme="minorHAnsi" w:hAnsiTheme="minorHAnsi" w:cstheme="minorHAnsi"/>
                      <w:sz w:val="22"/>
                      <w:szCs w:val="22"/>
                    </w:rPr>
                  </w:pPr>
                  <w:r w:rsidRPr="009F3124">
                    <w:rPr>
                      <w:rFonts w:asciiTheme="minorHAnsi" w:hAnsiTheme="minorHAnsi" w:cstheme="minorHAnsi"/>
                      <w:noProof/>
                      <w:sz w:val="22"/>
                      <w:szCs w:val="22"/>
                      <w:lang w:eastAsia="cs-CZ"/>
                    </w:rPr>
                    <mc:AlternateContent>
                      <mc:Choice Requires="wps">
                        <w:drawing>
                          <wp:anchor distT="0" distB="0" distL="114300" distR="114300" simplePos="0" relativeHeight="251664384" behindDoc="0" locked="0" layoutInCell="1" allowOverlap="1" wp14:anchorId="0214280D" wp14:editId="5A512EA6">
                            <wp:simplePos x="0" y="0"/>
                            <wp:positionH relativeFrom="column">
                              <wp:posOffset>3810</wp:posOffset>
                            </wp:positionH>
                            <wp:positionV relativeFrom="paragraph">
                              <wp:posOffset>74930</wp:posOffset>
                            </wp:positionV>
                            <wp:extent cx="853440" cy="1403985"/>
                            <wp:effectExtent l="0" t="0" r="0" b="4445"/>
                            <wp:wrapNone/>
                            <wp:docPr id="3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3985"/>
                                    </a:xfrm>
                                    <a:prstGeom prst="rect">
                                      <a:avLst/>
                                    </a:prstGeom>
                                    <a:noFill/>
                                    <a:ln w="9525">
                                      <a:noFill/>
                                      <a:miter lim="800000"/>
                                      <a:headEnd/>
                                      <a:tailEnd/>
                                    </a:ln>
                                  </wps:spPr>
                                  <wps:txbx>
                                    <w:txbxContent>
                                      <w:p w14:paraId="679D68CE" w14:textId="77777777" w:rsidR="009F3124" w:rsidRDefault="009F3124" w:rsidP="009F3124">
                                        <w:r>
                                          <w:t>8138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14280D" id="_x0000_s1027" type="#_x0000_t202" style="position:absolute;left:0;text-align:left;margin-left:.3pt;margin-top:5.9pt;width:67.2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" filled="f" stroked="f">
                            <v:textbox style="mso-fit-shape-to-text:t">
                              <w:txbxContent>
                                <w:p w14:paraId="679D68CE" w14:textId="77777777" w:rsidR="009F3124" w:rsidRDefault="009F3124" w:rsidP="009F3124">
                                  <w:r>
                                    <w:t>8138</w:t>
                                  </w:r>
                                </w:p>
                              </w:txbxContent>
                            </v:textbox>
                          </v:shape>
                        </w:pict>
                      </mc:Fallback>
                    </mc:AlternateContent>
                  </w:r>
                  <w:r w:rsidRPr="009F3124">
                    <w:rPr>
                      <w:rFonts w:asciiTheme="minorHAnsi" w:hAnsiTheme="minorHAnsi" w:cstheme="minorHAnsi"/>
                      <w:noProof/>
                      <w:sz w:val="22"/>
                      <w:szCs w:val="22"/>
                      <w:lang w:eastAsia="cs-CZ"/>
                    </w:rPr>
                    <w:drawing>
                      <wp:inline distT="0" distB="0" distL="0" distR="0" wp14:anchorId="77776B6C" wp14:editId="3B610C44">
                        <wp:extent cx="2880000" cy="1920000"/>
                        <wp:effectExtent l="0" t="0" r="0" b="4445"/>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8_100x s mer a vrstvam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000" cy="1920000"/>
                                </a:xfrm>
                                <a:prstGeom prst="rect">
                                  <a:avLst/>
                                </a:prstGeom>
                              </pic:spPr>
                            </pic:pic>
                          </a:graphicData>
                        </a:graphic>
                      </wp:inline>
                    </w:drawing>
                  </w:r>
                </w:p>
              </w:tc>
              <w:tc>
                <w:tcPr>
                  <w:tcW w:w="4701" w:type="dxa"/>
                  <w:shd w:val="clear" w:color="auto" w:fill="auto"/>
                </w:tcPr>
                <w:p w14:paraId="2AD4632D" w14:textId="77777777" w:rsidR="009F3124" w:rsidRPr="009F3124" w:rsidRDefault="009F3124" w:rsidP="009F3124">
                  <w:pPr>
                    <w:pStyle w:val="tabulka"/>
                    <w:rPr>
                      <w:rFonts w:asciiTheme="minorHAnsi" w:hAnsiTheme="minorHAnsi" w:cstheme="minorHAnsi"/>
                      <w:sz w:val="22"/>
                      <w:szCs w:val="22"/>
                    </w:rPr>
                  </w:pPr>
                  <w:r w:rsidRPr="009F3124">
                    <w:rPr>
                      <w:rFonts w:asciiTheme="minorHAnsi" w:hAnsiTheme="minorHAnsi" w:cstheme="minorHAnsi"/>
                      <w:noProof/>
                      <w:sz w:val="22"/>
                      <w:szCs w:val="22"/>
                      <w:lang w:eastAsia="cs-CZ"/>
                    </w:rPr>
                    <mc:AlternateContent>
                      <mc:Choice Requires="wps">
                        <w:drawing>
                          <wp:anchor distT="0" distB="0" distL="114300" distR="114300" simplePos="0" relativeHeight="251662336" behindDoc="0" locked="0" layoutInCell="1" allowOverlap="1" wp14:anchorId="15205443" wp14:editId="144D53BA">
                            <wp:simplePos x="0" y="0"/>
                            <wp:positionH relativeFrom="column">
                              <wp:posOffset>4547</wp:posOffset>
                            </wp:positionH>
                            <wp:positionV relativeFrom="paragraph">
                              <wp:posOffset>76200</wp:posOffset>
                            </wp:positionV>
                            <wp:extent cx="1414131" cy="1403985"/>
                            <wp:effectExtent l="0" t="0" r="0" b="4445"/>
                            <wp:wrapNone/>
                            <wp:docPr id="3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31" cy="1403985"/>
                                    </a:xfrm>
                                    <a:prstGeom prst="rect">
                                      <a:avLst/>
                                    </a:prstGeom>
                                    <a:noFill/>
                                    <a:ln w="9525">
                                      <a:noFill/>
                                      <a:miter lim="800000"/>
                                      <a:headEnd/>
                                      <a:tailEnd/>
                                    </a:ln>
                                  </wps:spPr>
                                  <wps:txbx>
                                    <w:txbxContent>
                                      <w:p w14:paraId="1CCA8BC4" w14:textId="77777777" w:rsidR="009F3124" w:rsidRDefault="009F3124" w:rsidP="009F3124">
                                        <w:r>
                                          <w:t>8138 detail povrchu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205443" id="_x0000_s1028" type="#_x0000_t202" style="position:absolute;left:0;text-align:left;margin-left:.35pt;margin-top:6pt;width:111.3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" filled="f" stroked="f">
                            <v:textbox style="mso-fit-shape-to-text:t">
                              <w:txbxContent>
                                <w:p w14:paraId="1CCA8BC4" w14:textId="77777777" w:rsidR="009F3124" w:rsidRDefault="009F3124" w:rsidP="009F3124">
                                  <w:r>
                                    <w:t>8138 detail povrchu</w:t>
                                  </w:r>
                                </w:p>
                              </w:txbxContent>
                            </v:textbox>
                          </v:shape>
                        </w:pict>
                      </mc:Fallback>
                    </mc:AlternateContent>
                  </w:r>
                  <w:r w:rsidRPr="009F3124">
                    <w:rPr>
                      <w:rFonts w:asciiTheme="minorHAnsi" w:hAnsiTheme="minorHAnsi" w:cstheme="minorHAnsi"/>
                      <w:noProof/>
                      <w:sz w:val="22"/>
                      <w:szCs w:val="22"/>
                      <w:lang w:eastAsia="cs-CZ"/>
                    </w:rPr>
                    <w:drawing>
                      <wp:inline distT="0" distB="0" distL="0" distR="0" wp14:anchorId="7591C1B0" wp14:editId="73C062D6">
                        <wp:extent cx="2886740" cy="1924493"/>
                        <wp:effectExtent l="0" t="0" r="889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8_prefoceno 2020_200x s mer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01018" cy="1934012"/>
                                </a:xfrm>
                                <a:prstGeom prst="rect">
                                  <a:avLst/>
                                </a:prstGeom>
                              </pic:spPr>
                            </pic:pic>
                          </a:graphicData>
                        </a:graphic>
                      </wp:inline>
                    </w:drawing>
                  </w:r>
                </w:p>
              </w:tc>
            </w:tr>
            <w:tr w:rsidR="009F3124" w:rsidRPr="009F3124" w14:paraId="4864E23A" w14:textId="77777777" w:rsidTr="00915460">
              <w:tc>
                <w:tcPr>
                  <w:tcW w:w="4700" w:type="dxa"/>
                  <w:shd w:val="clear" w:color="auto" w:fill="auto"/>
                </w:tcPr>
                <w:p w14:paraId="228A0DE8" w14:textId="77777777" w:rsidR="009F3124" w:rsidRPr="009F3124" w:rsidRDefault="009F3124" w:rsidP="009F3124">
                  <w:pPr>
                    <w:pStyle w:val="tabulka"/>
                    <w:rPr>
                      <w:rFonts w:asciiTheme="minorHAnsi" w:hAnsiTheme="minorHAnsi" w:cstheme="minorHAnsi"/>
                      <w:sz w:val="22"/>
                      <w:szCs w:val="22"/>
                      <w:lang w:eastAsia="cs-CZ"/>
                    </w:rPr>
                  </w:pPr>
                  <w:r w:rsidRPr="009F3124">
                    <w:rPr>
                      <w:rFonts w:asciiTheme="minorHAnsi" w:hAnsiTheme="minorHAnsi" w:cstheme="minorHAnsi"/>
                      <w:noProof/>
                      <w:sz w:val="22"/>
                      <w:szCs w:val="22"/>
                      <w:lang w:eastAsia="cs-CZ"/>
                    </w:rPr>
                    <mc:AlternateContent>
                      <mc:Choice Requires="wps">
                        <w:drawing>
                          <wp:anchor distT="0" distB="0" distL="114300" distR="114300" simplePos="0" relativeHeight="251665408" behindDoc="0" locked="0" layoutInCell="1" allowOverlap="1" wp14:anchorId="369CAD25" wp14:editId="33AB3298">
                            <wp:simplePos x="0" y="0"/>
                            <wp:positionH relativeFrom="column">
                              <wp:posOffset>-3810</wp:posOffset>
                            </wp:positionH>
                            <wp:positionV relativeFrom="paragraph">
                              <wp:posOffset>85562</wp:posOffset>
                            </wp:positionV>
                            <wp:extent cx="853440" cy="1403985"/>
                            <wp:effectExtent l="0" t="0" r="0" b="4445"/>
                            <wp:wrapNone/>
                            <wp:docPr id="3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3985"/>
                                    </a:xfrm>
                                    <a:prstGeom prst="rect">
                                      <a:avLst/>
                                    </a:prstGeom>
                                    <a:noFill/>
                                    <a:ln w="9525">
                                      <a:noFill/>
                                      <a:miter lim="800000"/>
                                      <a:headEnd/>
                                      <a:tailEnd/>
                                    </a:ln>
                                  </wps:spPr>
                                  <wps:txbx>
                                    <w:txbxContent>
                                      <w:p w14:paraId="2160AB62" w14:textId="77777777" w:rsidR="009F3124" w:rsidRPr="000D463B" w:rsidRDefault="009F3124" w:rsidP="009F3124">
                                        <w:pPr>
                                          <w:rPr>
                                            <w:color w:val="FFFFFF" w:themeColor="background1"/>
                                          </w:rPr>
                                        </w:pPr>
                                        <w:r w:rsidRPr="000D463B">
                                          <w:rPr>
                                            <w:color w:val="FFFFFF" w:themeColor="background1"/>
                                          </w:rPr>
                                          <w:t>813</w:t>
                                        </w:r>
                                        <w:r>
                                          <w:rPr>
                                            <w:color w:val="FFFFFF" w:themeColor="background1"/>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CAD25" id="_x0000_s1029" type="#_x0000_t202" style="position:absolute;left:0;text-align:left;margin-left:-.3pt;margin-top:6.75pt;width:67.2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" filled="f" stroked="f">
                            <v:textbox style="mso-fit-shape-to-text:t">
                              <w:txbxContent>
                                <w:p w14:paraId="2160AB62" w14:textId="77777777" w:rsidR="009F3124" w:rsidRPr="000D463B" w:rsidRDefault="009F3124" w:rsidP="009F3124">
                                  <w:pPr>
                                    <w:rPr>
                                      <w:color w:val="FFFFFF" w:themeColor="background1"/>
                                    </w:rPr>
                                  </w:pPr>
                                  <w:r w:rsidRPr="000D463B">
                                    <w:rPr>
                                      <w:color w:val="FFFFFF" w:themeColor="background1"/>
                                    </w:rPr>
                                    <w:t>813</w:t>
                                  </w:r>
                                  <w:r>
                                    <w:rPr>
                                      <w:color w:val="FFFFFF" w:themeColor="background1"/>
                                    </w:rPr>
                                    <w:t>8</w:t>
                                  </w:r>
                                </w:p>
                              </w:txbxContent>
                            </v:textbox>
                          </v:shape>
                        </w:pict>
                      </mc:Fallback>
                    </mc:AlternateContent>
                  </w:r>
                  <w:r w:rsidRPr="009F3124">
                    <w:rPr>
                      <w:rFonts w:asciiTheme="minorHAnsi" w:hAnsiTheme="minorHAnsi" w:cstheme="minorHAnsi"/>
                      <w:noProof/>
                      <w:sz w:val="22"/>
                      <w:szCs w:val="22"/>
                      <w:lang w:eastAsia="cs-CZ"/>
                    </w:rPr>
                    <w:drawing>
                      <wp:inline distT="0" distB="0" distL="0" distR="0" wp14:anchorId="49C0B601" wp14:editId="01131477">
                        <wp:extent cx="2860158" cy="1906772"/>
                        <wp:effectExtent l="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6695" cy="1911130"/>
                                </a:xfrm>
                                <a:prstGeom prst="rect">
                                  <a:avLst/>
                                </a:prstGeom>
                              </pic:spPr>
                            </pic:pic>
                          </a:graphicData>
                        </a:graphic>
                      </wp:inline>
                    </w:drawing>
                  </w:r>
                </w:p>
              </w:tc>
              <w:tc>
                <w:tcPr>
                  <w:tcW w:w="4701" w:type="dxa"/>
                  <w:shd w:val="clear" w:color="auto" w:fill="auto"/>
                </w:tcPr>
                <w:p w14:paraId="25444DAE" w14:textId="77777777" w:rsidR="009F3124" w:rsidRPr="009F3124" w:rsidRDefault="009F3124" w:rsidP="009F3124">
                  <w:pPr>
                    <w:pStyle w:val="tabulka"/>
                    <w:rPr>
                      <w:rFonts w:asciiTheme="minorHAnsi" w:hAnsiTheme="minorHAnsi" w:cstheme="minorHAnsi"/>
                      <w:sz w:val="22"/>
                      <w:szCs w:val="22"/>
                    </w:rPr>
                  </w:pPr>
                  <w:r w:rsidRPr="009F3124">
                    <w:rPr>
                      <w:rFonts w:asciiTheme="minorHAnsi" w:hAnsiTheme="minorHAnsi" w:cstheme="minorHAnsi"/>
                      <w:noProof/>
                      <w:sz w:val="22"/>
                      <w:szCs w:val="22"/>
                      <w:lang w:eastAsia="cs-CZ"/>
                    </w:rPr>
                    <mc:AlternateContent>
                      <mc:Choice Requires="wps">
                        <w:drawing>
                          <wp:anchor distT="0" distB="0" distL="114300" distR="114300" simplePos="0" relativeHeight="251663360" behindDoc="0" locked="0" layoutInCell="1" allowOverlap="1" wp14:anchorId="5404D360" wp14:editId="582DE1EA">
                            <wp:simplePos x="0" y="0"/>
                            <wp:positionH relativeFrom="column">
                              <wp:posOffset>11430</wp:posOffset>
                            </wp:positionH>
                            <wp:positionV relativeFrom="paragraph">
                              <wp:posOffset>79375</wp:posOffset>
                            </wp:positionV>
                            <wp:extent cx="853440" cy="1403985"/>
                            <wp:effectExtent l="0" t="0" r="0" b="4445"/>
                            <wp:wrapNone/>
                            <wp:docPr id="31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3985"/>
                                    </a:xfrm>
                                    <a:prstGeom prst="rect">
                                      <a:avLst/>
                                    </a:prstGeom>
                                    <a:noFill/>
                                    <a:ln w="9525">
                                      <a:noFill/>
                                      <a:miter lim="800000"/>
                                      <a:headEnd/>
                                      <a:tailEnd/>
                                    </a:ln>
                                  </wps:spPr>
                                  <wps:txbx>
                                    <w:txbxContent>
                                      <w:p w14:paraId="149B8587" w14:textId="77777777" w:rsidR="009F3124" w:rsidRPr="000D463B" w:rsidRDefault="009F3124" w:rsidP="009F3124">
                                        <w:pPr>
                                          <w:rPr>
                                            <w:color w:val="FFFFFF" w:themeColor="background1"/>
                                          </w:rPr>
                                        </w:pPr>
                                        <w:r w:rsidRPr="000D463B">
                                          <w:rPr>
                                            <w:color w:val="FFFFFF" w:themeColor="background1"/>
                                          </w:rPr>
                                          <w:t>81</w:t>
                                        </w:r>
                                        <w:r>
                                          <w:rPr>
                                            <w:color w:val="FFFFFF" w:themeColor="background1"/>
                                          </w:rPr>
                                          <w:t>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4D360" id="_x0000_s1030" type="#_x0000_t202" style="position:absolute;left:0;text-align:left;margin-left:.9pt;margin-top:6.25pt;width:67.2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" filled="f" stroked="f">
                            <v:textbox style="mso-fit-shape-to-text:t">
                              <w:txbxContent>
                                <w:p w14:paraId="149B8587" w14:textId="77777777" w:rsidR="009F3124" w:rsidRPr="000D463B" w:rsidRDefault="009F3124" w:rsidP="009F3124">
                                  <w:pPr>
                                    <w:rPr>
                                      <w:color w:val="FFFFFF" w:themeColor="background1"/>
                                    </w:rPr>
                                  </w:pPr>
                                  <w:r w:rsidRPr="000D463B">
                                    <w:rPr>
                                      <w:color w:val="FFFFFF" w:themeColor="background1"/>
                                    </w:rPr>
                                    <w:t>81</w:t>
                                  </w:r>
                                  <w:r>
                                    <w:rPr>
                                      <w:color w:val="FFFFFF" w:themeColor="background1"/>
                                    </w:rPr>
                                    <w:t>38</w:t>
                                  </w:r>
                                </w:p>
                              </w:txbxContent>
                            </v:textbox>
                          </v:shape>
                        </w:pict>
                      </mc:Fallback>
                    </mc:AlternateContent>
                  </w:r>
                  <w:r w:rsidRPr="009F3124">
                    <w:rPr>
                      <w:rFonts w:asciiTheme="minorHAnsi" w:hAnsiTheme="minorHAnsi" w:cstheme="minorHAnsi"/>
                      <w:noProof/>
                      <w:sz w:val="22"/>
                      <w:szCs w:val="22"/>
                      <w:lang w:eastAsia="cs-CZ"/>
                    </w:rPr>
                    <w:drawing>
                      <wp:inline distT="0" distB="0" distL="0" distR="0" wp14:anchorId="7340C3B8" wp14:editId="16A15166">
                        <wp:extent cx="2854839" cy="1903227"/>
                        <wp:effectExtent l="0" t="0" r="3175" b="1905"/>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3096" cy="1908732"/>
                                </a:xfrm>
                                <a:prstGeom prst="rect">
                                  <a:avLst/>
                                </a:prstGeom>
                              </pic:spPr>
                            </pic:pic>
                          </a:graphicData>
                        </a:graphic>
                      </wp:inline>
                    </w:drawing>
                  </w:r>
                </w:p>
              </w:tc>
            </w:tr>
            <w:tr w:rsidR="009F3124" w:rsidRPr="009F3124" w14:paraId="2462E784" w14:textId="77777777" w:rsidTr="00915460">
              <w:tc>
                <w:tcPr>
                  <w:tcW w:w="4700" w:type="dxa"/>
                  <w:shd w:val="clear" w:color="auto" w:fill="auto"/>
                </w:tcPr>
                <w:p w14:paraId="6147B8FD" w14:textId="77777777" w:rsidR="009F3124" w:rsidRPr="009F3124" w:rsidRDefault="009F3124" w:rsidP="009F3124">
                  <w:pPr>
                    <w:pStyle w:val="tabulka"/>
                    <w:rPr>
                      <w:rFonts w:asciiTheme="minorHAnsi" w:hAnsiTheme="minorHAnsi" w:cstheme="minorHAnsi"/>
                      <w:noProof/>
                      <w:sz w:val="22"/>
                      <w:szCs w:val="22"/>
                      <w:lang w:val="en-US" w:eastAsia="en-US"/>
                    </w:rPr>
                  </w:pPr>
                  <w:r w:rsidRPr="009F3124">
                    <w:rPr>
                      <w:rFonts w:asciiTheme="minorHAnsi" w:hAnsiTheme="minorHAnsi" w:cstheme="minorHAnsi"/>
                      <w:noProof/>
                      <w:sz w:val="22"/>
                      <w:szCs w:val="22"/>
                      <w:lang w:eastAsia="cs-CZ"/>
                    </w:rPr>
                    <w:lastRenderedPageBreak/>
                    <w:drawing>
                      <wp:inline distT="0" distB="0" distL="0" distR="0" wp14:anchorId="45BC6ABB" wp14:editId="68575602">
                        <wp:extent cx="2286000" cy="1981200"/>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8.jpg"/>
                                <pic:cNvPicPr/>
                              </pic:nvPicPr>
                              <pic:blipFill rotWithShape="1">
                                <a:blip r:embed="rId17" cstate="print">
                                  <a:extLst>
                                    <a:ext uri="{28A0092B-C50C-407E-A947-70E740481C1C}">
                                      <a14:useLocalDpi xmlns:a14="http://schemas.microsoft.com/office/drawing/2010/main" val="0"/>
                                    </a:ext>
                                  </a:extLst>
                                </a:blip>
                                <a:srcRect b="8321"/>
                                <a:stretch/>
                              </pic:blipFill>
                              <pic:spPr bwMode="auto">
                                <a:xfrm>
                                  <a:off x="0" y="0"/>
                                  <a:ext cx="2286000" cy="1981200"/>
                                </a:xfrm>
                                <a:prstGeom prst="rect">
                                  <a:avLst/>
                                </a:prstGeom>
                                <a:ln>
                                  <a:noFill/>
                                </a:ln>
                                <a:extLst>
                                  <a:ext uri="{53640926-AAD7-44D8-BBD7-CCE9431645EC}">
                                    <a14:shadowObscured xmlns:a14="http://schemas.microsoft.com/office/drawing/2010/main"/>
                                  </a:ext>
                                </a:extLst>
                              </pic:spPr>
                            </pic:pic>
                          </a:graphicData>
                        </a:graphic>
                      </wp:inline>
                    </w:drawing>
                  </w:r>
                </w:p>
              </w:tc>
              <w:tc>
                <w:tcPr>
                  <w:tcW w:w="4701" w:type="dxa"/>
                  <w:shd w:val="clear" w:color="auto" w:fill="auto"/>
                </w:tcPr>
                <w:p w14:paraId="1790ADA9" w14:textId="77777777" w:rsidR="009F3124" w:rsidRPr="009F3124" w:rsidRDefault="009F3124" w:rsidP="009F3124">
                  <w:pPr>
                    <w:pStyle w:val="tabulka"/>
                    <w:rPr>
                      <w:rFonts w:asciiTheme="minorHAnsi" w:hAnsiTheme="minorHAnsi" w:cstheme="minorHAnsi"/>
                      <w:noProof/>
                      <w:sz w:val="22"/>
                      <w:szCs w:val="22"/>
                      <w:lang w:val="en-US" w:eastAsia="en-US"/>
                    </w:rPr>
                  </w:pPr>
                  <w:r w:rsidRPr="009F3124">
                    <w:rPr>
                      <w:rFonts w:asciiTheme="minorHAnsi" w:hAnsiTheme="minorHAnsi" w:cstheme="minorHAnsi"/>
                      <w:noProof/>
                      <w:sz w:val="22"/>
                      <w:szCs w:val="22"/>
                      <w:lang w:eastAsia="cs-CZ"/>
                    </w:rPr>
                    <w:drawing>
                      <wp:inline distT="0" distB="0" distL="0" distR="0" wp14:anchorId="798B6EE7" wp14:editId="752A8E7F">
                        <wp:extent cx="2286000" cy="1981680"/>
                        <wp:effectExtent l="0" t="0" r="0"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8 detail.jpg"/>
                                <pic:cNvPicPr/>
                              </pic:nvPicPr>
                              <pic:blipFill rotWithShape="1">
                                <a:blip r:embed="rId18" cstate="print">
                                  <a:extLst>
                                    <a:ext uri="{28A0092B-C50C-407E-A947-70E740481C1C}">
                                      <a14:useLocalDpi xmlns:a14="http://schemas.microsoft.com/office/drawing/2010/main" val="0"/>
                                    </a:ext>
                                  </a:extLst>
                                </a:blip>
                                <a:srcRect b="8299"/>
                                <a:stretch/>
                              </pic:blipFill>
                              <pic:spPr bwMode="auto">
                                <a:xfrm>
                                  <a:off x="0" y="0"/>
                                  <a:ext cx="2286000" cy="19816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58727F" w14:textId="77777777" w:rsidR="009F3124" w:rsidRPr="009F3124" w:rsidRDefault="009F3124" w:rsidP="009F3124">
            <w:pPr>
              <w:pStyle w:val="poznmky"/>
              <w:spacing w:after="0" w:line="240" w:lineRule="auto"/>
              <w:rPr>
                <w:rFonts w:asciiTheme="minorHAnsi" w:hAnsiTheme="minorHAnsi" w:cstheme="minorHAnsi"/>
                <w:sz w:val="22"/>
                <w:szCs w:val="22"/>
              </w:rPr>
            </w:pPr>
            <w:r w:rsidRPr="009F3124">
              <w:rPr>
                <w:rFonts w:asciiTheme="minorHAnsi" w:hAnsiTheme="minorHAnsi" w:cstheme="minorHAnsi"/>
                <w:sz w:val="22"/>
                <w:szCs w:val="22"/>
              </w:rPr>
              <w:t xml:space="preserve">Snímek příčného řezu vzorkem TJ2/8138. Fotografováno na optickém mikroskopu Nikon ECLIPSE LV100 při zvětšení na mikroskopu 100x a 200x. (zleva nahoře): a) bílé dopadající světlo, zvětšení 100x, b) bíle dopadající světlo detail povrchových vrstev, zvětšení 200x. c) UV fluorescence, d) modré světlo, e) a f) snímky ze skenovacího elektronového mikroskopu </w:t>
            </w:r>
            <w:proofErr w:type="spellStart"/>
            <w:r w:rsidRPr="009F3124">
              <w:rPr>
                <w:rFonts w:asciiTheme="minorHAnsi" w:hAnsiTheme="minorHAnsi" w:cstheme="minorHAnsi"/>
                <w:sz w:val="22"/>
                <w:szCs w:val="22"/>
              </w:rPr>
              <w:t>Tescan</w:t>
            </w:r>
            <w:proofErr w:type="spellEnd"/>
            <w:r w:rsidRPr="009F3124">
              <w:rPr>
                <w:rFonts w:asciiTheme="minorHAnsi" w:hAnsiTheme="minorHAnsi" w:cstheme="minorHAnsi"/>
                <w:sz w:val="22"/>
                <w:szCs w:val="22"/>
              </w:rPr>
              <w:t xml:space="preserve"> MIRA3 LMU v režimu zpětně odražených elektronů (BSE), HV, 15 </w:t>
            </w:r>
            <w:proofErr w:type="spellStart"/>
            <w:r w:rsidRPr="009F3124">
              <w:rPr>
                <w:rFonts w:asciiTheme="minorHAnsi" w:hAnsiTheme="minorHAnsi" w:cstheme="minorHAnsi"/>
                <w:sz w:val="22"/>
                <w:szCs w:val="22"/>
              </w:rPr>
              <w:t>kV</w:t>
            </w:r>
            <w:proofErr w:type="spellEnd"/>
            <w:r w:rsidRPr="009F3124">
              <w:rPr>
                <w:rFonts w:asciiTheme="minorHAnsi" w:hAnsiTheme="minorHAnsi" w:cstheme="minorHAnsi"/>
                <w:sz w:val="22"/>
                <w:szCs w:val="22"/>
              </w:rPr>
              <w:t xml:space="preserve">. </w:t>
            </w:r>
          </w:p>
          <w:p w14:paraId="392D26D0" w14:textId="77777777" w:rsidR="009F3124" w:rsidRPr="009F3124" w:rsidRDefault="009F3124" w:rsidP="009F3124">
            <w:pPr>
              <w:rPr>
                <w:rFonts w:cstheme="minorHAnsi"/>
              </w:rPr>
            </w:pPr>
          </w:p>
          <w:p w14:paraId="1436C7A4" w14:textId="77777777" w:rsidR="009F3124" w:rsidRPr="009F3124" w:rsidRDefault="009F3124" w:rsidP="009F3124">
            <w:pPr>
              <w:rPr>
                <w:rFonts w:cstheme="minorHAnsi"/>
              </w:rPr>
            </w:pPr>
          </w:p>
          <w:p w14:paraId="1495A7DC" w14:textId="77777777" w:rsidR="009F3124" w:rsidRPr="009F3124" w:rsidRDefault="009F3124" w:rsidP="009F3124">
            <w:pPr>
              <w:rPr>
                <w:rFonts w:cstheme="minorHAnsi"/>
              </w:rPr>
            </w:pPr>
          </w:p>
          <w:tbl>
            <w:tblPr>
              <w:tblW w:w="9298"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716"/>
              <w:gridCol w:w="1696"/>
              <w:gridCol w:w="3808"/>
              <w:gridCol w:w="3078"/>
            </w:tblGrid>
            <w:tr w:rsidR="009F3124" w:rsidRPr="009F3124" w14:paraId="62D881BD" w14:textId="77777777" w:rsidTr="00915460">
              <w:tc>
                <w:tcPr>
                  <w:tcW w:w="2412" w:type="dxa"/>
                  <w:gridSpan w:val="2"/>
                  <w:tcBorders>
                    <w:top w:val="single" w:sz="4" w:space="0" w:color="000000"/>
                    <w:left w:val="single" w:sz="4" w:space="0" w:color="000000"/>
                    <w:bottom w:val="single" w:sz="4" w:space="0" w:color="000000"/>
                  </w:tcBorders>
                  <w:shd w:val="clear" w:color="auto" w:fill="auto"/>
                </w:tcPr>
                <w:p w14:paraId="4C556F20" w14:textId="77777777" w:rsidR="009F3124" w:rsidRPr="009F3124" w:rsidRDefault="009F3124" w:rsidP="009F3124">
                  <w:pPr>
                    <w:pStyle w:val="sem"/>
                    <w:rPr>
                      <w:rFonts w:asciiTheme="minorHAnsi" w:hAnsiTheme="minorHAnsi" w:cstheme="minorHAnsi"/>
                      <w:sz w:val="22"/>
                      <w:szCs w:val="22"/>
                    </w:rPr>
                  </w:pPr>
                  <w:r w:rsidRPr="009F3124">
                    <w:rPr>
                      <w:rFonts w:asciiTheme="minorHAnsi" w:hAnsiTheme="minorHAnsi" w:cstheme="minorHAnsi"/>
                      <w:sz w:val="22"/>
                      <w:szCs w:val="22"/>
                    </w:rPr>
                    <w:t>Stratigrafie vrstev</w:t>
                  </w:r>
                </w:p>
                <w:p w14:paraId="0494EE0E" w14:textId="77777777" w:rsidR="009F3124" w:rsidRPr="009F3124" w:rsidRDefault="009F3124" w:rsidP="009F3124">
                  <w:pPr>
                    <w:pStyle w:val="sem"/>
                    <w:rPr>
                      <w:rFonts w:asciiTheme="minorHAnsi" w:hAnsiTheme="minorHAnsi" w:cstheme="minorHAnsi"/>
                      <w:sz w:val="22"/>
                      <w:szCs w:val="22"/>
                    </w:rPr>
                  </w:pPr>
                  <w:r w:rsidRPr="009F3124">
                    <w:rPr>
                      <w:rFonts w:asciiTheme="minorHAnsi" w:hAnsiTheme="minorHAnsi" w:cstheme="minorHAnsi"/>
                      <w:sz w:val="22"/>
                      <w:szCs w:val="22"/>
                    </w:rPr>
                    <w:t>TJ2/8138</w:t>
                  </w:r>
                </w:p>
              </w:tc>
              <w:tc>
                <w:tcPr>
                  <w:tcW w:w="3808" w:type="dxa"/>
                  <w:tcBorders>
                    <w:top w:val="single" w:sz="4" w:space="0" w:color="000000"/>
                    <w:left w:val="single" w:sz="4" w:space="0" w:color="000000"/>
                    <w:bottom w:val="single" w:sz="4" w:space="0" w:color="000000"/>
                  </w:tcBorders>
                  <w:shd w:val="clear" w:color="auto" w:fill="auto"/>
                </w:tcPr>
                <w:p w14:paraId="607D30E0" w14:textId="77777777" w:rsidR="009F3124" w:rsidRPr="009F3124" w:rsidRDefault="009F3124" w:rsidP="009F3124">
                  <w:pPr>
                    <w:pStyle w:val="sem"/>
                    <w:rPr>
                      <w:rFonts w:asciiTheme="minorHAnsi" w:hAnsiTheme="minorHAnsi" w:cstheme="minorHAnsi"/>
                      <w:sz w:val="22"/>
                      <w:szCs w:val="22"/>
                    </w:rPr>
                  </w:pPr>
                  <w:r w:rsidRPr="009F3124">
                    <w:rPr>
                      <w:rFonts w:asciiTheme="minorHAnsi" w:hAnsiTheme="minorHAnsi" w:cstheme="minorHAnsi"/>
                      <w:sz w:val="22"/>
                      <w:szCs w:val="22"/>
                    </w:rPr>
                    <w:t>Popis povrchové úpravy</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3DC8FE81" w14:textId="77777777" w:rsidR="009F3124" w:rsidRPr="009F3124" w:rsidRDefault="009F3124" w:rsidP="009F3124">
                  <w:pPr>
                    <w:pStyle w:val="sem"/>
                    <w:rPr>
                      <w:rFonts w:asciiTheme="minorHAnsi" w:hAnsiTheme="minorHAnsi" w:cstheme="minorHAnsi"/>
                      <w:sz w:val="22"/>
                      <w:szCs w:val="22"/>
                    </w:rPr>
                  </w:pPr>
                  <w:r w:rsidRPr="009F3124">
                    <w:rPr>
                      <w:rFonts w:asciiTheme="minorHAnsi" w:hAnsiTheme="minorHAnsi" w:cstheme="minorHAnsi"/>
                      <w:sz w:val="22"/>
                      <w:szCs w:val="22"/>
                    </w:rPr>
                    <w:t>Prvkové složení povrchové úpravy dle SEM-EDX</w:t>
                  </w:r>
                </w:p>
              </w:tc>
            </w:tr>
            <w:tr w:rsidR="009F3124" w:rsidRPr="009F3124" w14:paraId="7540EB1A" w14:textId="77777777" w:rsidTr="00915460">
              <w:tc>
                <w:tcPr>
                  <w:tcW w:w="716" w:type="dxa"/>
                  <w:tcBorders>
                    <w:top w:val="single" w:sz="4" w:space="0" w:color="000000"/>
                    <w:left w:val="single" w:sz="4" w:space="0" w:color="000000"/>
                  </w:tcBorders>
                  <w:shd w:val="clear" w:color="auto" w:fill="auto"/>
                </w:tcPr>
                <w:p w14:paraId="26F61890"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iCs w:val="0"/>
                      <w:sz w:val="22"/>
                      <w:szCs w:val="22"/>
                    </w:rPr>
                    <w:t>0</w:t>
                  </w:r>
                </w:p>
              </w:tc>
              <w:tc>
                <w:tcPr>
                  <w:tcW w:w="1696" w:type="dxa"/>
                  <w:tcBorders>
                    <w:top w:val="single" w:sz="4" w:space="0" w:color="000000"/>
                    <w:left w:val="single" w:sz="4" w:space="0" w:color="000000"/>
                  </w:tcBorders>
                  <w:shd w:val="clear" w:color="auto" w:fill="auto"/>
                </w:tcPr>
                <w:p w14:paraId="4A190B2D"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iCs w:val="0"/>
                      <w:color w:val="auto"/>
                      <w:sz w:val="22"/>
                      <w:szCs w:val="22"/>
                    </w:rPr>
                    <w:t>štuk s bílou namodralou fluorescencí</w:t>
                  </w:r>
                </w:p>
              </w:tc>
              <w:tc>
                <w:tcPr>
                  <w:tcW w:w="3808" w:type="dxa"/>
                  <w:tcBorders>
                    <w:top w:val="single" w:sz="4" w:space="0" w:color="000000"/>
                    <w:left w:val="single" w:sz="4" w:space="0" w:color="000000"/>
                    <w:bottom w:val="single" w:sz="4" w:space="0" w:color="000000"/>
                  </w:tcBorders>
                  <w:shd w:val="clear" w:color="auto" w:fill="auto"/>
                </w:tcPr>
                <w:p w14:paraId="3DCEA666"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iCs w:val="0"/>
                      <w:color w:val="auto"/>
                      <w:sz w:val="22"/>
                      <w:szCs w:val="22"/>
                      <w:u w:val="single"/>
                    </w:rPr>
                    <w:t>štuková omítka</w:t>
                  </w:r>
                  <w:r w:rsidRPr="009F3124">
                    <w:rPr>
                      <w:rFonts w:asciiTheme="minorHAnsi" w:hAnsiTheme="minorHAnsi" w:cstheme="minorHAnsi"/>
                      <w:iCs w:val="0"/>
                      <w:color w:val="auto"/>
                      <w:sz w:val="22"/>
                      <w:szCs w:val="22"/>
                    </w:rPr>
                    <w:t xml:space="preserve">, podklad vzorku </w:t>
                  </w:r>
                  <w:proofErr w:type="gramStart"/>
                  <w:r w:rsidRPr="009F3124">
                    <w:rPr>
                      <w:rFonts w:asciiTheme="minorHAnsi" w:hAnsiTheme="minorHAnsi" w:cstheme="minorHAnsi"/>
                      <w:iCs w:val="0"/>
                      <w:color w:val="auto"/>
                      <w:sz w:val="22"/>
                      <w:szCs w:val="22"/>
                    </w:rPr>
                    <w:t>tvoří</w:t>
                  </w:r>
                  <w:proofErr w:type="gramEnd"/>
                  <w:r w:rsidRPr="009F3124">
                    <w:rPr>
                      <w:rFonts w:asciiTheme="minorHAnsi" w:hAnsiTheme="minorHAnsi" w:cstheme="minorHAnsi"/>
                      <w:iCs w:val="0"/>
                      <w:color w:val="auto"/>
                      <w:sz w:val="22"/>
                      <w:szCs w:val="22"/>
                    </w:rPr>
                    <w:t xml:space="preserve"> vrstva bílého štuku s pojivem na bázi vzdušného vápna s malou příměsí uhličitanu hořečnatého a křemičitého (obsah Mg fází přibližně do 5,5 </w:t>
                  </w:r>
                  <w:proofErr w:type="spellStart"/>
                  <w:r w:rsidRPr="009F3124">
                    <w:rPr>
                      <w:rFonts w:asciiTheme="minorHAnsi" w:hAnsiTheme="minorHAnsi" w:cstheme="minorHAnsi"/>
                      <w:iCs w:val="0"/>
                      <w:color w:val="auto"/>
                      <w:sz w:val="22"/>
                      <w:szCs w:val="22"/>
                    </w:rPr>
                    <w:t>at</w:t>
                  </w:r>
                  <w:proofErr w:type="spellEnd"/>
                  <w:r w:rsidRPr="009F3124">
                    <w:rPr>
                      <w:rFonts w:asciiTheme="minorHAnsi" w:hAnsiTheme="minorHAnsi" w:cstheme="minorHAnsi"/>
                      <w:iCs w:val="0"/>
                      <w:color w:val="auto"/>
                      <w:sz w:val="22"/>
                      <w:szCs w:val="22"/>
                    </w:rPr>
                    <w:t xml:space="preserve">. %). Plnivo je bílé transparentní, dobře vytříděné na velikost do 1 mm. Tvar částic je typicky ostrohranný. Mineralogicky je tvořeno převážně klasty křemene. V omítce jsou patrné </w:t>
                  </w:r>
                  <w:proofErr w:type="spellStart"/>
                  <w:r w:rsidRPr="009F3124">
                    <w:rPr>
                      <w:rFonts w:asciiTheme="minorHAnsi" w:hAnsiTheme="minorHAnsi" w:cstheme="minorHAnsi"/>
                      <w:iCs w:val="0"/>
                      <w:color w:val="auto"/>
                      <w:sz w:val="22"/>
                      <w:szCs w:val="22"/>
                    </w:rPr>
                    <w:t>makrotrhliny</w:t>
                  </w:r>
                  <w:proofErr w:type="spellEnd"/>
                  <w:r w:rsidRPr="009F3124">
                    <w:rPr>
                      <w:rFonts w:asciiTheme="minorHAnsi" w:hAnsiTheme="minorHAnsi" w:cstheme="minorHAnsi"/>
                      <w:iCs w:val="0"/>
                      <w:color w:val="auto"/>
                      <w:sz w:val="22"/>
                      <w:szCs w:val="22"/>
                    </w:rPr>
                    <w:t>. Povrch štuku je nerovnoměrný, charakteristickým rysem je přítomnost ostrohranných částic křemene u povrchu štuku, které zasahují do vrstvy 1 (viz. snímky SEM).</w:t>
                  </w:r>
                </w:p>
              </w:tc>
              <w:tc>
                <w:tcPr>
                  <w:tcW w:w="3078" w:type="dxa"/>
                  <w:tcBorders>
                    <w:top w:val="single" w:sz="4" w:space="0" w:color="000000"/>
                    <w:left w:val="single" w:sz="4" w:space="0" w:color="000000"/>
                    <w:right w:val="single" w:sz="4" w:space="0" w:color="000000"/>
                  </w:tcBorders>
                  <w:shd w:val="clear" w:color="auto" w:fill="FFFFFF" w:themeFill="background1"/>
                </w:tcPr>
                <w:p w14:paraId="3BD263DB"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b/>
                      <w:iCs w:val="0"/>
                      <w:sz w:val="22"/>
                      <w:szCs w:val="22"/>
                    </w:rPr>
                    <w:t xml:space="preserve">Celkové spektrum: </w:t>
                  </w:r>
                  <w:r w:rsidRPr="009F3124">
                    <w:rPr>
                      <w:rFonts w:asciiTheme="minorHAnsi" w:hAnsiTheme="minorHAnsi" w:cstheme="minorHAnsi"/>
                      <w:b/>
                      <w:iCs w:val="0"/>
                      <w:sz w:val="22"/>
                      <w:szCs w:val="22"/>
                      <w:u w:val="single"/>
                    </w:rPr>
                    <w:t>Ca</w:t>
                  </w:r>
                  <w:r w:rsidRPr="009F3124">
                    <w:rPr>
                      <w:rFonts w:asciiTheme="minorHAnsi" w:hAnsiTheme="minorHAnsi" w:cstheme="minorHAnsi"/>
                      <w:iCs w:val="0"/>
                      <w:sz w:val="22"/>
                      <w:szCs w:val="22"/>
                    </w:rPr>
                    <w:t>, Si, (Mg, Al, Na)</w:t>
                  </w:r>
                </w:p>
                <w:p w14:paraId="114DA95E" w14:textId="77777777" w:rsidR="009F3124" w:rsidRPr="009F3124" w:rsidRDefault="009F3124" w:rsidP="009F3124">
                  <w:pPr>
                    <w:pStyle w:val="semtext"/>
                    <w:rPr>
                      <w:rFonts w:asciiTheme="minorHAnsi" w:hAnsiTheme="minorHAnsi" w:cstheme="minorHAnsi"/>
                      <w:iCs w:val="0"/>
                      <w:color w:val="auto"/>
                      <w:sz w:val="22"/>
                      <w:szCs w:val="22"/>
                    </w:rPr>
                  </w:pPr>
                  <w:r w:rsidRPr="009F3124">
                    <w:rPr>
                      <w:rFonts w:asciiTheme="minorHAnsi" w:hAnsiTheme="minorHAnsi" w:cstheme="minorHAnsi"/>
                      <w:b/>
                      <w:iCs w:val="0"/>
                      <w:sz w:val="22"/>
                      <w:szCs w:val="22"/>
                    </w:rPr>
                    <w:t>Pojivová matrice:</w:t>
                  </w:r>
                  <w:r w:rsidRPr="009F3124">
                    <w:rPr>
                      <w:rFonts w:asciiTheme="minorHAnsi" w:hAnsiTheme="minorHAnsi" w:cstheme="minorHAnsi"/>
                      <w:iCs w:val="0"/>
                      <w:sz w:val="22"/>
                      <w:szCs w:val="22"/>
                    </w:rPr>
                    <w:t xml:space="preserve"> </w:t>
                  </w:r>
                  <w:r w:rsidRPr="009F3124">
                    <w:rPr>
                      <w:rFonts w:asciiTheme="minorHAnsi" w:hAnsiTheme="minorHAnsi" w:cstheme="minorHAnsi"/>
                      <w:iCs w:val="0"/>
                      <w:color w:val="auto"/>
                      <w:sz w:val="22"/>
                      <w:szCs w:val="22"/>
                    </w:rPr>
                    <w:t xml:space="preserve">Ca, Si, (Mg, Al) obsah Mg </w:t>
                  </w:r>
                  <w:proofErr w:type="gramStart"/>
                  <w:r w:rsidRPr="009F3124">
                    <w:rPr>
                      <w:rFonts w:asciiTheme="minorHAnsi" w:hAnsiTheme="minorHAnsi" w:cstheme="minorHAnsi"/>
                      <w:iCs w:val="0"/>
                      <w:color w:val="auto"/>
                      <w:sz w:val="22"/>
                      <w:szCs w:val="22"/>
                    </w:rPr>
                    <w:t>tvoří</w:t>
                  </w:r>
                  <w:proofErr w:type="gramEnd"/>
                  <w:r w:rsidRPr="009F3124">
                    <w:rPr>
                      <w:rFonts w:asciiTheme="minorHAnsi" w:hAnsiTheme="minorHAnsi" w:cstheme="minorHAnsi"/>
                      <w:iCs w:val="0"/>
                      <w:color w:val="auto"/>
                      <w:sz w:val="22"/>
                      <w:szCs w:val="22"/>
                    </w:rPr>
                    <w:t xml:space="preserve"> ca do 3 </w:t>
                  </w:r>
                  <w:proofErr w:type="spellStart"/>
                  <w:r w:rsidRPr="009F3124">
                    <w:rPr>
                      <w:rFonts w:asciiTheme="minorHAnsi" w:hAnsiTheme="minorHAnsi" w:cstheme="minorHAnsi"/>
                      <w:iCs w:val="0"/>
                      <w:color w:val="auto"/>
                      <w:sz w:val="22"/>
                      <w:szCs w:val="22"/>
                    </w:rPr>
                    <w:t>at</w:t>
                  </w:r>
                  <w:proofErr w:type="spellEnd"/>
                  <w:r w:rsidRPr="009F3124">
                    <w:rPr>
                      <w:rFonts w:asciiTheme="minorHAnsi" w:hAnsiTheme="minorHAnsi" w:cstheme="minorHAnsi"/>
                      <w:iCs w:val="0"/>
                      <w:color w:val="auto"/>
                      <w:sz w:val="22"/>
                      <w:szCs w:val="22"/>
                    </w:rPr>
                    <w:t xml:space="preserve">. %, obsah Si do 2,5 </w:t>
                  </w:r>
                  <w:proofErr w:type="spellStart"/>
                  <w:r w:rsidRPr="009F3124">
                    <w:rPr>
                      <w:rFonts w:asciiTheme="minorHAnsi" w:hAnsiTheme="minorHAnsi" w:cstheme="minorHAnsi"/>
                      <w:iCs w:val="0"/>
                      <w:color w:val="auto"/>
                      <w:sz w:val="22"/>
                      <w:szCs w:val="22"/>
                    </w:rPr>
                    <w:t>at</w:t>
                  </w:r>
                  <w:proofErr w:type="spellEnd"/>
                  <w:r w:rsidRPr="009F3124">
                    <w:rPr>
                      <w:rFonts w:asciiTheme="minorHAnsi" w:hAnsiTheme="minorHAnsi" w:cstheme="minorHAnsi"/>
                      <w:iCs w:val="0"/>
                      <w:color w:val="auto"/>
                      <w:sz w:val="22"/>
                      <w:szCs w:val="22"/>
                    </w:rPr>
                    <w:t>. %</w:t>
                  </w:r>
                </w:p>
                <w:p w14:paraId="6B6748B2"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b/>
                      <w:iCs w:val="0"/>
                      <w:sz w:val="22"/>
                      <w:szCs w:val="22"/>
                    </w:rPr>
                    <w:t>Zrno 1 - silikáty: Si</w:t>
                  </w:r>
                  <w:r w:rsidRPr="009F3124">
                    <w:rPr>
                      <w:rFonts w:asciiTheme="minorHAnsi" w:hAnsiTheme="minorHAnsi" w:cstheme="minorHAnsi"/>
                      <w:iCs w:val="0"/>
                      <w:sz w:val="22"/>
                      <w:szCs w:val="22"/>
                    </w:rPr>
                    <w:t>, Mg, Ca, Al, K, (Na)</w:t>
                  </w:r>
                </w:p>
                <w:p w14:paraId="745CD4CA"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b/>
                      <w:iCs w:val="0"/>
                      <w:sz w:val="22"/>
                      <w:szCs w:val="22"/>
                    </w:rPr>
                    <w:t>Zrno 2 - křemen: Si</w:t>
                  </w:r>
                  <w:r w:rsidRPr="009F3124">
                    <w:rPr>
                      <w:rFonts w:asciiTheme="minorHAnsi" w:hAnsiTheme="minorHAnsi" w:cstheme="minorHAnsi"/>
                      <w:iCs w:val="0"/>
                      <w:sz w:val="22"/>
                      <w:szCs w:val="22"/>
                    </w:rPr>
                    <w:t>,</w:t>
                  </w:r>
                  <w:r w:rsidRPr="009F3124">
                    <w:rPr>
                      <w:rFonts w:asciiTheme="minorHAnsi" w:hAnsiTheme="minorHAnsi" w:cstheme="minorHAnsi"/>
                      <w:b/>
                      <w:iCs w:val="0"/>
                      <w:sz w:val="22"/>
                      <w:szCs w:val="22"/>
                    </w:rPr>
                    <w:t xml:space="preserve"> </w:t>
                  </w:r>
                  <w:r w:rsidRPr="009F3124">
                    <w:rPr>
                      <w:rFonts w:asciiTheme="minorHAnsi" w:hAnsiTheme="minorHAnsi" w:cstheme="minorHAnsi"/>
                      <w:iCs w:val="0"/>
                      <w:sz w:val="22"/>
                      <w:szCs w:val="22"/>
                    </w:rPr>
                    <w:t>(Al)</w:t>
                  </w:r>
                </w:p>
                <w:p w14:paraId="285C3A9A"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b/>
                      <w:iCs w:val="0"/>
                      <w:sz w:val="22"/>
                      <w:szCs w:val="22"/>
                    </w:rPr>
                    <w:t>Zrno 3 – povrch štuku: Si</w:t>
                  </w:r>
                  <w:r w:rsidRPr="009F3124">
                    <w:rPr>
                      <w:rFonts w:asciiTheme="minorHAnsi" w:hAnsiTheme="minorHAnsi" w:cstheme="minorHAnsi"/>
                      <w:iCs w:val="0"/>
                      <w:sz w:val="22"/>
                      <w:szCs w:val="22"/>
                    </w:rPr>
                    <w:t>,</w:t>
                  </w:r>
                  <w:r w:rsidRPr="009F3124">
                    <w:rPr>
                      <w:rFonts w:asciiTheme="minorHAnsi" w:hAnsiTheme="minorHAnsi" w:cstheme="minorHAnsi"/>
                      <w:b/>
                      <w:iCs w:val="0"/>
                      <w:sz w:val="22"/>
                      <w:szCs w:val="22"/>
                    </w:rPr>
                    <w:t xml:space="preserve"> </w:t>
                  </w:r>
                  <w:r w:rsidRPr="009F3124">
                    <w:rPr>
                      <w:rFonts w:asciiTheme="minorHAnsi" w:hAnsiTheme="minorHAnsi" w:cstheme="minorHAnsi"/>
                      <w:iCs w:val="0"/>
                      <w:sz w:val="22"/>
                      <w:szCs w:val="22"/>
                    </w:rPr>
                    <w:t>(Al)</w:t>
                  </w:r>
                </w:p>
              </w:tc>
            </w:tr>
            <w:tr w:rsidR="009F3124" w:rsidRPr="009F3124" w14:paraId="79A010F1" w14:textId="77777777" w:rsidTr="00915460">
              <w:tc>
                <w:tcPr>
                  <w:tcW w:w="716" w:type="dxa"/>
                  <w:tcBorders>
                    <w:top w:val="single" w:sz="4" w:space="0" w:color="000000"/>
                    <w:left w:val="single" w:sz="4" w:space="0" w:color="000000"/>
                    <w:bottom w:val="single" w:sz="4" w:space="0" w:color="000000"/>
                  </w:tcBorders>
                  <w:shd w:val="clear" w:color="auto" w:fill="auto"/>
                </w:tcPr>
                <w:p w14:paraId="56883762"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iCs w:val="0"/>
                      <w:sz w:val="22"/>
                      <w:szCs w:val="22"/>
                    </w:rPr>
                    <w:t>1</w:t>
                  </w:r>
                </w:p>
              </w:tc>
              <w:tc>
                <w:tcPr>
                  <w:tcW w:w="1696" w:type="dxa"/>
                  <w:tcBorders>
                    <w:top w:val="single" w:sz="4" w:space="0" w:color="000000"/>
                    <w:left w:val="single" w:sz="4" w:space="0" w:color="000000"/>
                    <w:bottom w:val="single" w:sz="4" w:space="0" w:color="000000"/>
                  </w:tcBorders>
                  <w:shd w:val="clear" w:color="auto" w:fill="auto"/>
                </w:tcPr>
                <w:p w14:paraId="42C19D04" w14:textId="77777777" w:rsidR="009F3124" w:rsidRPr="009F3124" w:rsidRDefault="009F3124" w:rsidP="009F3124">
                  <w:pPr>
                    <w:pStyle w:val="semtext"/>
                    <w:rPr>
                      <w:rFonts w:asciiTheme="minorHAnsi" w:hAnsiTheme="minorHAnsi" w:cstheme="minorHAnsi"/>
                      <w:bCs w:val="0"/>
                      <w:iCs w:val="0"/>
                      <w:sz w:val="22"/>
                      <w:szCs w:val="22"/>
                    </w:rPr>
                  </w:pPr>
                  <w:r w:rsidRPr="009F3124">
                    <w:rPr>
                      <w:rFonts w:asciiTheme="minorHAnsi" w:hAnsiTheme="minorHAnsi" w:cstheme="minorHAnsi"/>
                      <w:bCs w:val="0"/>
                      <w:iCs w:val="0"/>
                      <w:sz w:val="22"/>
                      <w:szCs w:val="22"/>
                    </w:rPr>
                    <w:t>červená, s výraznou žluto-oranžovou fluorescencí</w:t>
                  </w:r>
                </w:p>
              </w:tc>
              <w:tc>
                <w:tcPr>
                  <w:tcW w:w="3808" w:type="dxa"/>
                  <w:tcBorders>
                    <w:top w:val="single" w:sz="4" w:space="0" w:color="000000"/>
                    <w:left w:val="single" w:sz="4" w:space="0" w:color="000000"/>
                    <w:bottom w:val="single" w:sz="4" w:space="0" w:color="000000"/>
                  </w:tcBorders>
                  <w:shd w:val="clear" w:color="auto" w:fill="auto"/>
                </w:tcPr>
                <w:p w14:paraId="18B18A4E"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iCs w:val="0"/>
                      <w:sz w:val="22"/>
                      <w:szCs w:val="22"/>
                      <w:u w:val="single"/>
                    </w:rPr>
                    <w:t>podklad</w:t>
                  </w:r>
                  <w:r w:rsidRPr="009F3124">
                    <w:rPr>
                      <w:rFonts w:asciiTheme="minorHAnsi" w:hAnsiTheme="minorHAnsi" w:cstheme="minorHAnsi"/>
                      <w:iCs w:val="0"/>
                      <w:sz w:val="22"/>
                      <w:szCs w:val="22"/>
                    </w:rPr>
                    <w:t xml:space="preserve">, provedený v jednom nebo dvou nánosech. U vzorku výrazně nehomogenní, zatéká do podkladu. Vrstva obsahuje organické pojivo, olovnaté pigmenty a příměs červené a žluté hlinky a uhličitanu vápenatého. Ve vrstvě bylo z olovnatých pigmentů použito červené minium a patrně i příměs žlutého </w:t>
                  </w:r>
                  <w:proofErr w:type="spellStart"/>
                  <w:r w:rsidRPr="009F3124">
                    <w:rPr>
                      <w:rFonts w:asciiTheme="minorHAnsi" w:hAnsiTheme="minorHAnsi" w:cstheme="minorHAnsi"/>
                      <w:iCs w:val="0"/>
                      <w:sz w:val="22"/>
                      <w:szCs w:val="22"/>
                    </w:rPr>
                    <w:t>masikotu</w:t>
                  </w:r>
                  <w:proofErr w:type="spellEnd"/>
                  <w:r w:rsidRPr="009F3124">
                    <w:rPr>
                      <w:rFonts w:asciiTheme="minorHAnsi" w:hAnsiTheme="minorHAnsi" w:cstheme="minorHAnsi"/>
                      <w:iCs w:val="0"/>
                      <w:sz w:val="22"/>
                      <w:szCs w:val="22"/>
                    </w:rPr>
                    <w:t xml:space="preserve"> (pozorovatelné na snímku v UV světle).  Ve vrstvě byl lokálně zjištěn zvýšený obsah sloučenin obsahující fosfor. Zajímavostí je přítomnost ostrohranných částic křemene (patrně drceného), který je součástí vrstvy podkladu. </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6E13A2BB"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b/>
                      <w:iCs w:val="0"/>
                      <w:sz w:val="22"/>
                      <w:szCs w:val="22"/>
                    </w:rPr>
                    <w:t xml:space="preserve">Celkové spektrum: </w:t>
                  </w:r>
                  <w:proofErr w:type="spellStart"/>
                  <w:r w:rsidRPr="009F3124">
                    <w:rPr>
                      <w:rFonts w:asciiTheme="minorHAnsi" w:hAnsiTheme="minorHAnsi" w:cstheme="minorHAnsi"/>
                      <w:b/>
                      <w:iCs w:val="0"/>
                      <w:sz w:val="22"/>
                      <w:szCs w:val="22"/>
                      <w:u w:val="single"/>
                    </w:rPr>
                    <w:t>org</w:t>
                  </w:r>
                  <w:proofErr w:type="spellEnd"/>
                  <w:r w:rsidRPr="009F3124">
                    <w:rPr>
                      <w:rFonts w:asciiTheme="minorHAnsi" w:hAnsiTheme="minorHAnsi" w:cstheme="minorHAnsi"/>
                      <w:b/>
                      <w:iCs w:val="0"/>
                      <w:sz w:val="22"/>
                      <w:szCs w:val="22"/>
                      <w:u w:val="single"/>
                    </w:rPr>
                    <w:t>.</w:t>
                  </w:r>
                  <w:r w:rsidRPr="009F3124">
                    <w:rPr>
                      <w:rFonts w:asciiTheme="minorHAnsi" w:hAnsiTheme="minorHAnsi" w:cstheme="minorHAnsi"/>
                      <w:iCs w:val="0"/>
                      <w:sz w:val="22"/>
                      <w:szCs w:val="22"/>
                    </w:rPr>
                    <w:t xml:space="preserve">, </w:t>
                  </w:r>
                  <w:proofErr w:type="spellStart"/>
                  <w:r w:rsidRPr="009F3124">
                    <w:rPr>
                      <w:rFonts w:asciiTheme="minorHAnsi" w:hAnsiTheme="minorHAnsi" w:cstheme="minorHAnsi"/>
                      <w:iCs w:val="0"/>
                      <w:sz w:val="22"/>
                      <w:szCs w:val="22"/>
                    </w:rPr>
                    <w:t>Pb</w:t>
                  </w:r>
                  <w:proofErr w:type="spellEnd"/>
                  <w:r w:rsidRPr="009F3124">
                    <w:rPr>
                      <w:rFonts w:asciiTheme="minorHAnsi" w:hAnsiTheme="minorHAnsi" w:cstheme="minorHAnsi"/>
                      <w:iCs w:val="0"/>
                      <w:sz w:val="22"/>
                      <w:szCs w:val="22"/>
                    </w:rPr>
                    <w:t xml:space="preserve">, Si, Al, </w:t>
                  </w:r>
                  <w:proofErr w:type="spellStart"/>
                  <w:r w:rsidRPr="009F3124">
                    <w:rPr>
                      <w:rFonts w:asciiTheme="minorHAnsi" w:hAnsiTheme="minorHAnsi" w:cstheme="minorHAnsi"/>
                      <w:iCs w:val="0"/>
                      <w:sz w:val="22"/>
                      <w:szCs w:val="22"/>
                    </w:rPr>
                    <w:t>Fe</w:t>
                  </w:r>
                  <w:proofErr w:type="spellEnd"/>
                  <w:r w:rsidRPr="009F3124">
                    <w:rPr>
                      <w:rFonts w:asciiTheme="minorHAnsi" w:hAnsiTheme="minorHAnsi" w:cstheme="minorHAnsi"/>
                      <w:iCs w:val="0"/>
                      <w:sz w:val="22"/>
                      <w:szCs w:val="22"/>
                    </w:rPr>
                    <w:t xml:space="preserve"> (Ca, K, Mg, Na, P)</w:t>
                  </w:r>
                </w:p>
                <w:p w14:paraId="0256DC52"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b/>
                      <w:iCs w:val="0"/>
                      <w:sz w:val="22"/>
                      <w:szCs w:val="22"/>
                    </w:rPr>
                    <w:t xml:space="preserve">Zrno 1 –velké hnědo okrové-hlinka: </w:t>
                  </w:r>
                  <w:r w:rsidRPr="009F3124">
                    <w:rPr>
                      <w:rFonts w:asciiTheme="minorHAnsi" w:hAnsiTheme="minorHAnsi" w:cstheme="minorHAnsi"/>
                      <w:iCs w:val="0"/>
                      <w:sz w:val="22"/>
                      <w:szCs w:val="22"/>
                    </w:rPr>
                    <w:t xml:space="preserve">Si, Al, K, </w:t>
                  </w:r>
                  <w:proofErr w:type="spellStart"/>
                  <w:r w:rsidRPr="009F3124">
                    <w:rPr>
                      <w:rFonts w:asciiTheme="minorHAnsi" w:hAnsiTheme="minorHAnsi" w:cstheme="minorHAnsi"/>
                      <w:iCs w:val="0"/>
                      <w:sz w:val="22"/>
                      <w:szCs w:val="22"/>
                    </w:rPr>
                    <w:t>Fe</w:t>
                  </w:r>
                  <w:proofErr w:type="spellEnd"/>
                  <w:r w:rsidRPr="009F3124">
                    <w:rPr>
                      <w:rFonts w:asciiTheme="minorHAnsi" w:hAnsiTheme="minorHAnsi" w:cstheme="minorHAnsi"/>
                      <w:iCs w:val="0"/>
                      <w:sz w:val="22"/>
                      <w:szCs w:val="22"/>
                    </w:rPr>
                    <w:t xml:space="preserve"> (Mg, Na) </w:t>
                  </w:r>
                </w:p>
                <w:p w14:paraId="594ED6FB"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b/>
                      <w:iCs w:val="0"/>
                      <w:sz w:val="22"/>
                      <w:szCs w:val="22"/>
                    </w:rPr>
                    <w:t xml:space="preserve">Zrno 2 –velké hlinka: </w:t>
                  </w:r>
                  <w:r w:rsidRPr="009F3124">
                    <w:rPr>
                      <w:rFonts w:asciiTheme="minorHAnsi" w:hAnsiTheme="minorHAnsi" w:cstheme="minorHAnsi"/>
                      <w:iCs w:val="0"/>
                      <w:sz w:val="22"/>
                      <w:szCs w:val="22"/>
                    </w:rPr>
                    <w:t>Si, Al, Ca, K (Mg)</w:t>
                  </w:r>
                </w:p>
                <w:p w14:paraId="409A46EF"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b/>
                      <w:iCs w:val="0"/>
                      <w:sz w:val="22"/>
                      <w:szCs w:val="22"/>
                    </w:rPr>
                    <w:t xml:space="preserve">Zrno 3 – ostrohranné </w:t>
                  </w:r>
                  <w:proofErr w:type="gramStart"/>
                  <w:r w:rsidRPr="009F3124">
                    <w:rPr>
                      <w:rFonts w:asciiTheme="minorHAnsi" w:hAnsiTheme="minorHAnsi" w:cstheme="minorHAnsi"/>
                      <w:b/>
                      <w:iCs w:val="0"/>
                      <w:sz w:val="22"/>
                      <w:szCs w:val="22"/>
                    </w:rPr>
                    <w:t>částice - křemen</w:t>
                  </w:r>
                  <w:proofErr w:type="gramEnd"/>
                  <w:r w:rsidRPr="009F3124">
                    <w:rPr>
                      <w:rFonts w:asciiTheme="minorHAnsi" w:hAnsiTheme="minorHAnsi" w:cstheme="minorHAnsi"/>
                      <w:b/>
                      <w:iCs w:val="0"/>
                      <w:sz w:val="22"/>
                      <w:szCs w:val="22"/>
                    </w:rPr>
                    <w:t xml:space="preserve">: </w:t>
                  </w:r>
                  <w:r w:rsidRPr="009F3124">
                    <w:rPr>
                      <w:rFonts w:asciiTheme="minorHAnsi" w:hAnsiTheme="minorHAnsi" w:cstheme="minorHAnsi"/>
                      <w:b/>
                      <w:iCs w:val="0"/>
                      <w:sz w:val="22"/>
                      <w:szCs w:val="22"/>
                      <w:u w:val="single"/>
                    </w:rPr>
                    <w:t>Si</w:t>
                  </w:r>
                </w:p>
              </w:tc>
            </w:tr>
            <w:tr w:rsidR="009F3124" w:rsidRPr="009F3124" w14:paraId="5863073A" w14:textId="77777777" w:rsidTr="00915460">
              <w:tc>
                <w:tcPr>
                  <w:tcW w:w="716" w:type="dxa"/>
                  <w:tcBorders>
                    <w:top w:val="single" w:sz="4" w:space="0" w:color="000000"/>
                    <w:left w:val="single" w:sz="4" w:space="0" w:color="000000"/>
                    <w:bottom w:val="single" w:sz="4" w:space="0" w:color="000000"/>
                  </w:tcBorders>
                  <w:shd w:val="clear" w:color="auto" w:fill="auto"/>
                </w:tcPr>
                <w:p w14:paraId="0CB6F0C1"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iCs w:val="0"/>
                      <w:sz w:val="22"/>
                      <w:szCs w:val="22"/>
                    </w:rPr>
                    <w:lastRenderedPageBreak/>
                    <w:t>2</w:t>
                  </w:r>
                </w:p>
              </w:tc>
              <w:tc>
                <w:tcPr>
                  <w:tcW w:w="1696" w:type="dxa"/>
                  <w:tcBorders>
                    <w:top w:val="single" w:sz="4" w:space="0" w:color="000000"/>
                    <w:left w:val="single" w:sz="4" w:space="0" w:color="000000"/>
                    <w:bottom w:val="single" w:sz="4" w:space="0" w:color="000000"/>
                  </w:tcBorders>
                  <w:shd w:val="clear" w:color="auto" w:fill="auto"/>
                </w:tcPr>
                <w:p w14:paraId="613ED1AF" w14:textId="77777777" w:rsidR="009F3124" w:rsidRPr="009F3124" w:rsidRDefault="009F3124" w:rsidP="009F3124">
                  <w:pPr>
                    <w:pStyle w:val="semtext"/>
                    <w:rPr>
                      <w:rFonts w:asciiTheme="minorHAnsi" w:hAnsiTheme="minorHAnsi" w:cstheme="minorHAnsi"/>
                      <w:bCs w:val="0"/>
                      <w:iCs w:val="0"/>
                      <w:sz w:val="22"/>
                      <w:szCs w:val="22"/>
                    </w:rPr>
                  </w:pPr>
                  <w:r w:rsidRPr="009F3124">
                    <w:rPr>
                      <w:rFonts w:asciiTheme="minorHAnsi" w:hAnsiTheme="minorHAnsi" w:cstheme="minorHAnsi"/>
                      <w:bCs w:val="0"/>
                      <w:iCs w:val="0"/>
                      <w:sz w:val="22"/>
                      <w:szCs w:val="22"/>
                    </w:rPr>
                    <w:t>zlatolesklá úprava</w:t>
                  </w:r>
                </w:p>
              </w:tc>
              <w:tc>
                <w:tcPr>
                  <w:tcW w:w="3808" w:type="dxa"/>
                  <w:tcBorders>
                    <w:top w:val="single" w:sz="4" w:space="0" w:color="000000"/>
                    <w:left w:val="single" w:sz="4" w:space="0" w:color="000000"/>
                    <w:bottom w:val="single" w:sz="4" w:space="0" w:color="000000"/>
                  </w:tcBorders>
                  <w:shd w:val="clear" w:color="auto" w:fill="auto"/>
                </w:tcPr>
                <w:p w14:paraId="41FF21E8"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iCs w:val="0"/>
                      <w:sz w:val="22"/>
                      <w:szCs w:val="22"/>
                      <w:u w:val="single"/>
                    </w:rPr>
                    <w:t>povrchová úprava zlacením</w:t>
                  </w:r>
                  <w:r w:rsidRPr="009F3124">
                    <w:rPr>
                      <w:rFonts w:asciiTheme="minorHAnsi" w:hAnsiTheme="minorHAnsi" w:cstheme="minorHAnsi"/>
                      <w:iCs w:val="0"/>
                      <w:sz w:val="22"/>
                      <w:szCs w:val="22"/>
                    </w:rPr>
                    <w:t>, úprava pravým zlatem plátkovým zlacením.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73C49A5E"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b/>
                      <w:iCs w:val="0"/>
                      <w:sz w:val="22"/>
                      <w:szCs w:val="22"/>
                    </w:rPr>
                    <w:t xml:space="preserve">Celkové spektrum: </w:t>
                  </w:r>
                  <w:r w:rsidRPr="009F3124">
                    <w:rPr>
                      <w:rFonts w:asciiTheme="minorHAnsi" w:hAnsiTheme="minorHAnsi" w:cstheme="minorHAnsi"/>
                      <w:b/>
                      <w:iCs w:val="0"/>
                      <w:sz w:val="22"/>
                      <w:szCs w:val="22"/>
                      <w:u w:val="single"/>
                    </w:rPr>
                    <w:t>Au</w:t>
                  </w:r>
                  <w:r w:rsidRPr="009F3124">
                    <w:rPr>
                      <w:rFonts w:asciiTheme="minorHAnsi" w:hAnsiTheme="minorHAnsi" w:cstheme="minorHAnsi"/>
                      <w:iCs w:val="0"/>
                      <w:sz w:val="22"/>
                      <w:szCs w:val="22"/>
                    </w:rPr>
                    <w:t xml:space="preserve">, </w:t>
                  </w:r>
                  <w:proofErr w:type="spellStart"/>
                  <w:r w:rsidRPr="009F3124">
                    <w:rPr>
                      <w:rFonts w:asciiTheme="minorHAnsi" w:hAnsiTheme="minorHAnsi" w:cstheme="minorHAnsi"/>
                      <w:iCs w:val="0"/>
                      <w:sz w:val="22"/>
                      <w:szCs w:val="22"/>
                    </w:rPr>
                    <w:t>org</w:t>
                  </w:r>
                  <w:proofErr w:type="spellEnd"/>
                  <w:r w:rsidRPr="009F3124">
                    <w:rPr>
                      <w:rFonts w:asciiTheme="minorHAnsi" w:hAnsiTheme="minorHAnsi" w:cstheme="minorHAnsi"/>
                      <w:iCs w:val="0"/>
                      <w:sz w:val="22"/>
                      <w:szCs w:val="22"/>
                    </w:rPr>
                    <w:t>.</w:t>
                  </w:r>
                </w:p>
              </w:tc>
            </w:tr>
            <w:tr w:rsidR="009F3124" w:rsidRPr="009F3124" w14:paraId="73377E0E" w14:textId="77777777" w:rsidTr="00915460">
              <w:tc>
                <w:tcPr>
                  <w:tcW w:w="716" w:type="dxa"/>
                  <w:tcBorders>
                    <w:top w:val="single" w:sz="4" w:space="0" w:color="000000"/>
                    <w:left w:val="single" w:sz="4" w:space="0" w:color="000000"/>
                    <w:bottom w:val="single" w:sz="4" w:space="0" w:color="000000"/>
                  </w:tcBorders>
                  <w:shd w:val="clear" w:color="auto" w:fill="auto"/>
                </w:tcPr>
                <w:p w14:paraId="6A19184E"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iCs w:val="0"/>
                      <w:sz w:val="22"/>
                      <w:szCs w:val="22"/>
                    </w:rPr>
                    <w:t>3</w:t>
                  </w:r>
                </w:p>
              </w:tc>
              <w:tc>
                <w:tcPr>
                  <w:tcW w:w="1696" w:type="dxa"/>
                  <w:tcBorders>
                    <w:top w:val="single" w:sz="4" w:space="0" w:color="000000"/>
                    <w:left w:val="single" w:sz="4" w:space="0" w:color="000000"/>
                    <w:bottom w:val="single" w:sz="4" w:space="0" w:color="000000"/>
                  </w:tcBorders>
                  <w:shd w:val="clear" w:color="auto" w:fill="auto"/>
                </w:tcPr>
                <w:p w14:paraId="5FC6592D" w14:textId="77777777" w:rsidR="009F3124" w:rsidRPr="009F3124" w:rsidRDefault="009F3124" w:rsidP="009F3124">
                  <w:pPr>
                    <w:pStyle w:val="semtext"/>
                    <w:rPr>
                      <w:rFonts w:asciiTheme="minorHAnsi" w:hAnsiTheme="minorHAnsi" w:cstheme="minorHAnsi"/>
                      <w:bCs w:val="0"/>
                      <w:iCs w:val="0"/>
                      <w:color w:val="auto"/>
                      <w:sz w:val="22"/>
                      <w:szCs w:val="22"/>
                    </w:rPr>
                  </w:pPr>
                  <w:r w:rsidRPr="009F3124">
                    <w:rPr>
                      <w:rFonts w:asciiTheme="minorHAnsi" w:hAnsiTheme="minorHAnsi" w:cstheme="minorHAnsi"/>
                      <w:bCs w:val="0"/>
                      <w:iCs w:val="0"/>
                      <w:color w:val="auto"/>
                      <w:sz w:val="22"/>
                      <w:szCs w:val="22"/>
                    </w:rPr>
                    <w:t xml:space="preserve"> hnědo-šedá s nevýraznou nažloutlou fluorescencí</w:t>
                  </w:r>
                </w:p>
              </w:tc>
              <w:tc>
                <w:tcPr>
                  <w:tcW w:w="3808" w:type="dxa"/>
                  <w:tcBorders>
                    <w:top w:val="single" w:sz="4" w:space="0" w:color="000000"/>
                    <w:left w:val="single" w:sz="4" w:space="0" w:color="000000"/>
                    <w:bottom w:val="single" w:sz="4" w:space="0" w:color="000000"/>
                  </w:tcBorders>
                  <w:shd w:val="clear" w:color="auto" w:fill="auto"/>
                </w:tcPr>
                <w:p w14:paraId="57580251" w14:textId="77777777" w:rsidR="009F3124" w:rsidRPr="009F3124" w:rsidRDefault="009F3124" w:rsidP="009F3124">
                  <w:pPr>
                    <w:pStyle w:val="semtext"/>
                    <w:rPr>
                      <w:rFonts w:asciiTheme="minorHAnsi" w:hAnsiTheme="minorHAnsi" w:cstheme="minorHAnsi"/>
                      <w:iCs w:val="0"/>
                      <w:color w:val="auto"/>
                      <w:sz w:val="22"/>
                      <w:szCs w:val="22"/>
                    </w:rPr>
                  </w:pPr>
                  <w:r w:rsidRPr="009F3124">
                    <w:rPr>
                      <w:rFonts w:asciiTheme="minorHAnsi" w:hAnsiTheme="minorHAnsi" w:cstheme="minorHAnsi"/>
                      <w:iCs w:val="0"/>
                      <w:color w:val="auto"/>
                      <w:sz w:val="22"/>
                      <w:szCs w:val="22"/>
                      <w:u w:val="single"/>
                    </w:rPr>
                    <w:t>povrchová úprava/nátěr</w:t>
                  </w:r>
                  <w:r w:rsidRPr="009F3124">
                    <w:rPr>
                      <w:rFonts w:asciiTheme="minorHAnsi" w:hAnsiTheme="minorHAnsi" w:cstheme="minorHAnsi"/>
                      <w:iCs w:val="0"/>
                      <w:color w:val="auto"/>
                      <w:sz w:val="22"/>
                      <w:szCs w:val="22"/>
                    </w:rPr>
                    <w:t>, vrstva nerovnoměrné tloušťky, dle optického charakteru podobná vrstvě 5 (může se jednat o zateklou vrstvu 5). Obsahuje zvýšený obsah sloučenin s obsahem uhlíku (uhlíkatá čerň a/nebo organické pojivo), hlinky (viditelná žlutá a žluto-oranžová zrna), příměs uhličitanu vápenatého a černý jemnozrnný uhlíkatý pigment. Vrstva je propojená s vrstvou vápenného nátěru 4, se kterou je i částečně promísena.</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665DB7A3" w14:textId="77777777" w:rsidR="009F3124" w:rsidRPr="009F3124" w:rsidRDefault="009F3124" w:rsidP="009F3124">
                  <w:pPr>
                    <w:pStyle w:val="semtext"/>
                    <w:rPr>
                      <w:rFonts w:asciiTheme="minorHAnsi" w:hAnsiTheme="minorHAnsi" w:cstheme="minorHAnsi"/>
                      <w:iCs w:val="0"/>
                      <w:color w:val="auto"/>
                      <w:sz w:val="22"/>
                      <w:szCs w:val="22"/>
                    </w:rPr>
                  </w:pPr>
                  <w:r w:rsidRPr="009F3124">
                    <w:rPr>
                      <w:rFonts w:asciiTheme="minorHAnsi" w:hAnsiTheme="minorHAnsi" w:cstheme="minorHAnsi"/>
                      <w:b/>
                      <w:iCs w:val="0"/>
                      <w:color w:val="auto"/>
                      <w:sz w:val="22"/>
                      <w:szCs w:val="22"/>
                    </w:rPr>
                    <w:t xml:space="preserve">Celkové spektrum: </w:t>
                  </w:r>
                  <w:proofErr w:type="spellStart"/>
                  <w:r w:rsidRPr="009F3124">
                    <w:rPr>
                      <w:rFonts w:asciiTheme="minorHAnsi" w:hAnsiTheme="minorHAnsi" w:cstheme="minorHAnsi"/>
                      <w:b/>
                      <w:iCs w:val="0"/>
                      <w:color w:val="auto"/>
                      <w:sz w:val="22"/>
                      <w:szCs w:val="22"/>
                      <w:u w:val="single"/>
                    </w:rPr>
                    <w:t>org</w:t>
                  </w:r>
                  <w:proofErr w:type="spellEnd"/>
                  <w:r w:rsidRPr="009F3124">
                    <w:rPr>
                      <w:rFonts w:asciiTheme="minorHAnsi" w:hAnsiTheme="minorHAnsi" w:cstheme="minorHAnsi"/>
                      <w:b/>
                      <w:iCs w:val="0"/>
                      <w:color w:val="auto"/>
                      <w:sz w:val="22"/>
                      <w:szCs w:val="22"/>
                      <w:u w:val="single"/>
                    </w:rPr>
                    <w:t>.</w:t>
                  </w:r>
                  <w:r w:rsidRPr="009F3124">
                    <w:rPr>
                      <w:rFonts w:asciiTheme="minorHAnsi" w:hAnsiTheme="minorHAnsi" w:cstheme="minorHAnsi"/>
                      <w:iCs w:val="0"/>
                      <w:color w:val="auto"/>
                      <w:sz w:val="22"/>
                      <w:szCs w:val="22"/>
                    </w:rPr>
                    <w:t xml:space="preserve">, Si, Al, Ca, Mg, S (K, Na, </w:t>
                  </w:r>
                  <w:proofErr w:type="spellStart"/>
                  <w:r w:rsidRPr="009F3124">
                    <w:rPr>
                      <w:rFonts w:asciiTheme="minorHAnsi" w:hAnsiTheme="minorHAnsi" w:cstheme="minorHAnsi"/>
                      <w:iCs w:val="0"/>
                      <w:color w:val="auto"/>
                      <w:sz w:val="22"/>
                      <w:szCs w:val="22"/>
                    </w:rPr>
                    <w:t>Fe</w:t>
                  </w:r>
                  <w:proofErr w:type="spellEnd"/>
                  <w:r w:rsidRPr="009F3124">
                    <w:rPr>
                      <w:rFonts w:asciiTheme="minorHAnsi" w:hAnsiTheme="minorHAnsi" w:cstheme="minorHAnsi"/>
                      <w:iCs w:val="0"/>
                      <w:color w:val="auto"/>
                      <w:sz w:val="22"/>
                      <w:szCs w:val="22"/>
                    </w:rPr>
                    <w:t>)</w:t>
                  </w:r>
                </w:p>
                <w:p w14:paraId="345ADCBB" w14:textId="77777777" w:rsidR="009F3124" w:rsidRPr="009F3124" w:rsidRDefault="009F3124" w:rsidP="009F3124">
                  <w:pPr>
                    <w:pStyle w:val="semtext"/>
                    <w:rPr>
                      <w:rFonts w:asciiTheme="minorHAnsi" w:hAnsiTheme="minorHAnsi" w:cstheme="minorHAnsi"/>
                      <w:iCs w:val="0"/>
                      <w:color w:val="auto"/>
                      <w:sz w:val="22"/>
                      <w:szCs w:val="22"/>
                    </w:rPr>
                  </w:pPr>
                  <w:r w:rsidRPr="009F3124">
                    <w:rPr>
                      <w:rFonts w:asciiTheme="minorHAnsi" w:hAnsiTheme="minorHAnsi" w:cstheme="minorHAnsi"/>
                      <w:b/>
                      <w:iCs w:val="0"/>
                      <w:color w:val="auto"/>
                      <w:sz w:val="22"/>
                      <w:szCs w:val="22"/>
                    </w:rPr>
                    <w:t xml:space="preserve">Zrno 1: </w:t>
                  </w:r>
                  <w:proofErr w:type="spellStart"/>
                  <w:r w:rsidRPr="009F3124">
                    <w:rPr>
                      <w:rFonts w:asciiTheme="minorHAnsi" w:hAnsiTheme="minorHAnsi" w:cstheme="minorHAnsi"/>
                      <w:b/>
                      <w:iCs w:val="0"/>
                      <w:color w:val="auto"/>
                      <w:sz w:val="22"/>
                      <w:szCs w:val="22"/>
                      <w:u w:val="single"/>
                    </w:rPr>
                    <w:t>Pb</w:t>
                  </w:r>
                  <w:proofErr w:type="spellEnd"/>
                </w:p>
                <w:p w14:paraId="1CD2B6B8" w14:textId="77777777" w:rsidR="009F3124" w:rsidRPr="009F3124" w:rsidRDefault="009F3124" w:rsidP="009F3124">
                  <w:pPr>
                    <w:pStyle w:val="semtext"/>
                    <w:rPr>
                      <w:rFonts w:asciiTheme="minorHAnsi" w:hAnsiTheme="minorHAnsi" w:cstheme="minorHAnsi"/>
                      <w:b/>
                      <w:iCs w:val="0"/>
                      <w:color w:val="auto"/>
                      <w:sz w:val="22"/>
                      <w:szCs w:val="22"/>
                      <w:u w:val="single"/>
                    </w:rPr>
                  </w:pPr>
                  <w:r w:rsidRPr="009F3124">
                    <w:rPr>
                      <w:rFonts w:asciiTheme="minorHAnsi" w:hAnsiTheme="minorHAnsi" w:cstheme="minorHAnsi"/>
                      <w:b/>
                      <w:iCs w:val="0"/>
                      <w:color w:val="auto"/>
                      <w:sz w:val="22"/>
                      <w:szCs w:val="22"/>
                    </w:rPr>
                    <w:t xml:space="preserve">Zrno 2: </w:t>
                  </w:r>
                  <w:r w:rsidRPr="009F3124">
                    <w:rPr>
                      <w:rFonts w:asciiTheme="minorHAnsi" w:hAnsiTheme="minorHAnsi" w:cstheme="minorHAnsi"/>
                      <w:b/>
                      <w:iCs w:val="0"/>
                      <w:color w:val="auto"/>
                      <w:sz w:val="22"/>
                      <w:szCs w:val="22"/>
                      <w:u w:val="single"/>
                    </w:rPr>
                    <w:t>Si</w:t>
                  </w:r>
                </w:p>
                <w:p w14:paraId="5AB880F1" w14:textId="77777777" w:rsidR="009F3124" w:rsidRPr="009F3124" w:rsidRDefault="009F3124" w:rsidP="009F3124">
                  <w:pPr>
                    <w:pStyle w:val="semtext"/>
                    <w:rPr>
                      <w:rFonts w:asciiTheme="minorHAnsi" w:hAnsiTheme="minorHAnsi" w:cstheme="minorHAnsi"/>
                      <w:iCs w:val="0"/>
                      <w:color w:val="auto"/>
                      <w:sz w:val="22"/>
                      <w:szCs w:val="22"/>
                    </w:rPr>
                  </w:pPr>
                  <w:r w:rsidRPr="009F3124">
                    <w:rPr>
                      <w:rFonts w:asciiTheme="minorHAnsi" w:hAnsiTheme="minorHAnsi" w:cstheme="minorHAnsi"/>
                      <w:b/>
                      <w:iCs w:val="0"/>
                      <w:color w:val="auto"/>
                      <w:sz w:val="22"/>
                      <w:szCs w:val="22"/>
                    </w:rPr>
                    <w:t xml:space="preserve">Zrno </w:t>
                  </w:r>
                  <w:proofErr w:type="gramStart"/>
                  <w:r w:rsidRPr="009F3124">
                    <w:rPr>
                      <w:rFonts w:asciiTheme="minorHAnsi" w:hAnsiTheme="minorHAnsi" w:cstheme="minorHAnsi"/>
                      <w:b/>
                      <w:iCs w:val="0"/>
                      <w:color w:val="auto"/>
                      <w:sz w:val="22"/>
                      <w:szCs w:val="22"/>
                    </w:rPr>
                    <w:t>3-oranžová</w:t>
                  </w:r>
                  <w:proofErr w:type="gramEnd"/>
                  <w:r w:rsidRPr="009F3124">
                    <w:rPr>
                      <w:rFonts w:asciiTheme="minorHAnsi" w:hAnsiTheme="minorHAnsi" w:cstheme="minorHAnsi"/>
                      <w:b/>
                      <w:iCs w:val="0"/>
                      <w:color w:val="auto"/>
                      <w:sz w:val="22"/>
                      <w:szCs w:val="22"/>
                    </w:rPr>
                    <w:t xml:space="preserve"> hlinka:</w:t>
                  </w:r>
                  <w:r w:rsidRPr="009F3124">
                    <w:rPr>
                      <w:rFonts w:asciiTheme="minorHAnsi" w:hAnsiTheme="minorHAnsi" w:cstheme="minorHAnsi"/>
                      <w:iCs w:val="0"/>
                      <w:color w:val="auto"/>
                      <w:sz w:val="22"/>
                      <w:szCs w:val="22"/>
                    </w:rPr>
                    <w:t xml:space="preserve"> Si, Al, Ca, Mg (K, </w:t>
                  </w:r>
                  <w:proofErr w:type="spellStart"/>
                  <w:r w:rsidRPr="009F3124">
                    <w:rPr>
                      <w:rFonts w:asciiTheme="minorHAnsi" w:hAnsiTheme="minorHAnsi" w:cstheme="minorHAnsi"/>
                      <w:iCs w:val="0"/>
                      <w:color w:val="auto"/>
                      <w:sz w:val="22"/>
                      <w:szCs w:val="22"/>
                    </w:rPr>
                    <w:t>Fe</w:t>
                  </w:r>
                  <w:proofErr w:type="spellEnd"/>
                  <w:r w:rsidRPr="009F3124">
                    <w:rPr>
                      <w:rFonts w:asciiTheme="minorHAnsi" w:hAnsiTheme="minorHAnsi" w:cstheme="minorHAnsi"/>
                      <w:iCs w:val="0"/>
                      <w:color w:val="auto"/>
                      <w:sz w:val="22"/>
                      <w:szCs w:val="22"/>
                    </w:rPr>
                    <w:t>)</w:t>
                  </w:r>
                </w:p>
              </w:tc>
            </w:tr>
            <w:tr w:rsidR="009F3124" w:rsidRPr="009F3124" w14:paraId="050A9621" w14:textId="77777777" w:rsidTr="00915460">
              <w:tc>
                <w:tcPr>
                  <w:tcW w:w="716" w:type="dxa"/>
                  <w:tcBorders>
                    <w:top w:val="single" w:sz="4" w:space="0" w:color="000000"/>
                    <w:left w:val="single" w:sz="4" w:space="0" w:color="000000"/>
                    <w:bottom w:val="single" w:sz="4" w:space="0" w:color="000000"/>
                  </w:tcBorders>
                  <w:shd w:val="clear" w:color="auto" w:fill="auto"/>
                </w:tcPr>
                <w:p w14:paraId="32EBDD7E"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iCs w:val="0"/>
                      <w:sz w:val="22"/>
                      <w:szCs w:val="22"/>
                    </w:rPr>
                    <w:t xml:space="preserve">4 </w:t>
                  </w:r>
                </w:p>
              </w:tc>
              <w:tc>
                <w:tcPr>
                  <w:tcW w:w="1696" w:type="dxa"/>
                  <w:tcBorders>
                    <w:top w:val="single" w:sz="4" w:space="0" w:color="000000"/>
                    <w:left w:val="single" w:sz="4" w:space="0" w:color="000000"/>
                    <w:bottom w:val="single" w:sz="4" w:space="0" w:color="000000"/>
                  </w:tcBorders>
                  <w:shd w:val="clear" w:color="auto" w:fill="auto"/>
                </w:tcPr>
                <w:p w14:paraId="1D9CEEBC" w14:textId="77777777" w:rsidR="009F3124" w:rsidRPr="009F3124" w:rsidRDefault="009F3124" w:rsidP="009F3124">
                  <w:pPr>
                    <w:pStyle w:val="semtext"/>
                    <w:rPr>
                      <w:rFonts w:asciiTheme="minorHAnsi" w:hAnsiTheme="minorHAnsi" w:cstheme="minorHAnsi"/>
                      <w:bCs w:val="0"/>
                      <w:iCs w:val="0"/>
                      <w:color w:val="auto"/>
                      <w:sz w:val="22"/>
                      <w:szCs w:val="22"/>
                    </w:rPr>
                  </w:pPr>
                  <w:r w:rsidRPr="009F3124">
                    <w:rPr>
                      <w:rFonts w:asciiTheme="minorHAnsi" w:hAnsiTheme="minorHAnsi" w:cstheme="minorHAnsi"/>
                      <w:bCs w:val="0"/>
                      <w:iCs w:val="0"/>
                      <w:color w:val="auto"/>
                      <w:sz w:val="22"/>
                      <w:szCs w:val="22"/>
                    </w:rPr>
                    <w:t xml:space="preserve">bílá, s modro-bílou slabě žlutou fluorescencí </w:t>
                  </w:r>
                </w:p>
              </w:tc>
              <w:tc>
                <w:tcPr>
                  <w:tcW w:w="3808" w:type="dxa"/>
                  <w:tcBorders>
                    <w:top w:val="single" w:sz="4" w:space="0" w:color="000000"/>
                    <w:left w:val="single" w:sz="4" w:space="0" w:color="000000"/>
                    <w:bottom w:val="single" w:sz="4" w:space="0" w:color="000000"/>
                  </w:tcBorders>
                  <w:shd w:val="clear" w:color="auto" w:fill="auto"/>
                </w:tcPr>
                <w:p w14:paraId="287F7279" w14:textId="77777777" w:rsidR="009F3124" w:rsidRPr="009F3124" w:rsidRDefault="009F3124" w:rsidP="009F3124">
                  <w:pPr>
                    <w:pStyle w:val="semtext"/>
                    <w:rPr>
                      <w:rFonts w:asciiTheme="minorHAnsi" w:hAnsiTheme="minorHAnsi" w:cstheme="minorHAnsi"/>
                      <w:iCs w:val="0"/>
                      <w:color w:val="auto"/>
                      <w:sz w:val="22"/>
                      <w:szCs w:val="22"/>
                    </w:rPr>
                  </w:pPr>
                  <w:r w:rsidRPr="009F3124">
                    <w:rPr>
                      <w:rFonts w:asciiTheme="minorHAnsi" w:hAnsiTheme="minorHAnsi" w:cstheme="minorHAnsi"/>
                      <w:iCs w:val="0"/>
                      <w:color w:val="auto"/>
                      <w:sz w:val="22"/>
                      <w:szCs w:val="22"/>
                      <w:u w:val="single"/>
                    </w:rPr>
                    <w:t>povrchová úprava/nátěr</w:t>
                  </w:r>
                  <w:r w:rsidRPr="009F3124">
                    <w:rPr>
                      <w:rFonts w:asciiTheme="minorHAnsi" w:hAnsiTheme="minorHAnsi" w:cstheme="minorHAnsi"/>
                      <w:iCs w:val="0"/>
                      <w:color w:val="auto"/>
                      <w:sz w:val="22"/>
                      <w:szCs w:val="22"/>
                    </w:rPr>
                    <w:t xml:space="preserve">, vápenný organickým pojivem modifikovaný nátěr s pojivem na bázi uhličitanu vápenatého se zanedbatelnou příměsí znečišťujících složek s obsahem křemíku. Vrstva je silně degradovaná a vysoce porézní. Lokálně je u povrchu vrstva nažloutlá (v UV světle tyto oblasti výrazněji žlutě </w:t>
                  </w:r>
                  <w:proofErr w:type="spellStart"/>
                  <w:r w:rsidRPr="009F3124">
                    <w:rPr>
                      <w:rFonts w:asciiTheme="minorHAnsi" w:hAnsiTheme="minorHAnsi" w:cstheme="minorHAnsi"/>
                      <w:iCs w:val="0"/>
                      <w:color w:val="auto"/>
                      <w:sz w:val="22"/>
                      <w:szCs w:val="22"/>
                    </w:rPr>
                    <w:t>luminují</w:t>
                  </w:r>
                  <w:proofErr w:type="spellEnd"/>
                  <w:r w:rsidRPr="009F3124">
                    <w:rPr>
                      <w:rFonts w:asciiTheme="minorHAnsi" w:hAnsiTheme="minorHAnsi" w:cstheme="minorHAnsi"/>
                      <w:iCs w:val="0"/>
                      <w:color w:val="auto"/>
                      <w:sz w:val="22"/>
                      <w:szCs w:val="22"/>
                    </w:rPr>
                    <w:t>).</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3C574D12" w14:textId="77777777" w:rsidR="009F3124" w:rsidRPr="009F3124" w:rsidRDefault="009F3124" w:rsidP="009F3124">
                  <w:pPr>
                    <w:pStyle w:val="semtext"/>
                    <w:rPr>
                      <w:rFonts w:asciiTheme="minorHAnsi" w:hAnsiTheme="minorHAnsi" w:cstheme="minorHAnsi"/>
                      <w:iCs w:val="0"/>
                      <w:color w:val="auto"/>
                      <w:sz w:val="22"/>
                      <w:szCs w:val="22"/>
                    </w:rPr>
                  </w:pPr>
                  <w:r w:rsidRPr="009F3124">
                    <w:rPr>
                      <w:rFonts w:asciiTheme="minorHAnsi" w:hAnsiTheme="minorHAnsi" w:cstheme="minorHAnsi"/>
                      <w:b/>
                      <w:iCs w:val="0"/>
                      <w:color w:val="auto"/>
                      <w:sz w:val="22"/>
                      <w:szCs w:val="22"/>
                    </w:rPr>
                    <w:t xml:space="preserve">Celkové spektrum: </w:t>
                  </w:r>
                  <w:proofErr w:type="spellStart"/>
                  <w:r w:rsidRPr="009F3124">
                    <w:rPr>
                      <w:rFonts w:asciiTheme="minorHAnsi" w:hAnsiTheme="minorHAnsi" w:cstheme="minorHAnsi"/>
                      <w:b/>
                      <w:iCs w:val="0"/>
                      <w:color w:val="auto"/>
                      <w:sz w:val="22"/>
                      <w:szCs w:val="22"/>
                      <w:u w:val="single"/>
                    </w:rPr>
                    <w:t>org</w:t>
                  </w:r>
                  <w:proofErr w:type="spellEnd"/>
                  <w:r w:rsidRPr="009F3124">
                    <w:rPr>
                      <w:rFonts w:asciiTheme="minorHAnsi" w:hAnsiTheme="minorHAnsi" w:cstheme="minorHAnsi"/>
                      <w:b/>
                      <w:iCs w:val="0"/>
                      <w:color w:val="auto"/>
                      <w:sz w:val="22"/>
                      <w:szCs w:val="22"/>
                      <w:u w:val="single"/>
                    </w:rPr>
                    <w:t>.</w:t>
                  </w:r>
                  <w:r w:rsidRPr="009F3124">
                    <w:rPr>
                      <w:rFonts w:asciiTheme="minorHAnsi" w:hAnsiTheme="minorHAnsi" w:cstheme="minorHAnsi"/>
                      <w:iCs w:val="0"/>
                      <w:color w:val="auto"/>
                      <w:sz w:val="22"/>
                      <w:szCs w:val="22"/>
                    </w:rPr>
                    <w:t>, Ca, (Si), nažloutlý povrch se vyznačuje podobným složením</w:t>
                  </w:r>
                </w:p>
                <w:p w14:paraId="7C347F75" w14:textId="77777777" w:rsidR="009F3124" w:rsidRPr="009F3124" w:rsidRDefault="009F3124" w:rsidP="009F3124">
                  <w:pPr>
                    <w:pStyle w:val="semtext"/>
                    <w:rPr>
                      <w:rFonts w:asciiTheme="minorHAnsi" w:hAnsiTheme="minorHAnsi" w:cstheme="minorHAnsi"/>
                      <w:b/>
                      <w:iCs w:val="0"/>
                      <w:color w:val="auto"/>
                      <w:sz w:val="22"/>
                      <w:szCs w:val="22"/>
                    </w:rPr>
                  </w:pPr>
                </w:p>
              </w:tc>
            </w:tr>
            <w:tr w:rsidR="009F3124" w:rsidRPr="009F3124" w14:paraId="41CD51B2" w14:textId="77777777" w:rsidTr="00915460">
              <w:tc>
                <w:tcPr>
                  <w:tcW w:w="716" w:type="dxa"/>
                  <w:tcBorders>
                    <w:top w:val="single" w:sz="4" w:space="0" w:color="000000"/>
                    <w:left w:val="single" w:sz="4" w:space="0" w:color="000000"/>
                    <w:bottom w:val="single" w:sz="4" w:space="0" w:color="000000"/>
                  </w:tcBorders>
                  <w:shd w:val="clear" w:color="auto" w:fill="auto"/>
                </w:tcPr>
                <w:p w14:paraId="022E35C0" w14:textId="77777777" w:rsidR="009F3124" w:rsidRPr="009F3124" w:rsidRDefault="009F3124" w:rsidP="009F3124">
                  <w:pPr>
                    <w:pStyle w:val="semtext"/>
                    <w:rPr>
                      <w:rFonts w:asciiTheme="minorHAnsi" w:hAnsiTheme="minorHAnsi" w:cstheme="minorHAnsi"/>
                      <w:iCs w:val="0"/>
                      <w:sz w:val="22"/>
                      <w:szCs w:val="22"/>
                    </w:rPr>
                  </w:pPr>
                  <w:r w:rsidRPr="009F3124">
                    <w:rPr>
                      <w:rFonts w:asciiTheme="minorHAnsi" w:hAnsiTheme="minorHAnsi" w:cstheme="minorHAnsi"/>
                      <w:iCs w:val="0"/>
                      <w:sz w:val="22"/>
                      <w:szCs w:val="22"/>
                    </w:rPr>
                    <w:t>5</w:t>
                  </w:r>
                </w:p>
              </w:tc>
              <w:tc>
                <w:tcPr>
                  <w:tcW w:w="1696" w:type="dxa"/>
                  <w:tcBorders>
                    <w:top w:val="single" w:sz="4" w:space="0" w:color="000000"/>
                    <w:left w:val="single" w:sz="4" w:space="0" w:color="000000"/>
                    <w:bottom w:val="single" w:sz="4" w:space="0" w:color="000000"/>
                  </w:tcBorders>
                  <w:shd w:val="clear" w:color="auto" w:fill="auto"/>
                </w:tcPr>
                <w:p w14:paraId="41D0BE59" w14:textId="77777777" w:rsidR="009F3124" w:rsidRPr="009F3124" w:rsidRDefault="009F3124" w:rsidP="009F3124">
                  <w:pPr>
                    <w:pStyle w:val="semtext"/>
                    <w:rPr>
                      <w:rFonts w:asciiTheme="minorHAnsi" w:hAnsiTheme="minorHAnsi" w:cstheme="minorHAnsi"/>
                      <w:bCs w:val="0"/>
                      <w:iCs w:val="0"/>
                      <w:color w:val="auto"/>
                      <w:sz w:val="22"/>
                      <w:szCs w:val="22"/>
                    </w:rPr>
                  </w:pPr>
                  <w:r w:rsidRPr="009F3124">
                    <w:rPr>
                      <w:rFonts w:asciiTheme="minorHAnsi" w:hAnsiTheme="minorHAnsi" w:cstheme="minorHAnsi"/>
                      <w:bCs w:val="0"/>
                      <w:iCs w:val="0"/>
                      <w:color w:val="auto"/>
                      <w:sz w:val="22"/>
                      <w:szCs w:val="22"/>
                    </w:rPr>
                    <w:t>hnědo-šedá s nevýraznou nažloutlou fluorescencí</w:t>
                  </w:r>
                </w:p>
              </w:tc>
              <w:tc>
                <w:tcPr>
                  <w:tcW w:w="3808" w:type="dxa"/>
                  <w:tcBorders>
                    <w:top w:val="single" w:sz="4" w:space="0" w:color="000000"/>
                    <w:left w:val="single" w:sz="4" w:space="0" w:color="000000"/>
                    <w:bottom w:val="single" w:sz="4" w:space="0" w:color="000000"/>
                  </w:tcBorders>
                  <w:shd w:val="clear" w:color="auto" w:fill="auto"/>
                </w:tcPr>
                <w:p w14:paraId="00232DA3" w14:textId="77777777" w:rsidR="009F3124" w:rsidRPr="009F3124" w:rsidRDefault="009F3124" w:rsidP="009F3124">
                  <w:pPr>
                    <w:pStyle w:val="semtext"/>
                    <w:rPr>
                      <w:rFonts w:asciiTheme="minorHAnsi" w:hAnsiTheme="minorHAnsi" w:cstheme="minorHAnsi"/>
                      <w:iCs w:val="0"/>
                      <w:color w:val="auto"/>
                      <w:sz w:val="22"/>
                      <w:szCs w:val="22"/>
                    </w:rPr>
                  </w:pPr>
                  <w:r w:rsidRPr="009F3124">
                    <w:rPr>
                      <w:rFonts w:asciiTheme="minorHAnsi" w:hAnsiTheme="minorHAnsi" w:cstheme="minorHAnsi"/>
                      <w:iCs w:val="0"/>
                      <w:color w:val="auto"/>
                      <w:sz w:val="22"/>
                      <w:szCs w:val="22"/>
                      <w:u w:val="single"/>
                    </w:rPr>
                    <w:t>povrchová úprava/nátěr</w:t>
                  </w:r>
                  <w:r w:rsidRPr="009F3124">
                    <w:rPr>
                      <w:rFonts w:asciiTheme="minorHAnsi" w:hAnsiTheme="minorHAnsi" w:cstheme="minorHAnsi"/>
                      <w:iCs w:val="0"/>
                      <w:color w:val="auto"/>
                      <w:sz w:val="22"/>
                      <w:szCs w:val="22"/>
                    </w:rPr>
                    <w:t xml:space="preserve">, velmi tenká barevná vrstva hlinkového nátěru, vysoce porézní. Vrstva se vyznačuje identickým složením s vrstvou 3. Vrstva se vyznačuje vysokým podílem složek s obsahem síry (S) a fosforu (P). V případě obou složek nelze zdroj jednoznačně určit. Oba prvky mohou pocházet z proteinového pojiva vrstvy, v případě fosforu je zdrojem i příměs kostní čerň (ojedinělá zrna detekována). Vrstva je vlivem atmosférických podmínek patrně </w:t>
                  </w:r>
                  <w:proofErr w:type="spellStart"/>
                  <w:r w:rsidRPr="009F3124">
                    <w:rPr>
                      <w:rFonts w:asciiTheme="minorHAnsi" w:hAnsiTheme="minorHAnsi" w:cstheme="minorHAnsi"/>
                      <w:iCs w:val="0"/>
                      <w:color w:val="auto"/>
                      <w:sz w:val="22"/>
                      <w:szCs w:val="22"/>
                    </w:rPr>
                    <w:t>sulfatizovaná</w:t>
                  </w:r>
                  <w:proofErr w:type="spellEnd"/>
                  <w:r w:rsidRPr="009F3124">
                    <w:rPr>
                      <w:rFonts w:asciiTheme="minorHAnsi" w:hAnsiTheme="minorHAnsi" w:cstheme="minorHAnsi"/>
                      <w:iCs w:val="0"/>
                      <w:color w:val="auto"/>
                      <w:sz w:val="22"/>
                      <w:szCs w:val="22"/>
                    </w:rPr>
                    <w:t xml:space="preserve">. </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609A6D67" w14:textId="77777777" w:rsidR="009F3124" w:rsidRPr="009F3124" w:rsidRDefault="009F3124" w:rsidP="009F3124">
                  <w:pPr>
                    <w:pStyle w:val="semtext"/>
                    <w:rPr>
                      <w:rFonts w:asciiTheme="minorHAnsi" w:hAnsiTheme="minorHAnsi" w:cstheme="minorHAnsi"/>
                      <w:iCs w:val="0"/>
                      <w:color w:val="auto"/>
                      <w:sz w:val="22"/>
                      <w:szCs w:val="22"/>
                    </w:rPr>
                  </w:pPr>
                  <w:r w:rsidRPr="009F3124">
                    <w:rPr>
                      <w:rFonts w:asciiTheme="minorHAnsi" w:hAnsiTheme="minorHAnsi" w:cstheme="minorHAnsi"/>
                      <w:b/>
                      <w:iCs w:val="0"/>
                      <w:color w:val="auto"/>
                      <w:sz w:val="22"/>
                      <w:szCs w:val="22"/>
                    </w:rPr>
                    <w:t xml:space="preserve">Celkové spektrum: </w:t>
                  </w:r>
                  <w:proofErr w:type="spellStart"/>
                  <w:r w:rsidRPr="009F3124">
                    <w:rPr>
                      <w:rFonts w:asciiTheme="minorHAnsi" w:hAnsiTheme="minorHAnsi" w:cstheme="minorHAnsi"/>
                      <w:b/>
                      <w:iCs w:val="0"/>
                      <w:color w:val="auto"/>
                      <w:sz w:val="22"/>
                      <w:szCs w:val="22"/>
                      <w:u w:val="single"/>
                    </w:rPr>
                    <w:t>org</w:t>
                  </w:r>
                  <w:proofErr w:type="spellEnd"/>
                  <w:r w:rsidRPr="009F3124">
                    <w:rPr>
                      <w:rFonts w:asciiTheme="minorHAnsi" w:hAnsiTheme="minorHAnsi" w:cstheme="minorHAnsi"/>
                      <w:b/>
                      <w:iCs w:val="0"/>
                      <w:color w:val="auto"/>
                      <w:sz w:val="22"/>
                      <w:szCs w:val="22"/>
                      <w:u w:val="single"/>
                    </w:rPr>
                    <w:t>.</w:t>
                  </w:r>
                  <w:r w:rsidRPr="009F3124">
                    <w:rPr>
                      <w:rFonts w:asciiTheme="minorHAnsi" w:hAnsiTheme="minorHAnsi" w:cstheme="minorHAnsi"/>
                      <w:iCs w:val="0"/>
                      <w:color w:val="auto"/>
                      <w:sz w:val="22"/>
                      <w:szCs w:val="22"/>
                    </w:rPr>
                    <w:t>, Si, Al, Ca, S, K, P (</w:t>
                  </w:r>
                  <w:proofErr w:type="spellStart"/>
                  <w:proofErr w:type="gramStart"/>
                  <w:r w:rsidRPr="009F3124">
                    <w:rPr>
                      <w:rFonts w:asciiTheme="minorHAnsi" w:hAnsiTheme="minorHAnsi" w:cstheme="minorHAnsi"/>
                      <w:iCs w:val="0"/>
                      <w:color w:val="auto"/>
                      <w:sz w:val="22"/>
                      <w:szCs w:val="22"/>
                    </w:rPr>
                    <w:t>Mg,Ti</w:t>
                  </w:r>
                  <w:proofErr w:type="spellEnd"/>
                  <w:proofErr w:type="gramEnd"/>
                  <w:r w:rsidRPr="009F3124">
                    <w:rPr>
                      <w:rFonts w:asciiTheme="minorHAnsi" w:hAnsiTheme="minorHAnsi" w:cstheme="minorHAnsi"/>
                      <w:iCs w:val="0"/>
                      <w:color w:val="auto"/>
                      <w:sz w:val="22"/>
                      <w:szCs w:val="22"/>
                    </w:rPr>
                    <w:t>, Na), vysoký obsah P</w:t>
                  </w:r>
                </w:p>
                <w:p w14:paraId="1F63E230" w14:textId="77777777" w:rsidR="009F3124" w:rsidRPr="009F3124" w:rsidRDefault="009F3124" w:rsidP="009F3124">
                  <w:pPr>
                    <w:pStyle w:val="semtext"/>
                    <w:rPr>
                      <w:rFonts w:asciiTheme="minorHAnsi" w:hAnsiTheme="minorHAnsi" w:cstheme="minorHAnsi"/>
                      <w:iCs w:val="0"/>
                      <w:color w:val="auto"/>
                      <w:sz w:val="22"/>
                      <w:szCs w:val="22"/>
                    </w:rPr>
                  </w:pPr>
                  <w:r w:rsidRPr="009F3124">
                    <w:rPr>
                      <w:rFonts w:asciiTheme="minorHAnsi" w:hAnsiTheme="minorHAnsi" w:cstheme="minorHAnsi"/>
                      <w:b/>
                      <w:iCs w:val="0"/>
                      <w:color w:val="auto"/>
                      <w:sz w:val="22"/>
                      <w:szCs w:val="22"/>
                    </w:rPr>
                    <w:t xml:space="preserve">Zrno 1 – žlutá nebo oranžová hlinka: </w:t>
                  </w:r>
                  <w:r w:rsidRPr="009F3124">
                    <w:rPr>
                      <w:rFonts w:asciiTheme="minorHAnsi" w:hAnsiTheme="minorHAnsi" w:cstheme="minorHAnsi"/>
                      <w:iCs w:val="0"/>
                      <w:color w:val="auto"/>
                      <w:sz w:val="22"/>
                      <w:szCs w:val="22"/>
                    </w:rPr>
                    <w:t xml:space="preserve">Si, Al, K, </w:t>
                  </w:r>
                  <w:proofErr w:type="spellStart"/>
                  <w:r w:rsidRPr="009F3124">
                    <w:rPr>
                      <w:rFonts w:asciiTheme="minorHAnsi" w:hAnsiTheme="minorHAnsi" w:cstheme="minorHAnsi"/>
                      <w:iCs w:val="0"/>
                      <w:color w:val="auto"/>
                      <w:sz w:val="22"/>
                      <w:szCs w:val="22"/>
                    </w:rPr>
                    <w:t>Fe</w:t>
                  </w:r>
                  <w:proofErr w:type="spellEnd"/>
                </w:p>
                <w:p w14:paraId="55E8FE2A" w14:textId="77777777" w:rsidR="009F3124" w:rsidRPr="009F3124" w:rsidRDefault="009F3124" w:rsidP="009F3124">
                  <w:pPr>
                    <w:pStyle w:val="semtext"/>
                    <w:rPr>
                      <w:rFonts w:asciiTheme="minorHAnsi" w:hAnsiTheme="minorHAnsi" w:cstheme="minorHAnsi"/>
                      <w:iCs w:val="0"/>
                      <w:color w:val="auto"/>
                      <w:sz w:val="22"/>
                      <w:szCs w:val="22"/>
                    </w:rPr>
                  </w:pPr>
                  <w:r w:rsidRPr="009F3124">
                    <w:rPr>
                      <w:rFonts w:asciiTheme="minorHAnsi" w:hAnsiTheme="minorHAnsi" w:cstheme="minorHAnsi"/>
                      <w:b/>
                      <w:iCs w:val="0"/>
                      <w:color w:val="auto"/>
                      <w:sz w:val="22"/>
                      <w:szCs w:val="22"/>
                    </w:rPr>
                    <w:t xml:space="preserve">Zrno 2 – žlutá nebo oranžová hlinka: </w:t>
                  </w:r>
                  <w:r w:rsidRPr="009F3124">
                    <w:rPr>
                      <w:rFonts w:asciiTheme="minorHAnsi" w:hAnsiTheme="minorHAnsi" w:cstheme="minorHAnsi"/>
                      <w:iCs w:val="0"/>
                      <w:color w:val="auto"/>
                      <w:sz w:val="22"/>
                      <w:szCs w:val="22"/>
                    </w:rPr>
                    <w:t>Si, Al, K, Mg (</w:t>
                  </w:r>
                  <w:proofErr w:type="spellStart"/>
                  <w:r w:rsidRPr="009F3124">
                    <w:rPr>
                      <w:rFonts w:asciiTheme="minorHAnsi" w:hAnsiTheme="minorHAnsi" w:cstheme="minorHAnsi"/>
                      <w:iCs w:val="0"/>
                      <w:color w:val="auto"/>
                      <w:sz w:val="22"/>
                      <w:szCs w:val="22"/>
                    </w:rPr>
                    <w:t>Fe</w:t>
                  </w:r>
                  <w:proofErr w:type="spellEnd"/>
                  <w:r w:rsidRPr="009F3124">
                    <w:rPr>
                      <w:rFonts w:asciiTheme="minorHAnsi" w:hAnsiTheme="minorHAnsi" w:cstheme="minorHAnsi"/>
                      <w:iCs w:val="0"/>
                      <w:color w:val="auto"/>
                      <w:sz w:val="22"/>
                      <w:szCs w:val="22"/>
                    </w:rPr>
                    <w:t>)</w:t>
                  </w:r>
                </w:p>
                <w:p w14:paraId="666B69F9" w14:textId="77777777" w:rsidR="009F3124" w:rsidRPr="009F3124" w:rsidRDefault="009F3124" w:rsidP="009F3124">
                  <w:pPr>
                    <w:pStyle w:val="semtext"/>
                    <w:rPr>
                      <w:rFonts w:asciiTheme="minorHAnsi" w:hAnsiTheme="minorHAnsi" w:cstheme="minorHAnsi"/>
                      <w:iCs w:val="0"/>
                      <w:color w:val="auto"/>
                      <w:sz w:val="22"/>
                      <w:szCs w:val="22"/>
                    </w:rPr>
                  </w:pPr>
                  <w:r w:rsidRPr="009F3124">
                    <w:rPr>
                      <w:rFonts w:asciiTheme="minorHAnsi" w:hAnsiTheme="minorHAnsi" w:cstheme="minorHAnsi"/>
                      <w:b/>
                      <w:iCs w:val="0"/>
                      <w:color w:val="auto"/>
                      <w:sz w:val="22"/>
                      <w:szCs w:val="22"/>
                    </w:rPr>
                    <w:t xml:space="preserve">Zrno 3 – </w:t>
                  </w:r>
                  <w:proofErr w:type="spellStart"/>
                  <w:r w:rsidRPr="009F3124">
                    <w:rPr>
                      <w:rFonts w:asciiTheme="minorHAnsi" w:hAnsiTheme="minorHAnsi" w:cstheme="minorHAnsi"/>
                      <w:b/>
                      <w:iCs w:val="0"/>
                      <w:color w:val="auto"/>
                      <w:sz w:val="22"/>
                      <w:szCs w:val="22"/>
                    </w:rPr>
                    <w:t>apatyt</w:t>
                  </w:r>
                  <w:proofErr w:type="spellEnd"/>
                  <w:r w:rsidRPr="009F3124">
                    <w:rPr>
                      <w:rFonts w:asciiTheme="minorHAnsi" w:hAnsiTheme="minorHAnsi" w:cstheme="minorHAnsi"/>
                      <w:b/>
                      <w:iCs w:val="0"/>
                      <w:color w:val="auto"/>
                      <w:sz w:val="22"/>
                      <w:szCs w:val="22"/>
                    </w:rPr>
                    <w:t xml:space="preserve">/kostní čerň: </w:t>
                  </w:r>
                  <w:r w:rsidRPr="009F3124">
                    <w:rPr>
                      <w:rFonts w:asciiTheme="minorHAnsi" w:hAnsiTheme="minorHAnsi" w:cstheme="minorHAnsi"/>
                      <w:iCs w:val="0"/>
                      <w:color w:val="auto"/>
                      <w:sz w:val="22"/>
                      <w:szCs w:val="22"/>
                    </w:rPr>
                    <w:t>Ca, P (Si)</w:t>
                  </w:r>
                </w:p>
              </w:tc>
            </w:tr>
          </w:tbl>
          <w:p w14:paraId="7CC3E424" w14:textId="77777777" w:rsidR="009F3124" w:rsidRPr="009F3124" w:rsidRDefault="009F3124" w:rsidP="009F3124">
            <w:pPr>
              <w:pStyle w:val="poznmky"/>
              <w:rPr>
                <w:rFonts w:asciiTheme="minorHAnsi" w:hAnsiTheme="minorHAnsi" w:cstheme="minorHAnsi"/>
                <w:sz w:val="22"/>
                <w:szCs w:val="22"/>
              </w:rPr>
            </w:pPr>
            <w:r w:rsidRPr="009F3124">
              <w:rPr>
                <w:rFonts w:asciiTheme="minorHAnsi" w:hAnsiTheme="minorHAnsi" w:cstheme="minorHAnsi"/>
                <w:sz w:val="22"/>
                <w:szCs w:val="22"/>
              </w:rPr>
              <w:t>Prvková analýza SEM-EDX vzorku TJ1B/</w:t>
            </w:r>
            <w:proofErr w:type="gramStart"/>
            <w:r w:rsidRPr="009F3124">
              <w:rPr>
                <w:rFonts w:asciiTheme="minorHAnsi" w:hAnsiTheme="minorHAnsi" w:cstheme="minorHAnsi"/>
                <w:sz w:val="22"/>
                <w:szCs w:val="22"/>
              </w:rPr>
              <w:t>8136B</w:t>
            </w:r>
            <w:proofErr w:type="gramEnd"/>
            <w:r w:rsidRPr="009F3124">
              <w:rPr>
                <w:rFonts w:asciiTheme="minorHAnsi" w:hAnsiTheme="minorHAnsi" w:cstheme="minorHAnsi"/>
                <w:sz w:val="22"/>
                <w:szCs w:val="22"/>
              </w:rPr>
              <w:t>, 8137. Prvky v závorce jsou zastoupeny v zanedbatelné koncentraci.</w:t>
            </w:r>
          </w:p>
          <w:p w14:paraId="1AF5ED4D" w14:textId="75EEB8F1" w:rsidR="009F3124" w:rsidRPr="009F3124" w:rsidRDefault="009F3124" w:rsidP="00821499">
            <w:pPr>
              <w:rPr>
                <w:rFonts w:cstheme="minorHAnsi"/>
              </w:rPr>
            </w:pPr>
          </w:p>
          <w:p w14:paraId="6239E617" w14:textId="623CF9F6" w:rsidR="009F3124" w:rsidRPr="009F3124" w:rsidRDefault="009F3124" w:rsidP="00821499">
            <w:pPr>
              <w:rPr>
                <w:rFonts w:cstheme="minorHAnsi"/>
              </w:rPr>
            </w:pPr>
          </w:p>
          <w:p w14:paraId="584E4B00" w14:textId="77777777" w:rsidR="009F3124" w:rsidRPr="009F3124" w:rsidRDefault="009F3124" w:rsidP="00821499">
            <w:pPr>
              <w:rPr>
                <w:rFonts w:cstheme="minorHAnsi"/>
              </w:rPr>
            </w:pPr>
          </w:p>
          <w:p w14:paraId="5AD49116" w14:textId="044187AA" w:rsidR="00F56083" w:rsidRPr="009F3124" w:rsidRDefault="00F56083" w:rsidP="00821499">
            <w:pPr>
              <w:rPr>
                <w:rFonts w:cstheme="minorHAnsi"/>
              </w:rPr>
            </w:pPr>
          </w:p>
          <w:p w14:paraId="60FE48F1" w14:textId="77777777" w:rsidR="002527F2" w:rsidRPr="009F3124" w:rsidRDefault="002527F2" w:rsidP="00821499">
            <w:pPr>
              <w:rPr>
                <w:rFonts w:cstheme="minorHAnsi"/>
              </w:rPr>
            </w:pPr>
          </w:p>
          <w:p w14:paraId="36D30144" w14:textId="2ED55FF4" w:rsidR="0065280A" w:rsidRPr="009F3124" w:rsidRDefault="0065280A" w:rsidP="00821499">
            <w:pPr>
              <w:rPr>
                <w:rFonts w:cstheme="minorHAnsi"/>
              </w:rPr>
            </w:pPr>
          </w:p>
          <w:p w14:paraId="4ACEE862" w14:textId="7EB5E225" w:rsidR="00F4560B" w:rsidRPr="009F3124" w:rsidRDefault="00F4560B" w:rsidP="00821499">
            <w:pPr>
              <w:rPr>
                <w:rFonts w:cstheme="minorHAnsi"/>
              </w:rPr>
            </w:pPr>
          </w:p>
          <w:p w14:paraId="15DBA94B" w14:textId="77777777" w:rsidR="00F4560B" w:rsidRPr="009F3124" w:rsidRDefault="00F4560B" w:rsidP="00F4560B">
            <w:pPr>
              <w:pStyle w:val="Nadpis2"/>
              <w:outlineLvl w:val="1"/>
              <w:rPr>
                <w:rFonts w:asciiTheme="minorHAnsi" w:hAnsiTheme="minorHAnsi" w:cstheme="minorHAnsi"/>
                <w:b/>
                <w:bCs/>
                <w:color w:val="auto"/>
                <w:sz w:val="22"/>
                <w:szCs w:val="22"/>
              </w:rPr>
            </w:pPr>
            <w:r w:rsidRPr="009F3124">
              <w:rPr>
                <w:rFonts w:asciiTheme="minorHAnsi" w:hAnsiTheme="minorHAnsi" w:cstheme="minorHAnsi"/>
                <w:b/>
                <w:bCs/>
                <w:color w:val="auto"/>
                <w:sz w:val="22"/>
                <w:szCs w:val="22"/>
              </w:rPr>
              <w:t xml:space="preserve">Shrnutí výsledků průzkumu, vyhodnocení: </w:t>
            </w:r>
          </w:p>
          <w:p w14:paraId="26FA57E6" w14:textId="77777777" w:rsidR="00F4560B" w:rsidRPr="009F3124" w:rsidRDefault="00F4560B" w:rsidP="00F4560B">
            <w:pPr>
              <w:pStyle w:val="Styl2"/>
              <w:rPr>
                <w:rFonts w:asciiTheme="minorHAnsi" w:hAnsiTheme="minorHAnsi" w:cstheme="minorHAnsi"/>
                <w:sz w:val="22"/>
                <w:szCs w:val="22"/>
              </w:rPr>
            </w:pPr>
            <w:r w:rsidRPr="009F3124">
              <w:rPr>
                <w:rStyle w:val="A15"/>
                <w:rFonts w:asciiTheme="minorHAnsi" w:hAnsiTheme="minorHAnsi" w:cstheme="minorHAnsi"/>
                <w:color w:val="auto"/>
              </w:rPr>
              <w:t>Předmětem chemicko-technologického průzkumu byla štuková výzdoba</w:t>
            </w:r>
            <w:r w:rsidRPr="009F3124">
              <w:rPr>
                <w:rFonts w:asciiTheme="minorHAnsi" w:hAnsiTheme="minorHAnsi" w:cstheme="minorHAnsi"/>
                <w:sz w:val="22"/>
                <w:szCs w:val="22"/>
              </w:rPr>
              <w:t xml:space="preserve"> kaple sv. Jiří na SZ Telč</w:t>
            </w:r>
            <w:r w:rsidRPr="009F3124">
              <w:rPr>
                <w:rStyle w:val="A15"/>
                <w:rFonts w:asciiTheme="minorHAnsi" w:hAnsiTheme="minorHAnsi" w:cstheme="minorHAnsi"/>
                <w:color w:val="auto"/>
              </w:rPr>
              <w:t xml:space="preserve">. Průzkum povrchových úprav proběhl v rámci restaurátorského průzkumu, který na objektu provedla Fakulta restaurování Univerzity Pardubice v roce 2019 ve spolupráci se SZ Telč, </w:t>
            </w:r>
            <w:proofErr w:type="spellStart"/>
            <w:r w:rsidRPr="009F3124">
              <w:rPr>
                <w:rStyle w:val="A15"/>
                <w:rFonts w:asciiTheme="minorHAnsi" w:hAnsiTheme="minorHAnsi" w:cstheme="minorHAnsi"/>
                <w:color w:val="auto"/>
              </w:rPr>
              <w:t>zast</w:t>
            </w:r>
            <w:proofErr w:type="spellEnd"/>
            <w:r w:rsidRPr="009F3124">
              <w:rPr>
                <w:rStyle w:val="A15"/>
                <w:rFonts w:asciiTheme="minorHAnsi" w:hAnsiTheme="minorHAnsi" w:cstheme="minorHAnsi"/>
                <w:color w:val="auto"/>
              </w:rPr>
              <w:t xml:space="preserve">. Bohumilem Norkem, kastelánem zámku v rámci </w:t>
            </w:r>
            <w:r w:rsidRPr="009F3124">
              <w:rPr>
                <w:rStyle w:val="A15"/>
                <w:rFonts w:asciiTheme="minorHAnsi" w:hAnsiTheme="minorHAnsi" w:cstheme="minorHAnsi"/>
                <w:color w:val="auto"/>
              </w:rPr>
              <w:lastRenderedPageBreak/>
              <w:t xml:space="preserve">projektu podporovaném MK ČR, programu </w:t>
            </w:r>
            <w:r w:rsidRPr="009F3124">
              <w:rPr>
                <w:rFonts w:asciiTheme="minorHAnsi" w:hAnsiTheme="minorHAnsi" w:cstheme="minorHAnsi"/>
                <w:sz w:val="22"/>
                <w:szCs w:val="22"/>
                <w:shd w:val="clear" w:color="auto" w:fill="FFFFFF"/>
              </w:rPr>
              <w:t>na podporu aplikovaného výzkumu a experimentálního vývoje národní a kulturní identity na léta 2018 až 2022 (NAKI II)</w:t>
            </w:r>
            <w:r w:rsidRPr="009F3124">
              <w:rPr>
                <w:rStyle w:val="A15"/>
                <w:rFonts w:asciiTheme="minorHAnsi" w:hAnsiTheme="minorHAnsi" w:cstheme="minorHAnsi"/>
                <w:color w:val="auto"/>
              </w:rPr>
              <w:t xml:space="preserve"> s názvem ´Renesanční a manýristické štukatérství v Čechách a na Moravě´, id. č. </w:t>
            </w:r>
            <w:r w:rsidRPr="009F3124">
              <w:rPr>
                <w:rFonts w:asciiTheme="minorHAnsi" w:hAnsiTheme="minorHAnsi" w:cstheme="minorHAnsi"/>
                <w:sz w:val="22"/>
                <w:szCs w:val="22"/>
                <w:shd w:val="clear" w:color="auto" w:fill="FFFFFF"/>
              </w:rPr>
              <w:t>DG18P02OVV005</w:t>
            </w:r>
            <w:r w:rsidRPr="009F3124">
              <w:rPr>
                <w:rStyle w:val="A15"/>
                <w:rFonts w:asciiTheme="minorHAnsi" w:hAnsiTheme="minorHAnsi" w:cstheme="minorHAnsi"/>
                <w:color w:val="auto"/>
              </w:rPr>
              <w:t xml:space="preserve">. </w:t>
            </w:r>
          </w:p>
          <w:p w14:paraId="6D0AC820" w14:textId="77777777" w:rsidR="00F4560B" w:rsidRPr="009F3124" w:rsidRDefault="00F4560B" w:rsidP="00F4560B">
            <w:pPr>
              <w:pStyle w:val="Styl2"/>
              <w:rPr>
                <w:rFonts w:asciiTheme="minorHAnsi" w:hAnsiTheme="minorHAnsi" w:cstheme="minorHAnsi"/>
                <w:sz w:val="22"/>
                <w:szCs w:val="22"/>
              </w:rPr>
            </w:pPr>
            <w:r w:rsidRPr="009F3124">
              <w:rPr>
                <w:rStyle w:val="A15"/>
                <w:rFonts w:asciiTheme="minorHAnsi" w:hAnsiTheme="minorHAnsi" w:cstheme="minorHAnsi"/>
                <w:color w:val="auto"/>
              </w:rPr>
              <w:t xml:space="preserve">Chemicko-technologický průzkum povrchových úprav se zaměřil na popis, stratigrafii a určení skladby štuku a povrchových vrstev štukové výzdoby kaple, v jednom případě maleb doplňující štukovou výzdobu. Cílem průzkumu bylo určení/charakterizace složení renesančního štuku použitého pro figurální i dekorativní štukovou výzdobu a popis a analýza povrchových/barevných úprav štukových vrstev. Vzhledem ke zjevné přítomnosti sekundárních úprav, bylo dalším cílem průzkumu doložit, zdokumentovat a blíže popsat stratigrafii a složení druhotných vrstev. Podrobnější analýza povrchových úprav by mohly sloužit k bližšímu upřesnění vývoje podoby štukové výzdoby kaple v průběhu staletí, které nelze archivním průzkumem blíže doložit, kromě zásahu v polovině 20. století, ke kterému byla shromážděna archivní dokumentace. Ani z ní však nevyplývají bližší poznatky o charakteru zásahu, zvolených materiálech nebo postupech. </w:t>
            </w:r>
          </w:p>
          <w:p w14:paraId="51AC6EF5" w14:textId="77777777" w:rsidR="00F4560B" w:rsidRPr="009F3124" w:rsidRDefault="00F4560B" w:rsidP="00F4560B">
            <w:pPr>
              <w:pStyle w:val="Styl2"/>
              <w:rPr>
                <w:rFonts w:asciiTheme="minorHAnsi" w:hAnsiTheme="minorHAnsi" w:cstheme="minorHAnsi"/>
                <w:sz w:val="22"/>
                <w:szCs w:val="22"/>
              </w:rPr>
            </w:pPr>
            <w:r w:rsidRPr="009F3124">
              <w:rPr>
                <w:rStyle w:val="A15"/>
                <w:rFonts w:asciiTheme="minorHAnsi" w:hAnsiTheme="minorHAnsi" w:cstheme="minorHAnsi"/>
                <w:color w:val="auto"/>
              </w:rPr>
              <w:t xml:space="preserve">Průzkum odebraných vzorků (celkem 5 vzorků odebraných z různých částí štukové figurální i dekorativní výzdoby + 1 vzorek z malby valdštejnského erbu pod reliéfem sv. Jiří na severní stěně kaple) byl proveden pomocí mikroskopických technik, optické a skenovací elektronové mikroskopie s mikrosondou (SEM-EDX). Pojivo malby bylo určeno prozatím orientačně pomocí SEM-EDX. Vzorky barevných úprav byly pro účely mikroskopického průzkumu upraveny do formy nábrusů. </w:t>
            </w:r>
            <w:r w:rsidRPr="009F3124">
              <w:rPr>
                <w:rFonts w:asciiTheme="minorHAnsi" w:hAnsiTheme="minorHAnsi" w:cstheme="minorHAnsi"/>
                <w:sz w:val="22"/>
                <w:szCs w:val="22"/>
              </w:rPr>
              <w:t xml:space="preserve">Vzorky štukových omítek byly podrobně analyzovány z výbrusů odebraných vzorků pomocí polarizační mikroskopie (provedeno ve spolupráci s Mgr. Daliborem Všianským, PhD., ÚGV, </w:t>
            </w:r>
            <w:proofErr w:type="spellStart"/>
            <w:r w:rsidRPr="009F3124">
              <w:rPr>
                <w:rFonts w:asciiTheme="minorHAnsi" w:hAnsiTheme="minorHAnsi" w:cstheme="minorHAnsi"/>
                <w:sz w:val="22"/>
                <w:szCs w:val="22"/>
              </w:rPr>
              <w:t>PřF</w:t>
            </w:r>
            <w:proofErr w:type="spellEnd"/>
            <w:r w:rsidRPr="009F3124">
              <w:rPr>
                <w:rFonts w:asciiTheme="minorHAnsi" w:hAnsiTheme="minorHAnsi" w:cstheme="minorHAnsi"/>
                <w:sz w:val="22"/>
                <w:szCs w:val="22"/>
              </w:rPr>
              <w:t xml:space="preserve">, MU v Brně). U vzorku V4/9770 byla provedena analýza vláken přítomných v druhotné štukové vrstvě pomocí FTIR (Infračervené spektrometrie s Fourierovou transformací). </w:t>
            </w:r>
          </w:p>
          <w:p w14:paraId="5F29863E" w14:textId="77777777" w:rsidR="00F4560B" w:rsidRPr="009F3124" w:rsidRDefault="00F4560B" w:rsidP="00F4560B">
            <w:pPr>
              <w:pStyle w:val="Styl2"/>
              <w:rPr>
                <w:rFonts w:asciiTheme="minorHAnsi" w:hAnsiTheme="minorHAnsi" w:cstheme="minorHAnsi"/>
                <w:sz w:val="22"/>
                <w:szCs w:val="22"/>
              </w:rPr>
            </w:pPr>
          </w:p>
          <w:p w14:paraId="570FDF2D" w14:textId="77777777" w:rsidR="00F4560B" w:rsidRPr="009F3124" w:rsidRDefault="00F4560B" w:rsidP="00F4560B">
            <w:pPr>
              <w:pStyle w:val="Styl2"/>
              <w:rPr>
                <w:rFonts w:asciiTheme="minorHAnsi" w:hAnsiTheme="minorHAnsi" w:cstheme="minorHAnsi"/>
                <w:b/>
                <w:bCs/>
                <w:sz w:val="22"/>
                <w:szCs w:val="22"/>
              </w:rPr>
            </w:pPr>
            <w:r w:rsidRPr="009F3124">
              <w:rPr>
                <w:rStyle w:val="A15"/>
                <w:rFonts w:asciiTheme="minorHAnsi" w:hAnsiTheme="minorHAnsi" w:cstheme="minorHAnsi"/>
                <w:b/>
                <w:bCs/>
                <w:color w:val="auto"/>
              </w:rPr>
              <w:t xml:space="preserve">Výsledky průzkumu: </w:t>
            </w:r>
          </w:p>
          <w:p w14:paraId="16F19558" w14:textId="77777777" w:rsidR="00F4560B" w:rsidRPr="009F3124" w:rsidRDefault="00F4560B" w:rsidP="00F4560B">
            <w:pPr>
              <w:pStyle w:val="Styl2"/>
              <w:rPr>
                <w:rStyle w:val="A16"/>
                <w:rFonts w:asciiTheme="minorHAnsi" w:hAnsiTheme="minorHAnsi" w:cstheme="minorHAnsi"/>
                <w:b w:val="0"/>
                <w:bCs w:val="0"/>
                <w:color w:val="auto"/>
                <w:u w:val="none"/>
              </w:rPr>
            </w:pPr>
            <w:r w:rsidRPr="009F3124">
              <w:rPr>
                <w:rStyle w:val="A16"/>
                <w:rFonts w:asciiTheme="minorHAnsi" w:hAnsiTheme="minorHAnsi" w:cstheme="minorHAnsi"/>
                <w:b w:val="0"/>
                <w:bCs w:val="0"/>
                <w:color w:val="auto"/>
                <w:u w:val="none"/>
              </w:rPr>
              <w:t>Charakterizace štukových vrstev – vzorky V1, V2, V3 (oprava z pol. 20. století), V4 (oprava z 19. století)</w:t>
            </w:r>
          </w:p>
          <w:p w14:paraId="4CFB1C32" w14:textId="77777777" w:rsidR="00F4560B" w:rsidRPr="009F3124" w:rsidRDefault="00F4560B" w:rsidP="00F4560B">
            <w:pPr>
              <w:pStyle w:val="Styl2"/>
              <w:rPr>
                <w:rFonts w:asciiTheme="minorHAnsi" w:hAnsiTheme="minorHAnsi" w:cstheme="minorHAnsi"/>
                <w:sz w:val="22"/>
                <w:szCs w:val="22"/>
              </w:rPr>
            </w:pPr>
            <w:r w:rsidRPr="009F3124">
              <w:rPr>
                <w:rFonts w:asciiTheme="minorHAnsi" w:hAnsiTheme="minorHAnsi" w:cstheme="minorHAnsi"/>
                <w:sz w:val="22"/>
                <w:szCs w:val="22"/>
              </w:rPr>
              <w:t xml:space="preserve">Podklad vzorku </w:t>
            </w:r>
            <w:proofErr w:type="gramStart"/>
            <w:r w:rsidRPr="009F3124">
              <w:rPr>
                <w:rFonts w:asciiTheme="minorHAnsi" w:hAnsiTheme="minorHAnsi" w:cstheme="minorHAnsi"/>
                <w:sz w:val="22"/>
                <w:szCs w:val="22"/>
              </w:rPr>
              <w:t>tvoří</w:t>
            </w:r>
            <w:proofErr w:type="gramEnd"/>
            <w:r w:rsidRPr="009F3124">
              <w:rPr>
                <w:rFonts w:asciiTheme="minorHAnsi" w:hAnsiTheme="minorHAnsi" w:cstheme="minorHAnsi"/>
                <w:sz w:val="22"/>
                <w:szCs w:val="22"/>
              </w:rPr>
              <w:t xml:space="preserve"> vrstva bílého štuku s pojivem na bázi vzdušného nebo slabě hydraulického vápna s malou příměsí uhličitanu hořečnatého (obsah Mg fází přibližně do 4 </w:t>
            </w:r>
            <w:proofErr w:type="spellStart"/>
            <w:r w:rsidRPr="009F3124">
              <w:rPr>
                <w:rFonts w:asciiTheme="minorHAnsi" w:hAnsiTheme="minorHAnsi" w:cstheme="minorHAnsi"/>
                <w:sz w:val="22"/>
                <w:szCs w:val="22"/>
              </w:rPr>
              <w:t>at</w:t>
            </w:r>
            <w:proofErr w:type="spellEnd"/>
            <w:r w:rsidRPr="009F3124">
              <w:rPr>
                <w:rFonts w:asciiTheme="minorHAnsi" w:hAnsiTheme="minorHAnsi" w:cstheme="minorHAnsi"/>
                <w:sz w:val="22"/>
                <w:szCs w:val="22"/>
              </w:rPr>
              <w:t xml:space="preserve">. %). Plnivo </w:t>
            </w:r>
            <w:proofErr w:type="gramStart"/>
            <w:r w:rsidRPr="009F3124">
              <w:rPr>
                <w:rFonts w:asciiTheme="minorHAnsi" w:hAnsiTheme="minorHAnsi" w:cstheme="minorHAnsi"/>
                <w:sz w:val="22"/>
                <w:szCs w:val="22"/>
              </w:rPr>
              <w:t xml:space="preserve">tvoří  </w:t>
            </w:r>
            <w:proofErr w:type="spellStart"/>
            <w:r w:rsidRPr="009F3124">
              <w:rPr>
                <w:rFonts w:asciiTheme="minorHAnsi" w:hAnsiTheme="minorHAnsi" w:cstheme="minorHAnsi"/>
                <w:sz w:val="22"/>
                <w:szCs w:val="22"/>
              </w:rPr>
              <w:t>vytříděnýh</w:t>
            </w:r>
            <w:proofErr w:type="spellEnd"/>
            <w:proofErr w:type="gramEnd"/>
            <w:r w:rsidRPr="009F3124">
              <w:rPr>
                <w:rFonts w:asciiTheme="minorHAnsi" w:hAnsiTheme="minorHAnsi" w:cstheme="minorHAnsi"/>
                <w:sz w:val="22"/>
                <w:szCs w:val="22"/>
              </w:rPr>
              <w:t xml:space="preserve"> praný písek bílé barvy, vytříděné na velikost do 1,5 mm (u vzorku z perlového dekoru) a  . Tvar částic je typicky ostrohranný. Mineralogicky je tvořeno převážně klasty křemene, minoritně jsou zastoupeny klasty živců a klasty metamorfovaných hornin (ruly, jejichž přítomnost poukazuje na možný lokální původ písku</w:t>
            </w:r>
            <w:proofErr w:type="gramStart"/>
            <w:r w:rsidRPr="009F3124">
              <w:rPr>
                <w:rFonts w:asciiTheme="minorHAnsi" w:hAnsiTheme="minorHAnsi" w:cstheme="minorHAnsi"/>
                <w:sz w:val="22"/>
                <w:szCs w:val="22"/>
              </w:rPr>
              <w:t>. .</w:t>
            </w:r>
            <w:proofErr w:type="gramEnd"/>
          </w:p>
          <w:p w14:paraId="58759217" w14:textId="77777777" w:rsidR="00F4560B" w:rsidRPr="009F3124" w:rsidRDefault="00F4560B" w:rsidP="00F4560B">
            <w:pPr>
              <w:pStyle w:val="Styl2"/>
              <w:rPr>
                <w:rStyle w:val="A15"/>
                <w:rFonts w:asciiTheme="minorHAnsi" w:hAnsiTheme="minorHAnsi" w:cstheme="minorHAnsi"/>
                <w:color w:val="auto"/>
              </w:rPr>
            </w:pPr>
            <w:r w:rsidRPr="009F3124">
              <w:rPr>
                <w:rStyle w:val="A15"/>
                <w:rFonts w:asciiTheme="minorHAnsi" w:hAnsiTheme="minorHAnsi" w:cstheme="minorHAnsi"/>
                <w:color w:val="auto"/>
              </w:rPr>
              <w:t xml:space="preserve">Ve vrstvách renesančního štuku byl zjištěn zvýšený výrazný obsah síry, které </w:t>
            </w:r>
            <w:proofErr w:type="gramStart"/>
            <w:r w:rsidRPr="009F3124">
              <w:rPr>
                <w:rStyle w:val="A15"/>
                <w:rFonts w:asciiTheme="minorHAnsi" w:hAnsiTheme="minorHAnsi" w:cstheme="minorHAnsi"/>
                <w:color w:val="auto"/>
              </w:rPr>
              <w:t>spíše</w:t>
            </w:r>
            <w:proofErr w:type="gramEnd"/>
            <w:r w:rsidRPr="009F3124">
              <w:rPr>
                <w:rStyle w:val="A15"/>
                <w:rFonts w:asciiTheme="minorHAnsi" w:hAnsiTheme="minorHAnsi" w:cstheme="minorHAnsi"/>
                <w:color w:val="auto"/>
              </w:rPr>
              <w:t xml:space="preserve"> než z přídavku sádry pochází z druhotné </w:t>
            </w:r>
            <w:proofErr w:type="spellStart"/>
            <w:r w:rsidRPr="009F3124">
              <w:rPr>
                <w:rStyle w:val="A15"/>
                <w:rFonts w:asciiTheme="minorHAnsi" w:hAnsiTheme="minorHAnsi" w:cstheme="minorHAnsi"/>
                <w:color w:val="auto"/>
              </w:rPr>
              <w:t>sulfatizace</w:t>
            </w:r>
            <w:proofErr w:type="spellEnd"/>
            <w:r w:rsidRPr="009F3124">
              <w:rPr>
                <w:rStyle w:val="A15"/>
                <w:rFonts w:asciiTheme="minorHAnsi" w:hAnsiTheme="minorHAnsi" w:cstheme="minorHAnsi"/>
                <w:color w:val="auto"/>
              </w:rPr>
              <w:t xml:space="preserve"> vápenných složek pojiva. </w:t>
            </w:r>
          </w:p>
          <w:p w14:paraId="317253B9" w14:textId="77777777" w:rsidR="00F4560B" w:rsidRPr="009F3124" w:rsidRDefault="00F4560B" w:rsidP="00F4560B">
            <w:pPr>
              <w:pStyle w:val="Styl2"/>
              <w:rPr>
                <w:rStyle w:val="A15"/>
                <w:rFonts w:asciiTheme="minorHAnsi" w:hAnsiTheme="minorHAnsi" w:cstheme="minorHAnsi"/>
                <w:color w:val="auto"/>
              </w:rPr>
            </w:pPr>
            <w:r w:rsidRPr="009F3124">
              <w:rPr>
                <w:rStyle w:val="A15"/>
                <w:rFonts w:asciiTheme="minorHAnsi" w:hAnsiTheme="minorHAnsi" w:cstheme="minorHAnsi"/>
                <w:color w:val="auto"/>
              </w:rPr>
              <w:t xml:space="preserve">Renesanční štukové vrstvy lze jednoznačně odlišit od mladších oprav; oprava z pol. 20. století (vzorek V3) byla provedena </w:t>
            </w:r>
            <w:proofErr w:type="spellStart"/>
            <w:r w:rsidRPr="009F3124">
              <w:rPr>
                <w:rStyle w:val="A15"/>
                <w:rFonts w:asciiTheme="minorHAnsi" w:hAnsiTheme="minorHAnsi" w:cstheme="minorHAnsi"/>
                <w:color w:val="auto"/>
              </w:rPr>
              <w:t>vápeno</w:t>
            </w:r>
            <w:proofErr w:type="spellEnd"/>
            <w:r w:rsidRPr="009F3124">
              <w:rPr>
                <w:rStyle w:val="A15"/>
                <w:rFonts w:asciiTheme="minorHAnsi" w:hAnsiTheme="minorHAnsi" w:cstheme="minorHAnsi"/>
                <w:color w:val="auto"/>
              </w:rPr>
              <w:t xml:space="preserve">-sádrovým štukem. Další starší tmely/opravy, přibližně datované do 19. století (vzorek V4), které ve značném rozsahu nerovnoměrně překrývají původní štukovou modelaci (zde vzorek z nohy anděla držící erb nad </w:t>
            </w:r>
            <w:r w:rsidRPr="009F3124">
              <w:rPr>
                <w:rStyle w:val="A15"/>
                <w:rFonts w:asciiTheme="minorHAnsi" w:hAnsiTheme="minorHAnsi" w:cstheme="minorHAnsi"/>
                <w:color w:val="auto"/>
              </w:rPr>
              <w:lastRenderedPageBreak/>
              <w:t xml:space="preserve">vstupem do kaple) jsou vápenné tmely s pojivem na bázi bílého vzdušného nebo slabě dolomitického vápna. Určujícím identifikačním znakem je přítomnost namodralých vláken přítomných do tmelu. </w:t>
            </w:r>
          </w:p>
          <w:p w14:paraId="0A02B21B" w14:textId="77777777" w:rsidR="00F4560B" w:rsidRPr="009F3124" w:rsidRDefault="00F4560B" w:rsidP="00F4560B">
            <w:pPr>
              <w:pStyle w:val="Styl2"/>
              <w:rPr>
                <w:rStyle w:val="A15"/>
                <w:rFonts w:asciiTheme="minorHAnsi" w:hAnsiTheme="minorHAnsi" w:cstheme="minorHAnsi"/>
                <w:color w:val="auto"/>
              </w:rPr>
            </w:pPr>
          </w:p>
          <w:p w14:paraId="24777DBE" w14:textId="77777777" w:rsidR="00F4560B" w:rsidRPr="009F3124" w:rsidRDefault="00F4560B" w:rsidP="00F4560B">
            <w:pPr>
              <w:pStyle w:val="Styl2"/>
              <w:rPr>
                <w:rStyle w:val="A16"/>
                <w:rFonts w:asciiTheme="minorHAnsi" w:hAnsiTheme="minorHAnsi" w:cstheme="minorHAnsi"/>
                <w:color w:val="auto"/>
                <w:u w:val="none"/>
              </w:rPr>
            </w:pPr>
            <w:r w:rsidRPr="009F3124">
              <w:rPr>
                <w:rStyle w:val="A16"/>
                <w:rFonts w:asciiTheme="minorHAnsi" w:hAnsiTheme="minorHAnsi" w:cstheme="minorHAnsi"/>
                <w:color w:val="auto"/>
                <w:u w:val="none"/>
              </w:rPr>
              <w:t>Popis primárních barevných úprav – vzorky TJ1, V1, V5 (?)</w:t>
            </w:r>
          </w:p>
          <w:p w14:paraId="171FA3E3" w14:textId="77777777" w:rsidR="00F4560B" w:rsidRPr="009F3124" w:rsidRDefault="00F4560B" w:rsidP="00F4560B">
            <w:pPr>
              <w:pStyle w:val="Styl2"/>
              <w:rPr>
                <w:rStyle w:val="A16"/>
                <w:rFonts w:asciiTheme="minorHAnsi" w:hAnsiTheme="minorHAnsi" w:cstheme="minorHAnsi"/>
                <w:color w:val="auto"/>
                <w:u w:val="none"/>
              </w:rPr>
            </w:pPr>
            <w:r w:rsidRPr="009F3124">
              <w:rPr>
                <w:rStyle w:val="A16"/>
                <w:rFonts w:asciiTheme="minorHAnsi" w:hAnsiTheme="minorHAnsi" w:cstheme="minorHAnsi"/>
                <w:color w:val="auto"/>
                <w:u w:val="none"/>
              </w:rPr>
              <w:t xml:space="preserve">Barevné </w:t>
            </w:r>
            <w:proofErr w:type="gramStart"/>
            <w:r w:rsidRPr="009F3124">
              <w:rPr>
                <w:rStyle w:val="A16"/>
                <w:rFonts w:asciiTheme="minorHAnsi" w:hAnsiTheme="minorHAnsi" w:cstheme="minorHAnsi"/>
                <w:color w:val="auto"/>
                <w:u w:val="none"/>
              </w:rPr>
              <w:t>úpravy- vzorky</w:t>
            </w:r>
            <w:proofErr w:type="gramEnd"/>
            <w:r w:rsidRPr="009F3124">
              <w:rPr>
                <w:rStyle w:val="A16"/>
                <w:rFonts w:asciiTheme="minorHAnsi" w:hAnsiTheme="minorHAnsi" w:cstheme="minorHAnsi"/>
                <w:color w:val="auto"/>
                <w:u w:val="none"/>
              </w:rPr>
              <w:t xml:space="preserve"> TJ1, V1, V5 (?)</w:t>
            </w:r>
          </w:p>
          <w:p w14:paraId="33DF0858" w14:textId="77777777" w:rsidR="00F4560B" w:rsidRPr="009F3124" w:rsidRDefault="00F4560B" w:rsidP="00F4560B">
            <w:pPr>
              <w:pStyle w:val="Styl2"/>
              <w:rPr>
                <w:rStyle w:val="A16"/>
                <w:rFonts w:asciiTheme="minorHAnsi" w:hAnsiTheme="minorHAnsi" w:cstheme="minorHAnsi"/>
                <w:b w:val="0"/>
                <w:bCs w:val="0"/>
                <w:color w:val="auto"/>
                <w:u w:val="none"/>
              </w:rPr>
            </w:pPr>
            <w:r w:rsidRPr="009F3124">
              <w:rPr>
                <w:rStyle w:val="A16"/>
                <w:rFonts w:asciiTheme="minorHAnsi" w:hAnsiTheme="minorHAnsi" w:cstheme="minorHAnsi"/>
                <w:b w:val="0"/>
                <w:bCs w:val="0"/>
                <w:color w:val="auto"/>
                <w:u w:val="none"/>
              </w:rPr>
              <w:t xml:space="preserve">Vzorky s přítomností nejstarších barevných úprav štukové výzdoby jen omezeně umožňují popis primárních barevných vrstev, neboť vrstvy nejsou souvisle dochované (TJ1), u vzorků chybí podklad/štuk (V5) nebo není zřejmé, zda je vzorek úplný (V1). </w:t>
            </w:r>
          </w:p>
          <w:p w14:paraId="0E4FD962" w14:textId="77777777" w:rsidR="00F4560B" w:rsidRPr="009F3124" w:rsidRDefault="00F4560B" w:rsidP="00F4560B">
            <w:pPr>
              <w:pStyle w:val="Styl2"/>
              <w:rPr>
                <w:rStyle w:val="A16"/>
                <w:rFonts w:asciiTheme="minorHAnsi" w:hAnsiTheme="minorHAnsi" w:cstheme="minorHAnsi"/>
                <w:b w:val="0"/>
                <w:bCs w:val="0"/>
                <w:color w:val="auto"/>
                <w:u w:val="none"/>
              </w:rPr>
            </w:pPr>
            <w:r w:rsidRPr="009F3124">
              <w:rPr>
                <w:rStyle w:val="A16"/>
                <w:rFonts w:asciiTheme="minorHAnsi" w:hAnsiTheme="minorHAnsi" w:cstheme="minorHAnsi"/>
                <w:b w:val="0"/>
                <w:bCs w:val="0"/>
                <w:color w:val="auto"/>
                <w:u w:val="none"/>
              </w:rPr>
              <w:t xml:space="preserve">Vzorek TJ1 odebraný z hřbetu draka naznačuje, že lem hřbetu draka mohl být v nejstarší dochované fázi pravděpodobně modrý až okrový. Vrstva modré i okrové jsou pojené uhličitanem vápenatým, modrý pigment je smalt. Ve vrstvách byla zjištěna příměs žluté hlinky. Překryvná okrová vrstva </w:t>
            </w:r>
            <w:proofErr w:type="gramStart"/>
            <w:r w:rsidRPr="009F3124">
              <w:rPr>
                <w:rStyle w:val="A16"/>
                <w:rFonts w:asciiTheme="minorHAnsi" w:hAnsiTheme="minorHAnsi" w:cstheme="minorHAnsi"/>
                <w:b w:val="0"/>
                <w:bCs w:val="0"/>
                <w:color w:val="auto"/>
                <w:u w:val="none"/>
              </w:rPr>
              <w:t>tvoří</w:t>
            </w:r>
            <w:proofErr w:type="gramEnd"/>
            <w:r w:rsidRPr="009F3124">
              <w:rPr>
                <w:rStyle w:val="A16"/>
                <w:rFonts w:asciiTheme="minorHAnsi" w:hAnsiTheme="minorHAnsi" w:cstheme="minorHAnsi"/>
                <w:b w:val="0"/>
                <w:bCs w:val="0"/>
                <w:color w:val="auto"/>
                <w:u w:val="none"/>
              </w:rPr>
              <w:t xml:space="preserve"> patrně souvrství s modrou a vyznačuje se podobným složením. Podobné složení primárních barevných vrstev bylo zjištěno u vzorku V5 (pozadí erbu), kde byly na štuku identifikovány dvě barevné úpravy v modré a hnědo-okrové namodralé barevnosti. Primární modrou vrstvu </w:t>
            </w:r>
            <w:proofErr w:type="gramStart"/>
            <w:r w:rsidRPr="009F3124">
              <w:rPr>
                <w:rStyle w:val="A16"/>
                <w:rFonts w:asciiTheme="minorHAnsi" w:hAnsiTheme="minorHAnsi" w:cstheme="minorHAnsi"/>
                <w:b w:val="0"/>
                <w:bCs w:val="0"/>
                <w:color w:val="auto"/>
                <w:u w:val="none"/>
              </w:rPr>
              <w:t>tvoří</w:t>
            </w:r>
            <w:proofErr w:type="gramEnd"/>
            <w:r w:rsidRPr="009F3124">
              <w:rPr>
                <w:rStyle w:val="A16"/>
                <w:rFonts w:asciiTheme="minorHAnsi" w:hAnsiTheme="minorHAnsi" w:cstheme="minorHAnsi"/>
                <w:b w:val="0"/>
                <w:bCs w:val="0"/>
                <w:color w:val="auto"/>
                <w:u w:val="none"/>
              </w:rPr>
              <w:t xml:space="preserve"> vápenný nátěr s modrým azuritem, navazující vrstvou je nahnědlá úprava obsahem žluté, hnědé hlinky a smaltu. Podobnou stratigrafii a složení vrstev jako u vzorku V5 vykazoval vzorek V6 odebraný z malovaného erbu pod výjevem sv. Jiří. Pod modrými vrstvami se jen navíc vyskytoval okrový podklad. </w:t>
            </w:r>
          </w:p>
          <w:p w14:paraId="28534E08" w14:textId="77777777" w:rsidR="00F4560B" w:rsidRPr="009F3124" w:rsidRDefault="00F4560B" w:rsidP="00F4560B">
            <w:pPr>
              <w:pStyle w:val="Styl2"/>
              <w:rPr>
                <w:rStyle w:val="A16"/>
                <w:rFonts w:asciiTheme="minorHAnsi" w:hAnsiTheme="minorHAnsi" w:cstheme="minorHAnsi"/>
                <w:b w:val="0"/>
                <w:bCs w:val="0"/>
                <w:color w:val="auto"/>
                <w:u w:val="none"/>
              </w:rPr>
            </w:pPr>
            <w:r w:rsidRPr="009F3124">
              <w:rPr>
                <w:rStyle w:val="A16"/>
                <w:rFonts w:asciiTheme="minorHAnsi" w:hAnsiTheme="minorHAnsi" w:cstheme="minorHAnsi"/>
                <w:b w:val="0"/>
                <w:bCs w:val="0"/>
                <w:color w:val="auto"/>
                <w:u w:val="none"/>
              </w:rPr>
              <w:t xml:space="preserve">U vzorku V1 tvoří nejstarší barevné úpravy také vápenné nátěry s obsahem zemitých pigmentů (žluté </w:t>
            </w:r>
            <w:proofErr w:type="gramStart"/>
            <w:r w:rsidRPr="009F3124">
              <w:rPr>
                <w:rStyle w:val="A16"/>
                <w:rFonts w:asciiTheme="minorHAnsi" w:hAnsiTheme="minorHAnsi" w:cstheme="minorHAnsi"/>
                <w:b w:val="0"/>
                <w:bCs w:val="0"/>
                <w:color w:val="auto"/>
                <w:u w:val="none"/>
              </w:rPr>
              <w:t>hlinky- vzorek</w:t>
            </w:r>
            <w:proofErr w:type="gramEnd"/>
            <w:r w:rsidRPr="009F3124">
              <w:rPr>
                <w:rStyle w:val="A16"/>
                <w:rFonts w:asciiTheme="minorHAnsi" w:hAnsiTheme="minorHAnsi" w:cstheme="minorHAnsi"/>
                <w:b w:val="0"/>
                <w:bCs w:val="0"/>
                <w:color w:val="auto"/>
                <w:u w:val="none"/>
              </w:rPr>
              <w:t xml:space="preserve"> V1). </w:t>
            </w:r>
          </w:p>
          <w:p w14:paraId="1EE5630C" w14:textId="77777777" w:rsidR="00F4560B" w:rsidRPr="009F3124" w:rsidRDefault="00F4560B" w:rsidP="00F4560B">
            <w:pPr>
              <w:pStyle w:val="Styl2"/>
              <w:rPr>
                <w:rStyle w:val="A16"/>
                <w:rFonts w:asciiTheme="minorHAnsi" w:hAnsiTheme="minorHAnsi" w:cstheme="minorHAnsi"/>
                <w:b w:val="0"/>
                <w:bCs w:val="0"/>
                <w:color w:val="auto"/>
                <w:u w:val="none"/>
              </w:rPr>
            </w:pPr>
          </w:p>
          <w:p w14:paraId="61158A8A" w14:textId="77777777" w:rsidR="00F4560B" w:rsidRPr="009F3124" w:rsidRDefault="00F4560B" w:rsidP="00F4560B">
            <w:pPr>
              <w:pStyle w:val="Styl2"/>
              <w:rPr>
                <w:rStyle w:val="A16"/>
                <w:rFonts w:asciiTheme="minorHAnsi" w:hAnsiTheme="minorHAnsi" w:cstheme="minorHAnsi"/>
                <w:color w:val="auto"/>
                <w:u w:val="none"/>
              </w:rPr>
            </w:pPr>
            <w:r w:rsidRPr="009F3124">
              <w:rPr>
                <w:rStyle w:val="A16"/>
                <w:rFonts w:asciiTheme="minorHAnsi" w:hAnsiTheme="minorHAnsi" w:cstheme="minorHAnsi"/>
                <w:color w:val="auto"/>
                <w:u w:val="none"/>
              </w:rPr>
              <w:t>Úpravy zlacením – vzorek TJ2/</w:t>
            </w:r>
            <w:proofErr w:type="gramStart"/>
            <w:r w:rsidRPr="009F3124">
              <w:rPr>
                <w:rStyle w:val="A16"/>
                <w:rFonts w:asciiTheme="minorHAnsi" w:hAnsiTheme="minorHAnsi" w:cstheme="minorHAnsi"/>
                <w:color w:val="auto"/>
                <w:u w:val="none"/>
              </w:rPr>
              <w:t>8138  a</w:t>
            </w:r>
            <w:proofErr w:type="gramEnd"/>
            <w:r w:rsidRPr="009F3124">
              <w:rPr>
                <w:rStyle w:val="A16"/>
                <w:rFonts w:asciiTheme="minorHAnsi" w:hAnsiTheme="minorHAnsi" w:cstheme="minorHAnsi"/>
                <w:color w:val="auto"/>
                <w:u w:val="none"/>
              </w:rPr>
              <w:t xml:space="preserve">  V2</w:t>
            </w:r>
          </w:p>
          <w:p w14:paraId="1270BF68" w14:textId="77777777" w:rsidR="00F4560B" w:rsidRPr="009F3124" w:rsidRDefault="00F4560B" w:rsidP="00F4560B">
            <w:pPr>
              <w:pStyle w:val="Styl2"/>
              <w:rPr>
                <w:rFonts w:asciiTheme="minorHAnsi" w:hAnsiTheme="minorHAnsi" w:cstheme="minorHAnsi"/>
                <w:sz w:val="22"/>
                <w:szCs w:val="22"/>
              </w:rPr>
            </w:pPr>
            <w:r w:rsidRPr="009F3124">
              <w:rPr>
                <w:rFonts w:asciiTheme="minorHAnsi" w:hAnsiTheme="minorHAnsi" w:cstheme="minorHAnsi"/>
                <w:sz w:val="22"/>
                <w:szCs w:val="22"/>
              </w:rPr>
              <w:t xml:space="preserve">U vzorků TJ2/8138 a V2 je nejstarší nalezenou úpravou zlatolesklá úprava. Oba vzorky se vyznačují identickou poměrně jednoduchou stratigrafií. Na vyzrálém štukovém podkladu byla provedena lepivá vrstva s obsahem olovnatých pigmentů a hlinek s organickým pojivem. Na ní bylo provedeno zlacení pravým plátkovým zlatem. </w:t>
            </w:r>
          </w:p>
          <w:p w14:paraId="0A6BA225" w14:textId="77777777" w:rsidR="00F4560B" w:rsidRPr="009F3124" w:rsidRDefault="00F4560B" w:rsidP="00F4560B">
            <w:pPr>
              <w:pStyle w:val="Styl2"/>
              <w:rPr>
                <w:rFonts w:asciiTheme="minorHAnsi" w:hAnsiTheme="minorHAnsi" w:cstheme="minorHAnsi"/>
                <w:sz w:val="22"/>
                <w:szCs w:val="22"/>
              </w:rPr>
            </w:pPr>
            <w:r w:rsidRPr="009F3124">
              <w:rPr>
                <w:rFonts w:asciiTheme="minorHAnsi" w:hAnsiTheme="minorHAnsi" w:cstheme="minorHAnsi"/>
                <w:sz w:val="22"/>
                <w:szCs w:val="22"/>
              </w:rPr>
              <w:t xml:space="preserve">Na povrchu zlacení byla u obou vzorků identifikována šedo-černá vrstva (začernění nátěrem nikoliv vrstva nečistot, které jsou nejspíše pozdější úpravou). Vrstva je vápenný nátěr s proměnlivým obsahem olovnatých pigmentů, hlinek a patrně směsi černých pigmentů (černý uhlíkatý pigment a patrně i příměs kostní černě).  </w:t>
            </w:r>
          </w:p>
          <w:p w14:paraId="5E38231B" w14:textId="77777777" w:rsidR="00F4560B" w:rsidRPr="009F3124" w:rsidRDefault="00F4560B" w:rsidP="00F4560B">
            <w:pPr>
              <w:pStyle w:val="Styl2"/>
              <w:rPr>
                <w:rStyle w:val="A16"/>
                <w:rFonts w:asciiTheme="minorHAnsi" w:hAnsiTheme="minorHAnsi" w:cstheme="minorHAnsi"/>
                <w:b w:val="0"/>
                <w:bCs w:val="0"/>
                <w:color w:val="auto"/>
                <w:u w:val="none"/>
              </w:rPr>
            </w:pPr>
          </w:p>
          <w:p w14:paraId="2AA7AF75" w14:textId="77777777" w:rsidR="00F4560B" w:rsidRPr="009F3124" w:rsidRDefault="00F4560B" w:rsidP="00F4560B">
            <w:pPr>
              <w:pStyle w:val="Styl2"/>
              <w:rPr>
                <w:rStyle w:val="A16"/>
                <w:rFonts w:asciiTheme="minorHAnsi" w:hAnsiTheme="minorHAnsi" w:cstheme="minorHAnsi"/>
                <w:color w:val="auto"/>
                <w:u w:val="none"/>
              </w:rPr>
            </w:pPr>
            <w:r w:rsidRPr="009F3124">
              <w:rPr>
                <w:rStyle w:val="A16"/>
                <w:rFonts w:asciiTheme="minorHAnsi" w:hAnsiTheme="minorHAnsi" w:cstheme="minorHAnsi"/>
                <w:color w:val="auto"/>
                <w:u w:val="none"/>
              </w:rPr>
              <w:t xml:space="preserve">Popis sekundárních barevných úprav </w:t>
            </w:r>
          </w:p>
          <w:p w14:paraId="7E02DD83" w14:textId="77777777" w:rsidR="00F4560B" w:rsidRPr="009F3124" w:rsidRDefault="00F4560B" w:rsidP="00F4560B">
            <w:pPr>
              <w:pStyle w:val="Styl2"/>
              <w:rPr>
                <w:rStyle w:val="A16"/>
                <w:rFonts w:asciiTheme="minorHAnsi" w:hAnsiTheme="minorHAnsi" w:cstheme="minorHAnsi"/>
                <w:b w:val="0"/>
                <w:bCs w:val="0"/>
                <w:color w:val="auto"/>
                <w:u w:val="none"/>
              </w:rPr>
            </w:pPr>
            <w:r w:rsidRPr="009F3124">
              <w:rPr>
                <w:rStyle w:val="A16"/>
                <w:rFonts w:asciiTheme="minorHAnsi" w:hAnsiTheme="minorHAnsi" w:cstheme="minorHAnsi"/>
                <w:b w:val="0"/>
                <w:bCs w:val="0"/>
                <w:color w:val="auto"/>
                <w:u w:val="none"/>
              </w:rPr>
              <w:lastRenderedPageBreak/>
              <w:t xml:space="preserve">U odebraných vzorků se vyskytuje několik typů druhotných úprav, které lze přibližně chronologicky uspořádat. Ze vzorků i sondážního průzkumu je však zřejmé, že na štukové výzdobě došlo v minulosti jak k výrazným plastickým úpravám, tak k opravě barevnosti. </w:t>
            </w:r>
          </w:p>
          <w:p w14:paraId="4EF8EBC4" w14:textId="77777777" w:rsidR="00F4560B" w:rsidRPr="009F3124" w:rsidRDefault="00F4560B" w:rsidP="00F4560B">
            <w:pPr>
              <w:pStyle w:val="Styl2"/>
              <w:rPr>
                <w:rStyle w:val="A16"/>
                <w:rFonts w:asciiTheme="minorHAnsi" w:hAnsiTheme="minorHAnsi" w:cstheme="minorHAnsi"/>
                <w:b w:val="0"/>
                <w:bCs w:val="0"/>
                <w:color w:val="auto"/>
                <w:u w:val="none"/>
              </w:rPr>
            </w:pPr>
          </w:p>
          <w:p w14:paraId="3E799DBD" w14:textId="77777777" w:rsidR="00F4560B" w:rsidRPr="009F3124" w:rsidRDefault="00F4560B" w:rsidP="00F4560B">
            <w:pPr>
              <w:pStyle w:val="Styl2"/>
              <w:rPr>
                <w:rStyle w:val="A16"/>
                <w:rFonts w:asciiTheme="minorHAnsi" w:hAnsiTheme="minorHAnsi" w:cstheme="minorHAnsi"/>
                <w:color w:val="auto"/>
                <w:u w:val="none"/>
              </w:rPr>
            </w:pPr>
            <w:r w:rsidRPr="009F3124">
              <w:rPr>
                <w:rStyle w:val="A16"/>
                <w:rFonts w:asciiTheme="minorHAnsi" w:hAnsiTheme="minorHAnsi" w:cstheme="minorHAnsi"/>
                <w:color w:val="auto"/>
                <w:u w:val="none"/>
              </w:rPr>
              <w:t xml:space="preserve">Sekundární plastické úpravy </w:t>
            </w:r>
            <w:proofErr w:type="gramStart"/>
            <w:r w:rsidRPr="009F3124">
              <w:rPr>
                <w:rStyle w:val="A16"/>
                <w:rFonts w:asciiTheme="minorHAnsi" w:hAnsiTheme="minorHAnsi" w:cstheme="minorHAnsi"/>
                <w:color w:val="auto"/>
                <w:u w:val="none"/>
              </w:rPr>
              <w:t>-  vzorky</w:t>
            </w:r>
            <w:proofErr w:type="gramEnd"/>
            <w:r w:rsidRPr="009F3124">
              <w:rPr>
                <w:rStyle w:val="A16"/>
                <w:rFonts w:asciiTheme="minorHAnsi" w:hAnsiTheme="minorHAnsi" w:cstheme="minorHAnsi"/>
                <w:color w:val="auto"/>
                <w:u w:val="none"/>
              </w:rPr>
              <w:t xml:space="preserve"> TJ1, V3 a V4</w:t>
            </w:r>
          </w:p>
          <w:p w14:paraId="5AA525D6" w14:textId="77777777" w:rsidR="00F4560B" w:rsidRPr="009F3124" w:rsidRDefault="00F4560B" w:rsidP="00F4560B">
            <w:pPr>
              <w:pStyle w:val="Styl2"/>
              <w:rPr>
                <w:rStyle w:val="A16"/>
                <w:rFonts w:asciiTheme="minorHAnsi" w:hAnsiTheme="minorHAnsi" w:cstheme="minorHAnsi"/>
                <w:b w:val="0"/>
                <w:bCs w:val="0"/>
                <w:color w:val="auto"/>
                <w:u w:val="none"/>
              </w:rPr>
            </w:pPr>
            <w:r w:rsidRPr="009F3124">
              <w:rPr>
                <w:rStyle w:val="A16"/>
                <w:rFonts w:asciiTheme="minorHAnsi" w:hAnsiTheme="minorHAnsi" w:cstheme="minorHAnsi"/>
                <w:b w:val="0"/>
                <w:bCs w:val="0"/>
                <w:color w:val="auto"/>
                <w:u w:val="none"/>
              </w:rPr>
              <w:t xml:space="preserve">První časově nezařaditelnou plastickou úpravou povrchů štuků je </w:t>
            </w:r>
            <w:proofErr w:type="spellStart"/>
            <w:r w:rsidRPr="009F3124">
              <w:rPr>
                <w:rStyle w:val="A16"/>
                <w:rFonts w:asciiTheme="minorHAnsi" w:hAnsiTheme="minorHAnsi" w:cstheme="minorHAnsi"/>
                <w:b w:val="0"/>
                <w:bCs w:val="0"/>
                <w:color w:val="auto"/>
                <w:u w:val="none"/>
              </w:rPr>
              <w:t>přeštukování</w:t>
            </w:r>
            <w:proofErr w:type="spellEnd"/>
            <w:r w:rsidRPr="009F3124">
              <w:rPr>
                <w:rStyle w:val="A16"/>
                <w:rFonts w:asciiTheme="minorHAnsi" w:hAnsiTheme="minorHAnsi" w:cstheme="minorHAnsi"/>
                <w:b w:val="0"/>
                <w:bCs w:val="0"/>
                <w:color w:val="auto"/>
                <w:u w:val="none"/>
              </w:rPr>
              <w:t xml:space="preserve"> povrchu vrstvou vápenného nátěru s následným nanesením křídové vrstvy, která byla objevena u vzorku TJ1. Souvrství nanesené v celkové tloušťce 0,5- 1 mm bylo objeveno na nejstarší barevné vrstvě se smaltem (viz. výše), u jiné části hřbetu navazuje vápenná a křídová vrstva na černo-šedý nátěr, který mohl být prvním začerněním povrchu. Úprava bílým štukem tak mohla být provedena s cílem vytvoření nového povrchu před nanesením barevných úprav. Na křídovou vrstvu totiž navazuje bílá vrstva s obsahem olovnaté běloby, na které je provedena modrá výmalba s umělým ultramarínem, kterou lze v současnosti spatřit pod šedo-černým překryvným nátěrem. </w:t>
            </w:r>
          </w:p>
          <w:p w14:paraId="0CA97C34" w14:textId="77777777" w:rsidR="00F4560B" w:rsidRPr="009F3124" w:rsidRDefault="00F4560B" w:rsidP="00F4560B">
            <w:pPr>
              <w:pStyle w:val="Styl2"/>
              <w:rPr>
                <w:rStyle w:val="A16"/>
                <w:rFonts w:asciiTheme="minorHAnsi" w:hAnsiTheme="minorHAnsi" w:cstheme="minorHAnsi"/>
                <w:b w:val="0"/>
                <w:bCs w:val="0"/>
                <w:color w:val="auto"/>
                <w:u w:val="none"/>
              </w:rPr>
            </w:pPr>
            <w:r w:rsidRPr="009F3124">
              <w:rPr>
                <w:rStyle w:val="A16"/>
                <w:rFonts w:asciiTheme="minorHAnsi" w:hAnsiTheme="minorHAnsi" w:cstheme="minorHAnsi"/>
                <w:b w:val="0"/>
                <w:bCs w:val="0"/>
                <w:color w:val="auto"/>
                <w:u w:val="none"/>
              </w:rPr>
              <w:t xml:space="preserve">U vzorku odebraného z levé nohy pravého anděla bylo objeveno další </w:t>
            </w:r>
            <w:proofErr w:type="spellStart"/>
            <w:r w:rsidRPr="009F3124">
              <w:rPr>
                <w:rStyle w:val="A16"/>
                <w:rFonts w:asciiTheme="minorHAnsi" w:hAnsiTheme="minorHAnsi" w:cstheme="minorHAnsi"/>
                <w:b w:val="0"/>
                <w:bCs w:val="0"/>
                <w:color w:val="auto"/>
                <w:u w:val="none"/>
              </w:rPr>
              <w:t>přeštukování</w:t>
            </w:r>
            <w:proofErr w:type="spellEnd"/>
            <w:r w:rsidRPr="009F3124">
              <w:rPr>
                <w:rStyle w:val="A16"/>
                <w:rFonts w:asciiTheme="minorHAnsi" w:hAnsiTheme="minorHAnsi" w:cstheme="minorHAnsi"/>
                <w:b w:val="0"/>
                <w:bCs w:val="0"/>
                <w:color w:val="auto"/>
                <w:u w:val="none"/>
              </w:rPr>
              <w:t xml:space="preserve"> původního povrchu. </w:t>
            </w:r>
            <w:proofErr w:type="spellStart"/>
            <w:r w:rsidRPr="009F3124">
              <w:rPr>
                <w:rStyle w:val="A16"/>
                <w:rFonts w:asciiTheme="minorHAnsi" w:hAnsiTheme="minorHAnsi" w:cstheme="minorHAnsi"/>
                <w:b w:val="0"/>
                <w:bCs w:val="0"/>
                <w:color w:val="auto"/>
                <w:u w:val="none"/>
              </w:rPr>
              <w:t>Přeštukování</w:t>
            </w:r>
            <w:proofErr w:type="spellEnd"/>
            <w:r w:rsidRPr="009F3124">
              <w:rPr>
                <w:rStyle w:val="A16"/>
                <w:rFonts w:asciiTheme="minorHAnsi" w:hAnsiTheme="minorHAnsi" w:cstheme="minorHAnsi"/>
                <w:b w:val="0"/>
                <w:bCs w:val="0"/>
                <w:color w:val="auto"/>
                <w:u w:val="none"/>
              </w:rPr>
              <w:t xml:space="preserve"> provedené v tloušťce několika milimetrů je provedeno </w:t>
            </w:r>
            <w:proofErr w:type="spellStart"/>
            <w:r w:rsidRPr="009F3124">
              <w:rPr>
                <w:rStyle w:val="A16"/>
                <w:rFonts w:asciiTheme="minorHAnsi" w:hAnsiTheme="minorHAnsi" w:cstheme="minorHAnsi"/>
                <w:b w:val="0"/>
                <w:bCs w:val="0"/>
                <w:color w:val="auto"/>
                <w:u w:val="none"/>
              </w:rPr>
              <w:t>vápeno</w:t>
            </w:r>
            <w:proofErr w:type="spellEnd"/>
            <w:r w:rsidRPr="009F3124">
              <w:rPr>
                <w:rStyle w:val="A16"/>
                <w:rFonts w:asciiTheme="minorHAnsi" w:hAnsiTheme="minorHAnsi" w:cstheme="minorHAnsi"/>
                <w:b w:val="0"/>
                <w:bCs w:val="0"/>
                <w:color w:val="auto"/>
                <w:u w:val="none"/>
              </w:rPr>
              <w:t xml:space="preserve">-sádrovým tmelem bez plniva s charakteristickou přítomností modrých vláken obarvené vlny, která </w:t>
            </w:r>
            <w:proofErr w:type="gramStart"/>
            <w:r w:rsidRPr="009F3124">
              <w:rPr>
                <w:rStyle w:val="A16"/>
                <w:rFonts w:asciiTheme="minorHAnsi" w:hAnsiTheme="minorHAnsi" w:cstheme="minorHAnsi"/>
                <w:b w:val="0"/>
                <w:bCs w:val="0"/>
                <w:color w:val="auto"/>
                <w:u w:val="none"/>
              </w:rPr>
              <w:t>tvoří</w:t>
            </w:r>
            <w:proofErr w:type="gramEnd"/>
            <w:r w:rsidRPr="009F3124">
              <w:rPr>
                <w:rStyle w:val="A16"/>
                <w:rFonts w:asciiTheme="minorHAnsi" w:hAnsiTheme="minorHAnsi" w:cstheme="minorHAnsi"/>
                <w:b w:val="0"/>
                <w:bCs w:val="0"/>
                <w:color w:val="auto"/>
                <w:u w:val="none"/>
              </w:rPr>
              <w:t xml:space="preserve"> vnitřní armaturu vrstvy štuku. Na vrstvě štuku se vyskytuje barevná úprava inkarnátu s obsahem jemnozrnné </w:t>
            </w:r>
            <w:r w:rsidRPr="009F3124">
              <w:rPr>
                <w:rStyle w:val="A16"/>
                <w:rFonts w:asciiTheme="minorHAnsi" w:hAnsiTheme="minorHAnsi" w:cstheme="minorHAnsi"/>
                <w:b w:val="0"/>
                <w:bCs w:val="0"/>
                <w:color w:val="auto"/>
                <w:highlight w:val="yellow"/>
                <w:u w:val="none"/>
              </w:rPr>
              <w:t>červené hlinky opatřené nahnědlou</w:t>
            </w:r>
            <w:r w:rsidRPr="009F3124">
              <w:rPr>
                <w:rStyle w:val="A16"/>
                <w:rFonts w:asciiTheme="minorHAnsi" w:hAnsiTheme="minorHAnsi" w:cstheme="minorHAnsi"/>
                <w:b w:val="0"/>
                <w:bCs w:val="0"/>
                <w:color w:val="auto"/>
                <w:u w:val="none"/>
              </w:rPr>
              <w:t xml:space="preserve"> úpravou ztmavující povrch. </w:t>
            </w:r>
          </w:p>
          <w:p w14:paraId="5D0E9B39" w14:textId="77777777" w:rsidR="00F4560B" w:rsidRPr="009F3124" w:rsidRDefault="00F4560B" w:rsidP="00F4560B">
            <w:pPr>
              <w:pStyle w:val="Styl2"/>
              <w:rPr>
                <w:rStyle w:val="A16"/>
                <w:rFonts w:asciiTheme="minorHAnsi" w:hAnsiTheme="minorHAnsi" w:cstheme="minorHAnsi"/>
                <w:b w:val="0"/>
                <w:bCs w:val="0"/>
                <w:color w:val="auto"/>
                <w:u w:val="none"/>
              </w:rPr>
            </w:pPr>
            <w:r w:rsidRPr="009F3124">
              <w:rPr>
                <w:rStyle w:val="A16"/>
                <w:rFonts w:asciiTheme="minorHAnsi" w:hAnsiTheme="minorHAnsi" w:cstheme="minorHAnsi"/>
                <w:b w:val="0"/>
                <w:bCs w:val="0"/>
                <w:color w:val="auto"/>
                <w:u w:val="none"/>
              </w:rPr>
              <w:t xml:space="preserve">Třetí typ doplňků </w:t>
            </w:r>
            <w:proofErr w:type="gramStart"/>
            <w:r w:rsidRPr="009F3124">
              <w:rPr>
                <w:rStyle w:val="A16"/>
                <w:rFonts w:asciiTheme="minorHAnsi" w:hAnsiTheme="minorHAnsi" w:cstheme="minorHAnsi"/>
                <w:b w:val="0"/>
                <w:bCs w:val="0"/>
                <w:color w:val="auto"/>
                <w:u w:val="none"/>
              </w:rPr>
              <w:t>tvoří</w:t>
            </w:r>
            <w:proofErr w:type="gramEnd"/>
            <w:r w:rsidRPr="009F3124">
              <w:rPr>
                <w:rStyle w:val="A16"/>
                <w:rFonts w:asciiTheme="minorHAnsi" w:hAnsiTheme="minorHAnsi" w:cstheme="minorHAnsi"/>
                <w:b w:val="0"/>
                <w:bCs w:val="0"/>
                <w:color w:val="auto"/>
                <w:u w:val="none"/>
              </w:rPr>
              <w:t xml:space="preserve"> sádrové doplňky vzorku V3 odebrané z akantových rozvilin východní špalety jižní stěny kaple. Sádrové doplňky, pocházející patrně z poslední úpravy kaple a přibližně datované do pol. 20. století, jsou opatřené jedinou ztmavující vrstvou černého nátěru </w:t>
            </w:r>
            <w:proofErr w:type="spellStart"/>
            <w:r w:rsidRPr="009F3124">
              <w:rPr>
                <w:rStyle w:val="A16"/>
                <w:rFonts w:asciiTheme="minorHAnsi" w:hAnsiTheme="minorHAnsi" w:cstheme="minorHAnsi"/>
                <w:b w:val="0"/>
                <w:bCs w:val="0"/>
                <w:color w:val="auto"/>
                <w:u w:val="none"/>
              </w:rPr>
              <w:t>patinující</w:t>
            </w:r>
            <w:proofErr w:type="spellEnd"/>
            <w:r w:rsidRPr="009F3124">
              <w:rPr>
                <w:rStyle w:val="A16"/>
                <w:rFonts w:asciiTheme="minorHAnsi" w:hAnsiTheme="minorHAnsi" w:cstheme="minorHAnsi"/>
                <w:b w:val="0"/>
                <w:bCs w:val="0"/>
                <w:color w:val="auto"/>
                <w:u w:val="none"/>
              </w:rPr>
              <w:t xml:space="preserve"> povrch tmelu. </w:t>
            </w:r>
          </w:p>
          <w:p w14:paraId="1465CCBA" w14:textId="77777777" w:rsidR="00F4560B" w:rsidRPr="009F3124" w:rsidRDefault="00F4560B" w:rsidP="00F4560B">
            <w:pPr>
              <w:pStyle w:val="Styl2"/>
              <w:rPr>
                <w:rStyle w:val="A16"/>
                <w:rFonts w:asciiTheme="minorHAnsi" w:hAnsiTheme="minorHAnsi" w:cstheme="minorHAnsi"/>
                <w:b w:val="0"/>
                <w:bCs w:val="0"/>
                <w:color w:val="auto"/>
                <w:u w:val="none"/>
              </w:rPr>
            </w:pPr>
          </w:p>
          <w:p w14:paraId="206BA814" w14:textId="77777777" w:rsidR="00F4560B" w:rsidRPr="009F3124" w:rsidRDefault="00F4560B" w:rsidP="00F4560B">
            <w:pPr>
              <w:pStyle w:val="Styl2"/>
              <w:rPr>
                <w:rStyle w:val="A16"/>
                <w:rFonts w:asciiTheme="minorHAnsi" w:hAnsiTheme="minorHAnsi" w:cstheme="minorHAnsi"/>
                <w:color w:val="auto"/>
                <w:u w:val="none"/>
              </w:rPr>
            </w:pPr>
            <w:r w:rsidRPr="009F3124">
              <w:rPr>
                <w:rStyle w:val="A16"/>
                <w:rFonts w:asciiTheme="minorHAnsi" w:hAnsiTheme="minorHAnsi" w:cstheme="minorHAnsi"/>
                <w:color w:val="auto"/>
                <w:u w:val="none"/>
              </w:rPr>
              <w:t xml:space="preserve">Sekundární barevné </w:t>
            </w:r>
            <w:proofErr w:type="gramStart"/>
            <w:r w:rsidRPr="009F3124">
              <w:rPr>
                <w:rStyle w:val="A16"/>
                <w:rFonts w:asciiTheme="minorHAnsi" w:hAnsiTheme="minorHAnsi" w:cstheme="minorHAnsi"/>
                <w:color w:val="auto"/>
                <w:u w:val="none"/>
              </w:rPr>
              <w:t>úpravy - vzorky</w:t>
            </w:r>
            <w:proofErr w:type="gramEnd"/>
            <w:r w:rsidRPr="009F3124">
              <w:rPr>
                <w:rStyle w:val="A16"/>
                <w:rFonts w:asciiTheme="minorHAnsi" w:hAnsiTheme="minorHAnsi" w:cstheme="minorHAnsi"/>
                <w:color w:val="auto"/>
                <w:u w:val="none"/>
              </w:rPr>
              <w:t xml:space="preserve"> TJ1, V1, V3</w:t>
            </w:r>
          </w:p>
          <w:p w14:paraId="5D1BDD0F" w14:textId="77777777" w:rsidR="00F4560B" w:rsidRPr="009F3124" w:rsidRDefault="00F4560B" w:rsidP="00F4560B">
            <w:pPr>
              <w:pStyle w:val="Styl2"/>
              <w:rPr>
                <w:rStyle w:val="A16"/>
                <w:rFonts w:asciiTheme="minorHAnsi" w:hAnsiTheme="minorHAnsi" w:cstheme="minorHAnsi"/>
                <w:b w:val="0"/>
                <w:bCs w:val="0"/>
                <w:color w:val="auto"/>
                <w:u w:val="none"/>
                <w:vertAlign w:val="superscript"/>
              </w:rPr>
            </w:pPr>
            <w:r w:rsidRPr="009F3124">
              <w:rPr>
                <w:rStyle w:val="A16"/>
                <w:rFonts w:asciiTheme="minorHAnsi" w:hAnsiTheme="minorHAnsi" w:cstheme="minorHAnsi"/>
                <w:b w:val="0"/>
                <w:bCs w:val="0"/>
                <w:color w:val="auto"/>
                <w:u w:val="none"/>
              </w:rPr>
              <w:t xml:space="preserve">U vzorku TJ1 </w:t>
            </w:r>
            <w:proofErr w:type="gramStart"/>
            <w:r w:rsidRPr="009F3124">
              <w:rPr>
                <w:rStyle w:val="A16"/>
                <w:rFonts w:asciiTheme="minorHAnsi" w:hAnsiTheme="minorHAnsi" w:cstheme="minorHAnsi"/>
                <w:b w:val="0"/>
                <w:bCs w:val="0"/>
                <w:color w:val="auto"/>
                <w:u w:val="none"/>
              </w:rPr>
              <w:t>tvoří</w:t>
            </w:r>
            <w:proofErr w:type="gramEnd"/>
            <w:r w:rsidRPr="009F3124">
              <w:rPr>
                <w:rStyle w:val="A16"/>
                <w:rFonts w:asciiTheme="minorHAnsi" w:hAnsiTheme="minorHAnsi" w:cstheme="minorHAnsi"/>
                <w:b w:val="0"/>
                <w:bCs w:val="0"/>
                <w:color w:val="auto"/>
                <w:u w:val="none"/>
              </w:rPr>
              <w:t xml:space="preserve"> druhotnou barevnou vrstvu již výše zmiňovaná modrá úprava s umělým ultramarínem. Podle složení je úprava provedená temperou, příměsi vrstvy </w:t>
            </w:r>
            <w:proofErr w:type="gramStart"/>
            <w:r w:rsidRPr="009F3124">
              <w:rPr>
                <w:rStyle w:val="A16"/>
                <w:rFonts w:asciiTheme="minorHAnsi" w:hAnsiTheme="minorHAnsi" w:cstheme="minorHAnsi"/>
                <w:b w:val="0"/>
                <w:bCs w:val="0"/>
                <w:color w:val="auto"/>
                <w:u w:val="none"/>
              </w:rPr>
              <w:t>tvoří</w:t>
            </w:r>
            <w:proofErr w:type="gramEnd"/>
            <w:r w:rsidRPr="009F3124">
              <w:rPr>
                <w:rStyle w:val="A16"/>
                <w:rFonts w:asciiTheme="minorHAnsi" w:hAnsiTheme="minorHAnsi" w:cstheme="minorHAnsi"/>
                <w:b w:val="0"/>
                <w:bCs w:val="0"/>
                <w:color w:val="auto"/>
                <w:u w:val="none"/>
              </w:rPr>
              <w:t xml:space="preserve"> uhličitan vápenatý a příměs hlinek. Dle přítomnosti umělého ultramarínu by se barevná úprava dala datovat do období přibližně po pol. 19. století (1828, syntéza pigmentu</w:t>
            </w:r>
            <w:proofErr w:type="gramStart"/>
            <w:r w:rsidRPr="009F3124">
              <w:rPr>
                <w:rStyle w:val="A16"/>
                <w:rFonts w:asciiTheme="minorHAnsi" w:hAnsiTheme="minorHAnsi" w:cstheme="minorHAnsi"/>
                <w:b w:val="0"/>
                <w:bCs w:val="0"/>
                <w:color w:val="auto"/>
                <w:u w:val="none"/>
              </w:rPr>
              <w:t>).</w:t>
            </w:r>
            <w:r w:rsidRPr="009F3124">
              <w:rPr>
                <w:rStyle w:val="A16"/>
                <w:rFonts w:asciiTheme="minorHAnsi" w:hAnsiTheme="minorHAnsi" w:cstheme="minorHAnsi"/>
                <w:b w:val="0"/>
                <w:bCs w:val="0"/>
                <w:color w:val="auto"/>
                <w:u w:val="none"/>
                <w:vertAlign w:val="superscript"/>
              </w:rPr>
              <w:t>*</w:t>
            </w:r>
            <w:proofErr w:type="gramEnd"/>
          </w:p>
          <w:p w14:paraId="10FC6178" w14:textId="77777777" w:rsidR="00F4560B" w:rsidRPr="009F3124" w:rsidRDefault="00F4560B" w:rsidP="00F4560B">
            <w:pPr>
              <w:pStyle w:val="Styl2"/>
              <w:rPr>
                <w:rStyle w:val="A16"/>
                <w:rFonts w:asciiTheme="minorHAnsi" w:hAnsiTheme="minorHAnsi" w:cstheme="minorHAnsi"/>
                <w:b w:val="0"/>
                <w:bCs w:val="0"/>
                <w:color w:val="auto"/>
                <w:u w:val="none"/>
              </w:rPr>
            </w:pPr>
            <w:r w:rsidRPr="009F3124">
              <w:rPr>
                <w:rStyle w:val="A16"/>
                <w:rFonts w:asciiTheme="minorHAnsi" w:hAnsiTheme="minorHAnsi" w:cstheme="minorHAnsi"/>
                <w:b w:val="0"/>
                <w:bCs w:val="0"/>
                <w:color w:val="auto"/>
                <w:u w:val="none"/>
              </w:rPr>
              <w:t xml:space="preserve">Druhotné vrstvy se nachází i u vzorku V1 odebraného z okrových vrstev vytlačovaného dekoru. </w:t>
            </w:r>
            <w:proofErr w:type="gramStart"/>
            <w:r w:rsidRPr="009F3124">
              <w:rPr>
                <w:rStyle w:val="A16"/>
                <w:rFonts w:asciiTheme="minorHAnsi" w:hAnsiTheme="minorHAnsi" w:cstheme="minorHAnsi"/>
                <w:b w:val="0"/>
                <w:bCs w:val="0"/>
                <w:color w:val="auto"/>
                <w:u w:val="none"/>
              </w:rPr>
              <w:t>Tvoří</w:t>
            </w:r>
            <w:proofErr w:type="gramEnd"/>
            <w:r w:rsidRPr="009F3124">
              <w:rPr>
                <w:rStyle w:val="A16"/>
                <w:rFonts w:asciiTheme="minorHAnsi" w:hAnsiTheme="minorHAnsi" w:cstheme="minorHAnsi"/>
                <w:b w:val="0"/>
                <w:bCs w:val="0"/>
                <w:color w:val="auto"/>
                <w:u w:val="none"/>
              </w:rPr>
              <w:t xml:space="preserve"> je okrová překryvná vrstva pojená vápnem oddělená od podkladu bílým vápenným nátěrem. Vrstva se vyznačuje podobným složením jako primární okrová vrstva. </w:t>
            </w:r>
          </w:p>
          <w:p w14:paraId="3D33E3FA" w14:textId="77777777" w:rsidR="00F4560B" w:rsidRPr="009F3124" w:rsidRDefault="00F4560B" w:rsidP="00F4560B">
            <w:pPr>
              <w:pStyle w:val="Styl2"/>
              <w:rPr>
                <w:rStyle w:val="A16"/>
                <w:rFonts w:asciiTheme="minorHAnsi" w:hAnsiTheme="minorHAnsi" w:cstheme="minorHAnsi"/>
                <w:b w:val="0"/>
                <w:bCs w:val="0"/>
                <w:color w:val="auto"/>
                <w:u w:val="none"/>
              </w:rPr>
            </w:pPr>
            <w:r w:rsidRPr="009F3124">
              <w:rPr>
                <w:rStyle w:val="A16"/>
                <w:rFonts w:asciiTheme="minorHAnsi" w:hAnsiTheme="minorHAnsi" w:cstheme="minorHAnsi"/>
                <w:b w:val="0"/>
                <w:bCs w:val="0"/>
                <w:color w:val="auto"/>
                <w:u w:val="none"/>
              </w:rPr>
              <w:t xml:space="preserve">Druhotnou barevnou úpravou vzorku odebraného z inkarnátu anděla V3 </w:t>
            </w:r>
            <w:proofErr w:type="gramStart"/>
            <w:r w:rsidRPr="009F3124">
              <w:rPr>
                <w:rStyle w:val="A16"/>
                <w:rFonts w:asciiTheme="minorHAnsi" w:hAnsiTheme="minorHAnsi" w:cstheme="minorHAnsi"/>
                <w:b w:val="0"/>
                <w:bCs w:val="0"/>
                <w:color w:val="auto"/>
                <w:u w:val="none"/>
              </w:rPr>
              <w:t>tvoří</w:t>
            </w:r>
            <w:proofErr w:type="gramEnd"/>
            <w:r w:rsidRPr="009F3124">
              <w:rPr>
                <w:rStyle w:val="A16"/>
                <w:rFonts w:asciiTheme="minorHAnsi" w:hAnsiTheme="minorHAnsi" w:cstheme="minorHAnsi"/>
                <w:b w:val="0"/>
                <w:bCs w:val="0"/>
                <w:color w:val="auto"/>
                <w:u w:val="none"/>
              </w:rPr>
              <w:t xml:space="preserve"> vápenný nátěr s obsahem jemnozrnné červené hlinky. </w:t>
            </w:r>
          </w:p>
          <w:p w14:paraId="0ABDCE2F" w14:textId="77777777" w:rsidR="00F4560B" w:rsidRPr="009F3124" w:rsidRDefault="00F4560B" w:rsidP="00F4560B">
            <w:pPr>
              <w:pStyle w:val="Styl2"/>
              <w:rPr>
                <w:rStyle w:val="A16"/>
                <w:rFonts w:asciiTheme="minorHAnsi" w:hAnsiTheme="minorHAnsi" w:cstheme="minorHAnsi"/>
                <w:color w:val="auto"/>
                <w:u w:val="none"/>
              </w:rPr>
            </w:pPr>
            <w:r w:rsidRPr="009F3124">
              <w:rPr>
                <w:rStyle w:val="A16"/>
                <w:rFonts w:asciiTheme="minorHAnsi" w:hAnsiTheme="minorHAnsi" w:cstheme="minorHAnsi"/>
                <w:color w:val="auto"/>
                <w:u w:val="none"/>
              </w:rPr>
              <w:lastRenderedPageBreak/>
              <w:t xml:space="preserve">Černé nátěry/nánosy na povrchu – vzorky V2-V5 </w:t>
            </w:r>
          </w:p>
          <w:p w14:paraId="2E9B84D1" w14:textId="77777777" w:rsidR="00F4560B" w:rsidRPr="009F3124" w:rsidRDefault="00F4560B" w:rsidP="00F4560B">
            <w:pPr>
              <w:pStyle w:val="Styl2"/>
              <w:rPr>
                <w:rStyle w:val="A16"/>
                <w:rFonts w:asciiTheme="minorHAnsi" w:hAnsiTheme="minorHAnsi" w:cstheme="minorHAnsi"/>
                <w:b w:val="0"/>
                <w:bCs w:val="0"/>
                <w:color w:val="auto"/>
                <w:u w:val="none"/>
              </w:rPr>
            </w:pPr>
            <w:r w:rsidRPr="009F3124">
              <w:rPr>
                <w:rStyle w:val="A16"/>
                <w:rFonts w:asciiTheme="minorHAnsi" w:hAnsiTheme="minorHAnsi" w:cstheme="minorHAnsi"/>
                <w:b w:val="0"/>
                <w:bCs w:val="0"/>
                <w:color w:val="auto"/>
                <w:u w:val="none"/>
              </w:rPr>
              <w:t xml:space="preserve">Z analýzy vzorků vyplývá, že štuková výzdoba (tj. zlacení) byla opakovaně přetírána šedo-černými nebo hnědo-černými nátěry. První ztmavení bylo prokázáno již na nejstarších barevných/povrchových úpravách u vzorku TJ1, kde hnědo-černá navazuje na nejstarší nalezenou modrou a okrovou barevnost i primární zlacení. Druhá etapa ztmavení byla zjištěno na křídovém tmelu (vzorek TJ2), druhotném inkarnátu anděla (vzorek V4) a poslední na sádrových doplňcích datovaných do </w:t>
            </w:r>
            <w:proofErr w:type="spellStart"/>
            <w:r w:rsidRPr="009F3124">
              <w:rPr>
                <w:rStyle w:val="A16"/>
                <w:rFonts w:asciiTheme="minorHAnsi" w:hAnsiTheme="minorHAnsi" w:cstheme="minorHAnsi"/>
                <w:b w:val="0"/>
                <w:bCs w:val="0"/>
                <w:color w:val="auto"/>
                <w:u w:val="none"/>
              </w:rPr>
              <w:t>pol</w:t>
            </w:r>
            <w:proofErr w:type="spellEnd"/>
            <w:r w:rsidRPr="009F3124">
              <w:rPr>
                <w:rStyle w:val="A16"/>
                <w:rFonts w:asciiTheme="minorHAnsi" w:hAnsiTheme="minorHAnsi" w:cstheme="minorHAnsi"/>
                <w:b w:val="0"/>
                <w:bCs w:val="0"/>
                <w:color w:val="auto"/>
                <w:u w:val="none"/>
              </w:rPr>
              <w:t xml:space="preserve"> 20. století (vzorek V3). </w:t>
            </w:r>
            <w:proofErr w:type="gramStart"/>
            <w:r w:rsidRPr="009F3124">
              <w:rPr>
                <w:rStyle w:val="A16"/>
                <w:rFonts w:asciiTheme="minorHAnsi" w:hAnsiTheme="minorHAnsi" w:cstheme="minorHAnsi"/>
                <w:b w:val="0"/>
                <w:bCs w:val="0"/>
                <w:color w:val="auto"/>
                <w:u w:val="none"/>
              </w:rPr>
              <w:t>Kromě  vzorku</w:t>
            </w:r>
            <w:proofErr w:type="gramEnd"/>
            <w:r w:rsidRPr="009F3124">
              <w:rPr>
                <w:rStyle w:val="A16"/>
                <w:rFonts w:asciiTheme="minorHAnsi" w:hAnsiTheme="minorHAnsi" w:cstheme="minorHAnsi"/>
                <w:b w:val="0"/>
                <w:bCs w:val="0"/>
                <w:color w:val="auto"/>
                <w:u w:val="none"/>
              </w:rPr>
              <w:t xml:space="preserve"> TJ2 jsou tmavé úpravy provedeny vápennými nátěry s uhlíkatým pigmentem, hlinkami, příp. olovnatými pigmenty. U vzorku TJ2 se spíše jedná o hlinkový nátěr. Novodobá černá úprava doplňků vzorku V3 obsahuje příměsí </w:t>
            </w:r>
            <w:proofErr w:type="spellStart"/>
            <w:r w:rsidRPr="009F3124">
              <w:rPr>
                <w:rStyle w:val="A16"/>
                <w:rFonts w:asciiTheme="minorHAnsi" w:hAnsiTheme="minorHAnsi" w:cstheme="minorHAnsi"/>
                <w:b w:val="0"/>
                <w:bCs w:val="0"/>
                <w:color w:val="auto"/>
                <w:u w:val="none"/>
              </w:rPr>
              <w:t>Marsovy</w:t>
            </w:r>
            <w:proofErr w:type="spellEnd"/>
            <w:r w:rsidRPr="009F3124">
              <w:rPr>
                <w:rStyle w:val="A16"/>
                <w:rFonts w:asciiTheme="minorHAnsi" w:hAnsiTheme="minorHAnsi" w:cstheme="minorHAnsi"/>
                <w:b w:val="0"/>
                <w:bCs w:val="0"/>
                <w:color w:val="auto"/>
                <w:u w:val="none"/>
              </w:rPr>
              <w:t xml:space="preserve"> černě.</w:t>
            </w:r>
          </w:p>
          <w:p w14:paraId="1F43120E" w14:textId="77777777" w:rsidR="00F4560B" w:rsidRPr="009F3124" w:rsidRDefault="00F4560B" w:rsidP="00F4560B">
            <w:pPr>
              <w:pStyle w:val="Styl2"/>
              <w:rPr>
                <w:rStyle w:val="A16"/>
                <w:rFonts w:asciiTheme="minorHAnsi" w:hAnsiTheme="minorHAnsi" w:cstheme="minorHAnsi"/>
                <w:b w:val="0"/>
                <w:bCs w:val="0"/>
                <w:color w:val="auto"/>
                <w:u w:val="none"/>
              </w:rPr>
            </w:pPr>
          </w:p>
          <w:p w14:paraId="6B186B8A" w14:textId="77777777" w:rsidR="00F4560B" w:rsidRPr="009F3124" w:rsidRDefault="00F4560B" w:rsidP="00F4560B">
            <w:pPr>
              <w:pStyle w:val="Styl2"/>
              <w:rPr>
                <w:rStyle w:val="A16"/>
                <w:rFonts w:asciiTheme="minorHAnsi" w:hAnsiTheme="minorHAnsi" w:cstheme="minorHAnsi"/>
                <w:color w:val="auto"/>
                <w:u w:val="none"/>
              </w:rPr>
            </w:pPr>
            <w:r w:rsidRPr="009F3124">
              <w:rPr>
                <w:rStyle w:val="A16"/>
                <w:rFonts w:asciiTheme="minorHAnsi" w:hAnsiTheme="minorHAnsi" w:cstheme="minorHAnsi"/>
                <w:color w:val="auto"/>
                <w:u w:val="none"/>
              </w:rPr>
              <w:t>Vzorek z malovaného valdštejnského erbu – vzorek V6</w:t>
            </w:r>
          </w:p>
          <w:p w14:paraId="22E27FC6" w14:textId="77777777" w:rsidR="00F4560B" w:rsidRPr="009F3124" w:rsidRDefault="00F4560B" w:rsidP="00F4560B">
            <w:pPr>
              <w:pStyle w:val="Styl2"/>
              <w:rPr>
                <w:rStyle w:val="A16"/>
                <w:rFonts w:asciiTheme="minorHAnsi" w:hAnsiTheme="minorHAnsi" w:cstheme="minorHAnsi"/>
                <w:b w:val="0"/>
                <w:bCs w:val="0"/>
                <w:color w:val="auto"/>
                <w:u w:val="none"/>
              </w:rPr>
            </w:pPr>
            <w:r w:rsidRPr="009F3124">
              <w:rPr>
                <w:rFonts w:asciiTheme="minorHAnsi" w:hAnsiTheme="minorHAnsi" w:cstheme="minorHAnsi"/>
                <w:sz w:val="22"/>
                <w:szCs w:val="22"/>
              </w:rPr>
              <w:t>Vzorek odebraný z </w:t>
            </w:r>
            <w:r w:rsidRPr="009F3124">
              <w:rPr>
                <w:rStyle w:val="Nadpis2Char"/>
                <w:rFonts w:asciiTheme="minorHAnsi" w:hAnsiTheme="minorHAnsi" w:cstheme="minorHAnsi"/>
                <w:color w:val="auto"/>
                <w:sz w:val="22"/>
                <w:szCs w:val="22"/>
              </w:rPr>
              <w:t xml:space="preserve">modrého pole valdštejnského erbu na nástěnné malbě pod štukovým výjevem na severní stěně kaple obsahuje dvě vrstvy modré barevnosti. Ve starší vrstvě provedené na vápenné omítce byl použit modrý azurit (přírodní), druhou vrstvu </w:t>
            </w:r>
            <w:proofErr w:type="gramStart"/>
            <w:r w:rsidRPr="009F3124">
              <w:rPr>
                <w:rStyle w:val="Nadpis2Char"/>
                <w:rFonts w:asciiTheme="minorHAnsi" w:hAnsiTheme="minorHAnsi" w:cstheme="minorHAnsi"/>
                <w:color w:val="auto"/>
                <w:sz w:val="22"/>
                <w:szCs w:val="22"/>
              </w:rPr>
              <w:t>tvoří</w:t>
            </w:r>
            <w:proofErr w:type="gramEnd"/>
            <w:r w:rsidRPr="009F3124">
              <w:rPr>
                <w:rStyle w:val="Nadpis2Char"/>
                <w:rFonts w:asciiTheme="minorHAnsi" w:hAnsiTheme="minorHAnsi" w:cstheme="minorHAnsi"/>
                <w:color w:val="auto"/>
                <w:sz w:val="22"/>
                <w:szCs w:val="22"/>
              </w:rPr>
              <w:t xml:space="preserve"> ztmavlá vrstva obsahující smalt. Starší modrá vrstva je provedena na žlutém nátěru/vrstvě provedené na vápennou omítku. Pojivo primárních barevných nátěrů je s největší pravděpodobností uhličitan vápenatý modifikovaný příměsí organických aditiv. Druhotná modrá vrstva obsahuje smalt, příměs hlinek a patrně černého uhlíkatého pigmentu. U vrstvy nelze vyloučit částečnou alteraci vrstvy, která nebyla použitými metodami průzkumu blíže identifikována. Vrstva podobného složení byla zjištěna v povrchových vrstvách štukové výzdoby (viz. vzorek V5 – štukový erb na severní stěně kaple).</w:t>
            </w:r>
          </w:p>
          <w:p w14:paraId="22B1B0E3" w14:textId="77777777" w:rsidR="00F4560B" w:rsidRPr="009F3124" w:rsidRDefault="00F4560B" w:rsidP="00821499">
            <w:pPr>
              <w:rPr>
                <w:rFonts w:cstheme="minorHAnsi"/>
              </w:rPr>
            </w:pPr>
          </w:p>
          <w:p w14:paraId="1470A77E" w14:textId="4A83216F" w:rsidR="0065280A" w:rsidRPr="009F3124" w:rsidRDefault="0065280A" w:rsidP="00821499">
            <w:pPr>
              <w:rPr>
                <w:rFonts w:cstheme="minorHAnsi"/>
              </w:rPr>
            </w:pPr>
          </w:p>
        </w:tc>
      </w:tr>
    </w:tbl>
    <w:p w14:paraId="7512B870" w14:textId="77777777" w:rsidR="009A03AE" w:rsidRPr="009F3124"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2527F2" w:rsidRPr="009F3124" w14:paraId="6588E497" w14:textId="77777777" w:rsidTr="00CF54D3">
        <w:tc>
          <w:tcPr>
            <w:tcW w:w="10060" w:type="dxa"/>
          </w:tcPr>
          <w:p w14:paraId="6A3A9C3E" w14:textId="77777777" w:rsidR="00AA48FC" w:rsidRPr="009F3124" w:rsidRDefault="00AA48FC" w:rsidP="00821499">
            <w:pPr>
              <w:rPr>
                <w:rFonts w:cstheme="minorHAnsi"/>
              </w:rPr>
            </w:pPr>
            <w:r w:rsidRPr="009F3124">
              <w:rPr>
                <w:rFonts w:cstheme="minorHAnsi"/>
              </w:rPr>
              <w:t>Fotodokumentace analýzy</w:t>
            </w:r>
          </w:p>
        </w:tc>
      </w:tr>
      <w:tr w:rsidR="00AA48FC" w:rsidRPr="009F3124" w14:paraId="24BB7D60" w14:textId="77777777" w:rsidTr="00CF54D3">
        <w:tc>
          <w:tcPr>
            <w:tcW w:w="10060" w:type="dxa"/>
          </w:tcPr>
          <w:p w14:paraId="4FB66E8A" w14:textId="77777777" w:rsidR="00AA48FC" w:rsidRPr="009F3124" w:rsidRDefault="00AA48FC" w:rsidP="00821499">
            <w:pPr>
              <w:rPr>
                <w:rFonts w:cstheme="minorHAnsi"/>
              </w:rPr>
            </w:pPr>
          </w:p>
        </w:tc>
      </w:tr>
    </w:tbl>
    <w:p w14:paraId="47C58C2A" w14:textId="77777777" w:rsidR="0022194F" w:rsidRPr="009F3124" w:rsidRDefault="0022194F" w:rsidP="00821499">
      <w:pPr>
        <w:spacing w:line="240" w:lineRule="auto"/>
        <w:rPr>
          <w:rFonts w:cstheme="minorHAnsi"/>
        </w:rPr>
      </w:pPr>
    </w:p>
    <w:sectPr w:rsidR="0022194F" w:rsidRPr="009F3124"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EED94" w14:textId="77777777" w:rsidR="00B21D9A" w:rsidRDefault="00B21D9A" w:rsidP="00AA48FC">
      <w:pPr>
        <w:spacing w:after="0" w:line="240" w:lineRule="auto"/>
      </w:pPr>
      <w:r>
        <w:separator/>
      </w:r>
    </w:p>
  </w:endnote>
  <w:endnote w:type="continuationSeparator" w:id="0">
    <w:p w14:paraId="57C633AF" w14:textId="77777777" w:rsidR="00B21D9A" w:rsidRDefault="00B21D9A"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2CFB8" w14:textId="77777777" w:rsidR="00B21D9A" w:rsidRDefault="00B21D9A" w:rsidP="00AA48FC">
      <w:pPr>
        <w:spacing w:after="0" w:line="240" w:lineRule="auto"/>
      </w:pPr>
      <w:r>
        <w:separator/>
      </w:r>
    </w:p>
  </w:footnote>
  <w:footnote w:type="continuationSeparator" w:id="0">
    <w:p w14:paraId="0589A6E1" w14:textId="77777777" w:rsidR="00B21D9A" w:rsidRDefault="00B21D9A"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1801DE"/>
    <w:rsid w:val="0021097B"/>
    <w:rsid w:val="0022194F"/>
    <w:rsid w:val="002267F7"/>
    <w:rsid w:val="002527F2"/>
    <w:rsid w:val="00296097"/>
    <w:rsid w:val="002B4331"/>
    <w:rsid w:val="003449DF"/>
    <w:rsid w:val="00361DE2"/>
    <w:rsid w:val="003D0950"/>
    <w:rsid w:val="00415E7B"/>
    <w:rsid w:val="00441FBE"/>
    <w:rsid w:val="00476955"/>
    <w:rsid w:val="00494840"/>
    <w:rsid w:val="004E6217"/>
    <w:rsid w:val="0052545B"/>
    <w:rsid w:val="005A54E0"/>
    <w:rsid w:val="005B436B"/>
    <w:rsid w:val="005C155B"/>
    <w:rsid w:val="0065280A"/>
    <w:rsid w:val="007B61ED"/>
    <w:rsid w:val="00821499"/>
    <w:rsid w:val="00997BC7"/>
    <w:rsid w:val="009A03AE"/>
    <w:rsid w:val="009F3124"/>
    <w:rsid w:val="009F39F0"/>
    <w:rsid w:val="00A40FAF"/>
    <w:rsid w:val="00AA48FC"/>
    <w:rsid w:val="00B21D9A"/>
    <w:rsid w:val="00B90C16"/>
    <w:rsid w:val="00C30ACE"/>
    <w:rsid w:val="00C657DB"/>
    <w:rsid w:val="00C70123"/>
    <w:rsid w:val="00C74C8C"/>
    <w:rsid w:val="00CC1EA8"/>
    <w:rsid w:val="00CC6A85"/>
    <w:rsid w:val="00CF54D3"/>
    <w:rsid w:val="00D47AA7"/>
    <w:rsid w:val="00D54861"/>
    <w:rsid w:val="00D6299B"/>
    <w:rsid w:val="00DB67B0"/>
    <w:rsid w:val="00E53C02"/>
    <w:rsid w:val="00E77DBE"/>
    <w:rsid w:val="00EB0453"/>
    <w:rsid w:val="00EF685D"/>
    <w:rsid w:val="00F443DC"/>
    <w:rsid w:val="00F4560B"/>
    <w:rsid w:val="00F56083"/>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qFormat/>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Styl2">
    <w:name w:val="Styl2"/>
    <w:basedOn w:val="Style1"/>
    <w:link w:val="Styl2Char"/>
    <w:qFormat/>
    <w:rsid w:val="004E6217"/>
    <w:pPr>
      <w:numPr>
        <w:numId w:val="0"/>
      </w:numPr>
      <w:spacing w:before="180" w:line="360" w:lineRule="auto"/>
    </w:pPr>
    <w:rPr>
      <w:rFonts w:ascii="Times New Roman" w:hAnsi="Times New Roman"/>
      <w:i w:val="0"/>
      <w:sz w:val="20"/>
      <w:lang w:eastAsia="zh-CN"/>
    </w:rPr>
  </w:style>
  <w:style w:type="character" w:customStyle="1" w:styleId="Styl2Char">
    <w:name w:val="Styl2 Char"/>
    <w:basedOn w:val="Standardnpsmoodstavce"/>
    <w:link w:val="Styl2"/>
    <w:rsid w:val="004E6217"/>
    <w:rPr>
      <w:rFonts w:ascii="Times New Roman" w:eastAsia="Times New Roman" w:hAnsi="Times New Roman" w:cs="Times New Roman"/>
      <w:sz w:val="20"/>
      <w:szCs w:val="24"/>
      <w:lang w:eastAsia="zh-CN"/>
    </w:rPr>
  </w:style>
  <w:style w:type="paragraph" w:customStyle="1" w:styleId="poznmky">
    <w:name w:val="poznámky"/>
    <w:basedOn w:val="Nadpis3"/>
    <w:qFormat/>
    <w:rsid w:val="004E6217"/>
    <w:pPr>
      <w:spacing w:before="0" w:after="600" w:line="360" w:lineRule="auto"/>
    </w:pPr>
    <w:rPr>
      <w:rFonts w:ascii="Times New Roman" w:hAnsi="Times New Roman" w:cs="Arial"/>
      <w:b w:val="0"/>
      <w:i w:val="0"/>
      <w:sz w:val="16"/>
      <w:lang w:val="cs-CZ" w:eastAsia="zh-CN"/>
    </w:rPr>
  </w:style>
  <w:style w:type="paragraph" w:customStyle="1" w:styleId="popispodtabulkou">
    <w:name w:val="popis pod tabulkou"/>
    <w:basedOn w:val="Normln"/>
    <w:qFormat/>
    <w:rsid w:val="00F4560B"/>
    <w:pPr>
      <w:keepNext/>
      <w:spacing w:after="0" w:line="240" w:lineRule="auto"/>
      <w:jc w:val="both"/>
      <w:outlineLvl w:val="2"/>
    </w:pPr>
    <w:rPr>
      <w:rFonts w:ascii="Times New Roman" w:eastAsia="Times New Roman" w:hAnsi="Times New Roman" w:cs="Arial"/>
      <w:bCs/>
      <w:sz w:val="16"/>
      <w:szCs w:val="26"/>
      <w:lang w:eastAsia="zh-CN"/>
    </w:rPr>
  </w:style>
  <w:style w:type="character" w:customStyle="1" w:styleId="A15">
    <w:name w:val="A15"/>
    <w:uiPriority w:val="99"/>
    <w:rsid w:val="00F4560B"/>
    <w:rPr>
      <w:rFonts w:cs="Gill Sans MT"/>
      <w:color w:val="000000"/>
      <w:sz w:val="22"/>
      <w:szCs w:val="22"/>
    </w:rPr>
  </w:style>
  <w:style w:type="character" w:customStyle="1" w:styleId="A16">
    <w:name w:val="A16"/>
    <w:uiPriority w:val="99"/>
    <w:rsid w:val="00F4560B"/>
    <w:rPr>
      <w:rFonts w:cs="Gill Sans MT"/>
      <w:b/>
      <w:bCs/>
      <w:color w:val="000000"/>
      <w:sz w:val="22"/>
      <w:szCs w:val="22"/>
      <w:u w:val="single"/>
    </w:rPr>
  </w:style>
  <w:style w:type="paragraph" w:customStyle="1" w:styleId="Nadpis">
    <w:name w:val="Nadpis"/>
    <w:basedOn w:val="Normln"/>
    <w:next w:val="Normln"/>
    <w:qFormat/>
    <w:rsid w:val="00F4560B"/>
    <w:pPr>
      <w:spacing w:before="120" w:after="0" w:line="360" w:lineRule="auto"/>
      <w:jc w:val="both"/>
      <w:outlineLvl w:val="0"/>
    </w:pPr>
    <w:rPr>
      <w:rFonts w:ascii="Times New Roman" w:eastAsia="Times New Roman" w:hAnsi="Times New Roman" w:cs="Times New Roman"/>
      <w:b/>
      <w:bCs/>
      <w:kern w:val="2"/>
      <w:sz w:val="20"/>
      <w:szCs w:val="32"/>
      <w:lang w:eastAsia="zh-CN"/>
    </w:rPr>
  </w:style>
  <w:style w:type="paragraph" w:customStyle="1" w:styleId="tabulka">
    <w:name w:val="tabulka"/>
    <w:basedOn w:val="Normln"/>
    <w:qFormat/>
    <w:rsid w:val="00F4560B"/>
    <w:pPr>
      <w:spacing w:before="120" w:after="120" w:line="240" w:lineRule="auto"/>
      <w:jc w:val="center"/>
    </w:pPr>
    <w:rPr>
      <w:rFonts w:ascii="Times New Roman" w:eastAsia="Times New Roman" w:hAnsi="Times New Roman" w:cs="Times New Roman"/>
      <w:sz w:val="16"/>
      <w:szCs w:val="24"/>
      <w:lang w:eastAsia="zh-CN"/>
    </w:rPr>
  </w:style>
  <w:style w:type="paragraph" w:styleId="Podnadpis">
    <w:name w:val="Subtitle"/>
    <w:basedOn w:val="Normln"/>
    <w:next w:val="Normln"/>
    <w:link w:val="PodnadpisChar"/>
    <w:qFormat/>
    <w:rsid w:val="00F4560B"/>
    <w:pPr>
      <w:spacing w:before="600" w:after="0" w:line="360" w:lineRule="auto"/>
      <w:jc w:val="both"/>
      <w:outlineLvl w:val="1"/>
    </w:pPr>
    <w:rPr>
      <w:rFonts w:ascii="Times New Roman" w:eastAsia="Times New Roman" w:hAnsi="Times New Roman" w:cs="Times New Roman"/>
      <w:b/>
      <w:i/>
      <w:sz w:val="20"/>
      <w:szCs w:val="24"/>
      <w:lang w:eastAsia="zh-CN"/>
    </w:rPr>
  </w:style>
  <w:style w:type="character" w:customStyle="1" w:styleId="PodnadpisChar">
    <w:name w:val="Podnadpis Char"/>
    <w:basedOn w:val="Standardnpsmoodstavce"/>
    <w:link w:val="Podnadpis"/>
    <w:rsid w:val="00F4560B"/>
    <w:rPr>
      <w:rFonts w:ascii="Times New Roman" w:eastAsia="Times New Roman" w:hAnsi="Times New Roman" w:cs="Times New Roman"/>
      <w:b/>
      <w:i/>
      <w:sz w:val="20"/>
      <w:szCs w:val="24"/>
      <w:lang w:eastAsia="zh-CN"/>
    </w:rPr>
  </w:style>
  <w:style w:type="paragraph" w:customStyle="1" w:styleId="sem">
    <w:name w:val="sem"/>
    <w:basedOn w:val="Nadpis"/>
    <w:qFormat/>
    <w:rsid w:val="00476955"/>
    <w:pPr>
      <w:spacing w:line="240" w:lineRule="auto"/>
    </w:pPr>
    <w:rPr>
      <w:sz w:val="18"/>
    </w:rPr>
  </w:style>
  <w:style w:type="paragraph" w:customStyle="1" w:styleId="semtext">
    <w:name w:val="sem text"/>
    <w:basedOn w:val="Normln"/>
    <w:qFormat/>
    <w:rsid w:val="00476955"/>
    <w:pPr>
      <w:autoSpaceDE w:val="0"/>
      <w:spacing w:before="120" w:after="0" w:line="240" w:lineRule="auto"/>
    </w:pPr>
    <w:rPr>
      <w:rFonts w:ascii="Times New Roman" w:eastAsia="Times New Roman" w:hAnsi="Times New Roman" w:cs="Times New Roman"/>
      <w:bCs/>
      <w:iCs/>
      <w:color w:val="000000"/>
      <w:sz w:val="18"/>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289">
      <w:bodyDiv w:val="1"/>
      <w:marLeft w:val="0"/>
      <w:marRight w:val="0"/>
      <w:marTop w:val="0"/>
      <w:marBottom w:val="0"/>
      <w:divBdr>
        <w:top w:val="none" w:sz="0" w:space="0" w:color="auto"/>
        <w:left w:val="none" w:sz="0" w:space="0" w:color="auto"/>
        <w:bottom w:val="none" w:sz="0" w:space="0" w:color="auto"/>
        <w:right w:val="none" w:sz="0" w:space="0" w:color="auto"/>
      </w:divBdr>
    </w:div>
    <w:div w:id="465392225">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2514</Words>
  <Characters>14833</Characters>
  <Application>Microsoft Office Word</Application>
  <DocSecurity>0</DocSecurity>
  <Lines>123</Lines>
  <Paragraphs>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2022-11-23T12:59:00Z</dcterms:created>
  <dcterms:modified xsi:type="dcterms:W3CDTF">2022-11-23T13:00:00Z</dcterms:modified>
</cp:coreProperties>
</file>