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71F0F" w:rsidRDefault="00C30AC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694"/>
        <w:gridCol w:w="6366"/>
      </w:tblGrid>
      <w:tr w:rsidR="00821499" w:rsidRPr="00B71F0F" w14:paraId="308E4BCF" w14:textId="77777777" w:rsidTr="00CF54D3">
        <w:tc>
          <w:tcPr>
            <w:tcW w:w="4606" w:type="dxa"/>
          </w:tcPr>
          <w:p w14:paraId="42DD7B2F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5E5829E" w:rsidR="0022194F" w:rsidRPr="00B71F0F" w:rsidRDefault="001205A7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795</w:t>
            </w:r>
            <w:r w:rsidR="00B71F0F" w:rsidRPr="00B71F0F">
              <w:rPr>
                <w:rFonts w:cstheme="minorHAnsi"/>
              </w:rPr>
              <w:t>2</w:t>
            </w:r>
          </w:p>
        </w:tc>
      </w:tr>
      <w:tr w:rsidR="00821499" w:rsidRPr="00B71F0F" w14:paraId="616D8CF9" w14:textId="77777777" w:rsidTr="00CF54D3">
        <w:tc>
          <w:tcPr>
            <w:tcW w:w="4606" w:type="dxa"/>
          </w:tcPr>
          <w:p w14:paraId="5DFEFE58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976E65C" w:rsidR="0022194F" w:rsidRPr="00B71F0F" w:rsidRDefault="001205A7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V</w:t>
            </w:r>
            <w:r w:rsidR="00B71F0F" w:rsidRPr="00B71F0F">
              <w:rPr>
                <w:rFonts w:cstheme="minorHAnsi"/>
              </w:rPr>
              <w:t>2</w:t>
            </w:r>
          </w:p>
        </w:tc>
      </w:tr>
      <w:tr w:rsidR="00821499" w:rsidRPr="00B71F0F" w14:paraId="106D8ED7" w14:textId="77777777" w:rsidTr="00CF54D3">
        <w:tc>
          <w:tcPr>
            <w:tcW w:w="4606" w:type="dxa"/>
          </w:tcPr>
          <w:p w14:paraId="42C61C07" w14:textId="77777777" w:rsidR="00AA48FC" w:rsidRPr="00B71F0F" w:rsidRDefault="00AA48FC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 xml:space="preserve">Pořadové číslo karty vzorku v </w:t>
            </w:r>
            <w:r w:rsidR="000A6440" w:rsidRPr="00B71F0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419D8C0" w:rsidR="00AA48FC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150</w:t>
            </w:r>
            <w:r w:rsidR="00B71F0F" w:rsidRPr="00B71F0F">
              <w:rPr>
                <w:rFonts w:cstheme="minorHAnsi"/>
              </w:rPr>
              <w:t>8</w:t>
            </w:r>
          </w:p>
        </w:tc>
      </w:tr>
      <w:tr w:rsidR="00821499" w:rsidRPr="00B71F0F" w14:paraId="32CF643C" w14:textId="77777777" w:rsidTr="00CF54D3">
        <w:tc>
          <w:tcPr>
            <w:tcW w:w="4606" w:type="dxa"/>
          </w:tcPr>
          <w:p w14:paraId="560D95E3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CE52CD" w:rsidR="0022194F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Horní Maršov</w:t>
            </w:r>
          </w:p>
        </w:tc>
      </w:tr>
      <w:tr w:rsidR="00821499" w:rsidRPr="00B71F0F" w14:paraId="7F8D2B97" w14:textId="77777777" w:rsidTr="00CF54D3">
        <w:tc>
          <w:tcPr>
            <w:tcW w:w="4606" w:type="dxa"/>
          </w:tcPr>
          <w:p w14:paraId="59451275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B5CC0D8" w:rsidR="0022194F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 xml:space="preserve">Kostel NANEBEVZETÍ P. </w:t>
            </w:r>
            <w:proofErr w:type="gramStart"/>
            <w:r w:rsidRPr="00B71F0F">
              <w:rPr>
                <w:rFonts w:cstheme="minorHAnsi"/>
              </w:rPr>
              <w:t>M. ,</w:t>
            </w:r>
            <w:proofErr w:type="gramEnd"/>
            <w:r w:rsidRPr="00B71F0F">
              <w:rPr>
                <w:rFonts w:cstheme="minorHAnsi"/>
              </w:rPr>
              <w:t xml:space="preserve"> nástěnná malba</w:t>
            </w:r>
          </w:p>
        </w:tc>
      </w:tr>
      <w:tr w:rsidR="00821499" w:rsidRPr="00B71F0F" w14:paraId="54033E58" w14:textId="77777777" w:rsidTr="00CF54D3">
        <w:tc>
          <w:tcPr>
            <w:tcW w:w="4606" w:type="dxa"/>
          </w:tcPr>
          <w:p w14:paraId="65CE29A7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4860"/>
            </w:tblGrid>
            <w:tr w:rsidR="00900F5A" w:rsidRPr="00900F5A" w14:paraId="4EF436E8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0F1D5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A44F4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900F5A" w:rsidRPr="00900F5A" w14:paraId="2F510E1B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B3C33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7951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122CE" w14:textId="77777777" w:rsidR="00900F5A" w:rsidRPr="00900F5A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V1, rozhraní mezi modrými vrstvami – přítomnost nečistot</w:t>
                  </w:r>
                </w:p>
              </w:tc>
            </w:tr>
            <w:tr w:rsidR="00900F5A" w:rsidRPr="00900F5A" w14:paraId="50C1A49C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6F068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7952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1B460" w14:textId="77777777" w:rsidR="00900F5A" w:rsidRPr="00900F5A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V2, rozhraní mezi vrstvami, přítomnost nečistot, složení tmavé vrstvy</w:t>
                  </w:r>
                </w:p>
              </w:tc>
            </w:tr>
            <w:tr w:rsidR="00900F5A" w:rsidRPr="00900F5A" w14:paraId="65D9A1B7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4D76E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7953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959E0" w14:textId="77777777" w:rsidR="00900F5A" w:rsidRPr="00900F5A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V3, složení tmavé/tmavých vrstev – možná alterace pigmentů</w:t>
                  </w:r>
                </w:p>
              </w:tc>
            </w:tr>
            <w:tr w:rsidR="00900F5A" w:rsidRPr="00900F5A" w14:paraId="349A7226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DE449" w14:textId="77777777" w:rsidR="00900F5A" w:rsidRPr="00900F5A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7954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BB98F" w14:textId="77777777" w:rsidR="00900F5A" w:rsidRPr="00900F5A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00F5A">
                    <w:rPr>
                      <w:rFonts w:eastAsia="Times New Roman" w:cstheme="minorHAnsi"/>
                      <w:color w:val="000000"/>
                      <w:lang w:eastAsia="cs-CZ"/>
                    </w:rPr>
                    <w:t>V4, počet modrých vrstev</w:t>
                  </w:r>
                </w:p>
              </w:tc>
            </w:tr>
          </w:tbl>
          <w:p w14:paraId="3120D7CA" w14:textId="77777777" w:rsidR="0022194F" w:rsidRPr="00B71F0F" w:rsidRDefault="0022194F" w:rsidP="00B71F0F">
            <w:pPr>
              <w:rPr>
                <w:rFonts w:cstheme="minorHAnsi"/>
              </w:rPr>
            </w:pPr>
          </w:p>
        </w:tc>
      </w:tr>
      <w:tr w:rsidR="00821499" w:rsidRPr="00B71F0F" w14:paraId="5E1A21DD" w14:textId="77777777" w:rsidTr="00CF54D3">
        <w:tc>
          <w:tcPr>
            <w:tcW w:w="4606" w:type="dxa"/>
          </w:tcPr>
          <w:p w14:paraId="1B7B8745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B71F0F" w:rsidRDefault="0022194F" w:rsidP="00B71F0F">
            <w:pPr>
              <w:rPr>
                <w:rFonts w:cstheme="minorHAnsi"/>
              </w:rPr>
            </w:pPr>
          </w:p>
        </w:tc>
      </w:tr>
      <w:tr w:rsidR="00821499" w:rsidRPr="00B71F0F" w14:paraId="0ACABA34" w14:textId="77777777" w:rsidTr="00CF54D3">
        <w:tc>
          <w:tcPr>
            <w:tcW w:w="4606" w:type="dxa"/>
          </w:tcPr>
          <w:p w14:paraId="2B920B9B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1D46170" w:rsidR="0022194F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Nástěnná malba</w:t>
            </w:r>
          </w:p>
        </w:tc>
      </w:tr>
      <w:tr w:rsidR="00821499" w:rsidRPr="00B71F0F" w14:paraId="7715CB8F" w14:textId="77777777" w:rsidTr="00CF54D3">
        <w:tc>
          <w:tcPr>
            <w:tcW w:w="4606" w:type="dxa"/>
          </w:tcPr>
          <w:p w14:paraId="1E56020F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419FF80" w:rsidR="0022194F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Omítka</w:t>
            </w:r>
          </w:p>
        </w:tc>
      </w:tr>
      <w:tr w:rsidR="00821499" w:rsidRPr="00B71F0F" w14:paraId="20A918C5" w14:textId="77777777" w:rsidTr="00CF54D3">
        <w:tc>
          <w:tcPr>
            <w:tcW w:w="4606" w:type="dxa"/>
          </w:tcPr>
          <w:p w14:paraId="1A2F26B6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Datace</w:t>
            </w:r>
            <w:r w:rsidR="00AA48FC" w:rsidRPr="00B71F0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71F0F" w:rsidRDefault="0022194F" w:rsidP="00B71F0F">
            <w:pPr>
              <w:rPr>
                <w:rFonts w:cstheme="minorHAnsi"/>
              </w:rPr>
            </w:pPr>
          </w:p>
        </w:tc>
      </w:tr>
      <w:tr w:rsidR="00821499" w:rsidRPr="00B71F0F" w14:paraId="0BF9C387" w14:textId="77777777" w:rsidTr="00CF54D3">
        <w:tc>
          <w:tcPr>
            <w:tcW w:w="4606" w:type="dxa"/>
          </w:tcPr>
          <w:p w14:paraId="12280DD1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682862D" w:rsidR="0022194F" w:rsidRPr="00B71F0F" w:rsidRDefault="00900F5A" w:rsidP="00B71F0F">
            <w:pPr>
              <w:rPr>
                <w:rFonts w:cstheme="minorHAnsi"/>
              </w:rPr>
            </w:pPr>
            <w:proofErr w:type="spellStart"/>
            <w:r w:rsidRPr="00B71F0F">
              <w:rPr>
                <w:rFonts w:cstheme="minorHAnsi"/>
              </w:rPr>
              <w:t>Lesniaková</w:t>
            </w:r>
            <w:proofErr w:type="spellEnd"/>
            <w:r w:rsidRPr="00B71F0F">
              <w:rPr>
                <w:rFonts w:cstheme="minorHAnsi"/>
              </w:rPr>
              <w:t xml:space="preserve"> Petra</w:t>
            </w:r>
          </w:p>
        </w:tc>
      </w:tr>
      <w:tr w:rsidR="00821499" w:rsidRPr="00B71F0F" w14:paraId="3B388C43" w14:textId="77777777" w:rsidTr="00CF54D3">
        <w:tc>
          <w:tcPr>
            <w:tcW w:w="4606" w:type="dxa"/>
          </w:tcPr>
          <w:p w14:paraId="07CED6AE" w14:textId="77777777" w:rsidR="0022194F" w:rsidRPr="00B71F0F" w:rsidRDefault="0022194F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Datum zpracování zprávy</w:t>
            </w:r>
            <w:r w:rsidR="00AA48FC" w:rsidRPr="00B71F0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203B0E3" w:rsidR="0022194F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26. 7. 2015</w:t>
            </w:r>
          </w:p>
        </w:tc>
      </w:tr>
      <w:tr w:rsidR="005A54E0" w:rsidRPr="00B71F0F" w14:paraId="39B656B6" w14:textId="77777777" w:rsidTr="00CF54D3">
        <w:tc>
          <w:tcPr>
            <w:tcW w:w="4606" w:type="dxa"/>
          </w:tcPr>
          <w:p w14:paraId="0369BDA3" w14:textId="77777777" w:rsidR="005A54E0" w:rsidRPr="00B71F0F" w:rsidRDefault="005A54E0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Číslo příslušné zprávy v </w:t>
            </w:r>
            <w:r w:rsidR="000A6440" w:rsidRPr="00B71F0F">
              <w:rPr>
                <w:rFonts w:cstheme="minorHAnsi"/>
                <w:b/>
              </w:rPr>
              <w:t>databázi</w:t>
            </w:r>
            <w:r w:rsidRPr="00B71F0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8FFD544" w:rsidR="005A54E0" w:rsidRPr="00B71F0F" w:rsidRDefault="00900F5A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2015_32</w:t>
            </w:r>
          </w:p>
        </w:tc>
      </w:tr>
    </w:tbl>
    <w:p w14:paraId="2329459B" w14:textId="77777777" w:rsidR="00AA48FC" w:rsidRPr="00B71F0F" w:rsidRDefault="00AA48FC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71F0F" w14:paraId="5F13C4C5" w14:textId="77777777" w:rsidTr="00CF54D3">
        <w:tc>
          <w:tcPr>
            <w:tcW w:w="10060" w:type="dxa"/>
          </w:tcPr>
          <w:p w14:paraId="01601BB6" w14:textId="77777777" w:rsidR="00AA48FC" w:rsidRPr="00B71F0F" w:rsidRDefault="00AA48FC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Výsledky analýzy</w:t>
            </w:r>
          </w:p>
        </w:tc>
      </w:tr>
      <w:tr w:rsidR="00AA48FC" w:rsidRPr="00B71F0F" w14:paraId="40D63742" w14:textId="77777777" w:rsidTr="00CF54D3">
        <w:tc>
          <w:tcPr>
            <w:tcW w:w="10060" w:type="dxa"/>
          </w:tcPr>
          <w:p w14:paraId="1C89CE2F" w14:textId="77777777" w:rsidR="00AA48FC" w:rsidRPr="00B71F0F" w:rsidRDefault="00AA48FC" w:rsidP="00B71F0F">
            <w:pPr>
              <w:rPr>
                <w:rFonts w:cstheme="minorHAnsi"/>
              </w:rPr>
            </w:pPr>
          </w:p>
          <w:p w14:paraId="336205B7" w14:textId="25D9048F" w:rsidR="00900F5A" w:rsidRPr="00B71F0F" w:rsidRDefault="00B71F0F" w:rsidP="00B71F0F">
            <w:pPr>
              <w:rPr>
                <w:rFonts w:cstheme="minorHAnsi"/>
                <w:u w:val="single"/>
              </w:rPr>
            </w:pPr>
            <w:r w:rsidRPr="00B71F0F">
              <w:rPr>
                <w:rFonts w:cstheme="minorHAnsi"/>
                <w:b/>
                <w:bCs/>
                <w:u w:val="single"/>
              </w:rPr>
              <w:t xml:space="preserve">Vzorek 7952 </w:t>
            </w:r>
            <w:r w:rsidRPr="00B71F0F">
              <w:rPr>
                <w:rFonts w:cstheme="minorHAnsi"/>
                <w:u w:val="single"/>
              </w:rPr>
              <w:t xml:space="preserve">- V2 / rozhraní mezi modrými vrstvami – možná přítomnost nečistot </w:t>
            </w:r>
          </w:p>
          <w:p w14:paraId="1190A936" w14:textId="75B82620" w:rsidR="00B71F0F" w:rsidRPr="00B71F0F" w:rsidRDefault="00B71F0F" w:rsidP="00B71F0F">
            <w:pPr>
              <w:rPr>
                <w:rFonts w:cstheme="minorHAnsi"/>
              </w:rPr>
            </w:pPr>
          </w:p>
          <w:p w14:paraId="349B8B98" w14:textId="51FFB118" w:rsidR="00B71F0F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noProof/>
              </w:rPr>
              <w:drawing>
                <wp:inline distT="0" distB="0" distL="0" distR="0" wp14:anchorId="7359C12B" wp14:editId="7C02259B">
                  <wp:extent cx="3648075" cy="2113786"/>
                  <wp:effectExtent l="0" t="0" r="0" b="127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303" cy="21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9DAD8" w14:textId="3BB0F70A" w:rsidR="00900F5A" w:rsidRPr="00B71F0F" w:rsidRDefault="00900F5A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B71F0F"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71F0F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bílé světlo. </w:t>
            </w:r>
          </w:p>
          <w:p w14:paraId="0F022196" w14:textId="5FCF40FF" w:rsidR="00B71F0F" w:rsidRPr="00B71F0F" w:rsidRDefault="00B71F0F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FD57BF" w14:textId="3144472D" w:rsidR="00B71F0F" w:rsidRPr="00B71F0F" w:rsidRDefault="00B71F0F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05B5B319" wp14:editId="7B8930E2">
                  <wp:extent cx="3638550" cy="2412744"/>
                  <wp:effectExtent l="0" t="0" r="0" b="698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224" cy="242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53ED2" w14:textId="3EEE8FB3" w:rsidR="001205A7" w:rsidRPr="00B71F0F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B71F0F"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71F0F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UV záření. </w:t>
            </w:r>
          </w:p>
          <w:p w14:paraId="7F414A33" w14:textId="10BB8489" w:rsidR="00900F5A" w:rsidRPr="00B71F0F" w:rsidRDefault="00900F5A" w:rsidP="00B71F0F">
            <w:pPr>
              <w:rPr>
                <w:rFonts w:cstheme="minorHAnsi"/>
              </w:rPr>
            </w:pPr>
          </w:p>
          <w:p w14:paraId="04D82C07" w14:textId="73AA6E6F" w:rsidR="001205A7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noProof/>
              </w:rPr>
              <w:drawing>
                <wp:inline distT="0" distB="0" distL="0" distR="0" wp14:anchorId="15EB3CB4" wp14:editId="210E197A">
                  <wp:extent cx="3648075" cy="2419060"/>
                  <wp:effectExtent l="0" t="0" r="0" b="63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144" cy="242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9F6B" w14:textId="64DB8C9D" w:rsidR="001205A7" w:rsidRPr="00B71F0F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B71F0F"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71F0F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modré světlo. </w:t>
            </w:r>
          </w:p>
          <w:p w14:paraId="42330BD2" w14:textId="23263A79" w:rsidR="00900F5A" w:rsidRPr="00B71F0F" w:rsidRDefault="00900F5A" w:rsidP="00B71F0F">
            <w:pPr>
              <w:rPr>
                <w:rFonts w:cstheme="minorHAnsi"/>
              </w:rPr>
            </w:pPr>
          </w:p>
          <w:p w14:paraId="0C9E08A1" w14:textId="25BDC5B5" w:rsidR="001205A7" w:rsidRPr="00B71F0F" w:rsidRDefault="001205A7" w:rsidP="00B71F0F">
            <w:pPr>
              <w:rPr>
                <w:rFonts w:cstheme="minorHAnsi"/>
              </w:rPr>
            </w:pPr>
          </w:p>
          <w:p w14:paraId="7C567396" w14:textId="6F411E09" w:rsidR="001205A7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noProof/>
              </w:rPr>
              <w:drawing>
                <wp:inline distT="0" distB="0" distL="0" distR="0" wp14:anchorId="164E7B7D" wp14:editId="094D0B1D">
                  <wp:extent cx="3624280" cy="297180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35" cy="297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31CB2" w14:textId="1BE52467" w:rsidR="001205A7" w:rsidRPr="00B71F0F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B71F0F"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71F0F">
              <w:rPr>
                <w:rFonts w:asciiTheme="minorHAnsi" w:hAnsiTheme="minorHAnsi" w:cstheme="minorHAnsi"/>
                <w:sz w:val="22"/>
                <w:szCs w:val="22"/>
              </w:rPr>
              <w:t xml:space="preserve">Elektronová mikroskopie, BSE. </w:t>
            </w:r>
          </w:p>
          <w:p w14:paraId="673A0297" w14:textId="77C9E6C8" w:rsidR="001205A7" w:rsidRPr="00B71F0F" w:rsidRDefault="001205A7" w:rsidP="00B71F0F">
            <w:pPr>
              <w:rPr>
                <w:rFonts w:cstheme="minorHAnsi"/>
              </w:rPr>
            </w:pPr>
          </w:p>
          <w:p w14:paraId="17A77F38" w14:textId="1063BBB2" w:rsidR="001205A7" w:rsidRPr="00B71F0F" w:rsidRDefault="001205A7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 xml:space="preserve">Výsledky mikroskopického </w:t>
            </w:r>
            <w:proofErr w:type="gramStart"/>
            <w:r w:rsidRPr="00B71F0F">
              <w:rPr>
                <w:rFonts w:cstheme="minorHAnsi"/>
              </w:rPr>
              <w:t>průzkumu - vzorek</w:t>
            </w:r>
            <w:proofErr w:type="gramEnd"/>
            <w:r w:rsidRPr="00B71F0F">
              <w:rPr>
                <w:rFonts w:cstheme="minorHAnsi"/>
              </w:rPr>
              <w:t xml:space="preserve"> 795</w:t>
            </w:r>
            <w:r w:rsidR="00B71F0F" w:rsidRPr="00B71F0F">
              <w:rPr>
                <w:rFonts w:cstheme="minorHAnsi"/>
              </w:rPr>
              <w:t>2</w:t>
            </w: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834"/>
              <w:gridCol w:w="3164"/>
              <w:gridCol w:w="5726"/>
            </w:tblGrid>
            <w:tr w:rsidR="00B71F0F" w:rsidRPr="00B71F0F" w14:paraId="1597AAF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4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F096DA3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Číslo 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7BFDF4D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Popis vrstvy, optická a elektronová mikroskopie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6E68C0D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Složení </w:t>
                  </w:r>
                  <w:proofErr w:type="gramStart"/>
                  <w:r w:rsidRPr="00B71F0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vrstvy - elektronová</w:t>
                  </w:r>
                  <w:proofErr w:type="gramEnd"/>
                  <w:r w:rsidRPr="00B71F0F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mikroskopie s prvkovou analýzou SEM/EDX </w:t>
                  </w:r>
                </w:p>
              </w:tc>
            </w:tr>
            <w:tr w:rsidR="00B71F0F" w:rsidRPr="00B71F0F" w14:paraId="7414A7F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365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68669D8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15.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D977271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Tmavá vrstva, ve spodní části modré částice, obsahuje převážně tmavé částice, hnědo-červené a červeno-žluté zóny, při povrchu modrá až modrozelená zrna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60E0CFA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Cu</w:t>
                  </w:r>
                  <w:proofErr w:type="spellEnd"/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P (Al, S): pravděpodobně původně modrý měďnatý pigment, z velké části korodovaný, předpokládané korozní zóny a částice jsou převážně složeny ze sloučenin mědi a fosforu, uhličitan vápenatý (křída), síran vápenatý, zejména v horní části ojediněle barytová běloba a syntetický ultramarín, na povrchu vrstva obohacená o síran vápenatý – může se jednat o samostatnou vrstvu, pravděpodobnější je </w:t>
                  </w:r>
                  <w:proofErr w:type="spellStart"/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sulfatizace</w:t>
                  </w:r>
                  <w:proofErr w:type="spellEnd"/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povrchu </w:t>
                  </w:r>
                </w:p>
              </w:tc>
            </w:tr>
            <w:tr w:rsidR="00B71F0F" w:rsidRPr="00B71F0F" w14:paraId="794BC28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6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77B8936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14.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94BD387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Modrá homogenní vrstva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CFEC600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Ca, Al, Si (Na): </w:t>
                  </w:r>
                </w:p>
                <w:p w14:paraId="44FEAD50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uhličitan vápenatý, syntetický ultramarín </w:t>
                  </w:r>
                </w:p>
              </w:tc>
            </w:tr>
            <w:tr w:rsidR="00B71F0F" w:rsidRPr="00B71F0F" w14:paraId="13FCC03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6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A73C263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cca 1.-13.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5F53318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Několik bílých vrstev, některé z vrstev jsou jemně pigmentované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AB60578" w14:textId="77777777" w:rsidR="00B71F0F" w:rsidRPr="00B71F0F" w:rsidRDefault="00B71F0F" w:rsidP="00B71F0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1F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Vrstvy neanalyzovány </w:t>
                  </w:r>
                </w:p>
              </w:tc>
            </w:tr>
          </w:tbl>
          <w:p w14:paraId="7B582C4D" w14:textId="52929D86" w:rsidR="001205A7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noProof/>
              </w:rPr>
              <w:drawing>
                <wp:inline distT="0" distB="0" distL="0" distR="0" wp14:anchorId="005775A9" wp14:editId="4E71FCD7">
                  <wp:extent cx="3645826" cy="24193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131" cy="24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68AA2" w14:textId="2E4A1B1D" w:rsidR="001205A7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noProof/>
              </w:rPr>
              <w:drawing>
                <wp:inline distT="0" distB="0" distL="0" distR="0" wp14:anchorId="0C0EACD0" wp14:editId="1C7E247A">
                  <wp:extent cx="3629025" cy="2408201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761" cy="241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EE328" w14:textId="1673804B" w:rsidR="001205A7" w:rsidRPr="00B71F0F" w:rsidRDefault="001205A7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  <w:b/>
                <w:bCs/>
              </w:rPr>
              <w:t xml:space="preserve">Obr. </w:t>
            </w:r>
            <w:r w:rsidR="00B71F0F" w:rsidRPr="00B71F0F">
              <w:rPr>
                <w:rFonts w:cstheme="minorHAnsi"/>
                <w:b/>
                <w:bCs/>
              </w:rPr>
              <w:t>12</w:t>
            </w:r>
            <w:r w:rsidRPr="00B71F0F">
              <w:rPr>
                <w:rFonts w:cstheme="minorHAnsi"/>
                <w:b/>
                <w:bCs/>
              </w:rPr>
              <w:t xml:space="preserve">, </w:t>
            </w:r>
            <w:r w:rsidR="00B71F0F" w:rsidRPr="00B71F0F">
              <w:rPr>
                <w:rFonts w:cstheme="minorHAnsi"/>
                <w:b/>
                <w:bCs/>
              </w:rPr>
              <w:t>13</w:t>
            </w:r>
            <w:r w:rsidRPr="00B71F0F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B71F0F">
              <w:rPr>
                <w:rFonts w:cstheme="minorHAnsi"/>
              </w:rPr>
              <w:t>Stereoskopie - dokumentace</w:t>
            </w:r>
            <w:proofErr w:type="gramEnd"/>
            <w:r w:rsidRPr="00B71F0F">
              <w:rPr>
                <w:rFonts w:cstheme="minorHAnsi"/>
              </w:rPr>
              <w:t xml:space="preserve"> vzorku z pohledové a spodní strany.</w:t>
            </w:r>
          </w:p>
          <w:p w14:paraId="17344AE7" w14:textId="77777777" w:rsidR="001205A7" w:rsidRPr="00B71F0F" w:rsidRDefault="001205A7" w:rsidP="00B71F0F">
            <w:pPr>
              <w:rPr>
                <w:rFonts w:cstheme="minorHAnsi"/>
              </w:rPr>
            </w:pPr>
          </w:p>
          <w:p w14:paraId="45C0C2AA" w14:textId="77777777" w:rsidR="001205A7" w:rsidRPr="00B71F0F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Shrnutí: </w:t>
            </w:r>
          </w:p>
          <w:p w14:paraId="54C93B48" w14:textId="182247B4" w:rsidR="001205A7" w:rsidRPr="00B71F0F" w:rsidRDefault="00B71F0F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 xml:space="preserve">Modrá vrstva 14 je probarvená syntetickým ultramarínem. Následuje heterogenní vrstva 15. Ve spodní části vrstvy se nalézá pigment modré barevnosti, střední část je převážně tmavá a při povrchu je přítomná zóna s </w:t>
            </w:r>
            <w:r w:rsidRPr="00B71F0F">
              <w:rPr>
                <w:rFonts w:cstheme="minorHAnsi"/>
              </w:rPr>
              <w:lastRenderedPageBreak/>
              <w:t xml:space="preserve">modrými a nazelenalými částicemi. Povrch vrstvy 15 je pravděpodobně </w:t>
            </w:r>
            <w:proofErr w:type="spellStart"/>
            <w:r w:rsidRPr="00B71F0F">
              <w:rPr>
                <w:rFonts w:cstheme="minorHAnsi"/>
              </w:rPr>
              <w:t>sulfatizován</w:t>
            </w:r>
            <w:proofErr w:type="spellEnd"/>
            <w:r w:rsidRPr="00B71F0F">
              <w:rPr>
                <w:rFonts w:cstheme="minorHAnsi"/>
              </w:rPr>
              <w:t xml:space="preserve">. Vrstva obsahuje měďnatý blíže nespecifikovaný pigment (neobsahuje arsen), který je zejména ve střední části vrstvy korodovaný. Korodované částice a zóny jsou složeny převážně z mědi a fosforu. Nelze rozhodnout, zda jsou vrstvy 14 a 15 samostatnými povrchovými úpravami či souvrstvím </w:t>
            </w:r>
          </w:p>
          <w:p w14:paraId="1E8EFB08" w14:textId="77777777" w:rsidR="001205A7" w:rsidRPr="00B71F0F" w:rsidRDefault="001205A7" w:rsidP="00B71F0F">
            <w:pPr>
              <w:rPr>
                <w:rFonts w:cstheme="minorHAnsi"/>
              </w:rPr>
            </w:pPr>
          </w:p>
          <w:p w14:paraId="719CB7C7" w14:textId="77777777" w:rsidR="00AB21F6" w:rsidRPr="00B71F0F" w:rsidRDefault="00AB21F6" w:rsidP="00B71F0F">
            <w:pPr>
              <w:rPr>
                <w:rFonts w:cstheme="minorHAnsi"/>
                <w:b/>
                <w:bCs/>
              </w:rPr>
            </w:pPr>
            <w:r w:rsidRPr="00B71F0F">
              <w:rPr>
                <w:rFonts w:cstheme="minorHAnsi"/>
                <w:b/>
                <w:bCs/>
              </w:rPr>
              <w:t>Závěr</w:t>
            </w:r>
          </w:p>
          <w:p w14:paraId="244337D8" w14:textId="77777777" w:rsidR="00AB21F6" w:rsidRPr="00B71F0F" w:rsidRDefault="00AB21F6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71F0F">
              <w:rPr>
                <w:rFonts w:asciiTheme="minorHAnsi" w:hAnsiTheme="minorHAnsi" w:cstheme="minorHAnsi"/>
                <w:sz w:val="22"/>
                <w:szCs w:val="22"/>
              </w:rPr>
              <w:t xml:space="preserve">Mikroskopickému průzkumu barevných vrstev byly podrobeny vzorky odebrané z nástěnné malby nacházející se v interiéru kostela Nanebevzetí Panny Marie v Horním Maršově. Vzorky povrchových úprav byly dodány bez základního materiálu, tedy povrchové vrstvy omítky. </w:t>
            </w:r>
          </w:p>
          <w:p w14:paraId="41C21855" w14:textId="77777777" w:rsidR="00AB21F6" w:rsidRPr="00B71F0F" w:rsidRDefault="00AB21F6" w:rsidP="00B71F0F">
            <w:pPr>
              <w:rPr>
                <w:rFonts w:cstheme="minorHAnsi"/>
              </w:rPr>
            </w:pPr>
            <w:r w:rsidRPr="00B71F0F">
              <w:rPr>
                <w:rFonts w:cstheme="minorHAnsi"/>
              </w:rPr>
              <w:t>Ve výsledcích výše jsou uvedeny snímky nábrusů vzorků s popisem stratigrafie povrchových úprav, u vybraných vrstev je uvedeno prvkové složení pigmentů.</w:t>
            </w:r>
          </w:p>
          <w:p w14:paraId="1470A77E" w14:textId="46F4207B" w:rsidR="001205A7" w:rsidRPr="00B71F0F" w:rsidRDefault="001205A7" w:rsidP="00B71F0F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71F0F" w:rsidRDefault="009A03A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71F0F" w14:paraId="6588E497" w14:textId="77777777" w:rsidTr="00CF54D3">
        <w:tc>
          <w:tcPr>
            <w:tcW w:w="10060" w:type="dxa"/>
          </w:tcPr>
          <w:p w14:paraId="6A3A9C3E" w14:textId="77777777" w:rsidR="00AA48FC" w:rsidRPr="00B71F0F" w:rsidRDefault="00AA48FC" w:rsidP="00B71F0F">
            <w:pPr>
              <w:rPr>
                <w:rFonts w:cstheme="minorHAnsi"/>
                <w:b/>
              </w:rPr>
            </w:pPr>
            <w:r w:rsidRPr="00B71F0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71F0F" w14:paraId="24BB7D60" w14:textId="77777777" w:rsidTr="00CF54D3">
        <w:tc>
          <w:tcPr>
            <w:tcW w:w="10060" w:type="dxa"/>
          </w:tcPr>
          <w:p w14:paraId="4FB66E8A" w14:textId="77777777" w:rsidR="00AA48FC" w:rsidRPr="00B71F0F" w:rsidRDefault="00AA48FC" w:rsidP="00B71F0F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71F0F" w:rsidRDefault="0022194F" w:rsidP="00B71F0F">
      <w:pPr>
        <w:spacing w:line="240" w:lineRule="auto"/>
        <w:rPr>
          <w:rFonts w:cstheme="minorHAnsi"/>
        </w:rPr>
      </w:pPr>
    </w:p>
    <w:sectPr w:rsidR="0022194F" w:rsidRPr="00B71F0F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BF4C1" w14:textId="77777777" w:rsidR="001D5921" w:rsidRDefault="001D5921" w:rsidP="00AA48FC">
      <w:pPr>
        <w:spacing w:after="0" w:line="240" w:lineRule="auto"/>
      </w:pPr>
      <w:r>
        <w:separator/>
      </w:r>
    </w:p>
  </w:endnote>
  <w:endnote w:type="continuationSeparator" w:id="0">
    <w:p w14:paraId="565855DB" w14:textId="77777777" w:rsidR="001D5921" w:rsidRDefault="001D592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A5F32" w14:textId="77777777" w:rsidR="001D5921" w:rsidRDefault="001D5921" w:rsidP="00AA48FC">
      <w:pPr>
        <w:spacing w:after="0" w:line="240" w:lineRule="auto"/>
      </w:pPr>
      <w:r>
        <w:separator/>
      </w:r>
    </w:p>
  </w:footnote>
  <w:footnote w:type="continuationSeparator" w:id="0">
    <w:p w14:paraId="7A6BE96F" w14:textId="77777777" w:rsidR="001D5921" w:rsidRDefault="001D592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05A7"/>
    <w:rsid w:val="001D5921"/>
    <w:rsid w:val="0021097B"/>
    <w:rsid w:val="0022194F"/>
    <w:rsid w:val="003449DF"/>
    <w:rsid w:val="003D0950"/>
    <w:rsid w:val="003E5BC0"/>
    <w:rsid w:val="00494840"/>
    <w:rsid w:val="00495347"/>
    <w:rsid w:val="005A54E0"/>
    <w:rsid w:val="005C155B"/>
    <w:rsid w:val="0065280A"/>
    <w:rsid w:val="00821499"/>
    <w:rsid w:val="00900F5A"/>
    <w:rsid w:val="009A03AE"/>
    <w:rsid w:val="009F39F0"/>
    <w:rsid w:val="00AA48FC"/>
    <w:rsid w:val="00AB21F6"/>
    <w:rsid w:val="00B71F0F"/>
    <w:rsid w:val="00B90C16"/>
    <w:rsid w:val="00C30ACE"/>
    <w:rsid w:val="00C657DB"/>
    <w:rsid w:val="00C74C8C"/>
    <w:rsid w:val="00CC1EA8"/>
    <w:rsid w:val="00CF54D3"/>
    <w:rsid w:val="00D6299B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900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443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2022-10-31T12:21:00Z</dcterms:created>
  <dcterms:modified xsi:type="dcterms:W3CDTF">2022-10-31T12:28:00Z</dcterms:modified>
</cp:coreProperties>
</file>