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4E530F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4E530F" w14:paraId="2990A214" w14:textId="77777777" w:rsidTr="00296381">
        <w:tc>
          <w:tcPr>
            <w:tcW w:w="1321" w:type="dxa"/>
          </w:tcPr>
          <w:p w14:paraId="288154EF" w14:textId="77777777" w:rsidR="0022194F" w:rsidRPr="004E530F" w:rsidRDefault="0022194F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4E530F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4E530F" w14:paraId="724098A4" w14:textId="77777777" w:rsidTr="00296381">
        <w:tc>
          <w:tcPr>
            <w:tcW w:w="1321" w:type="dxa"/>
          </w:tcPr>
          <w:p w14:paraId="2CA6A0E6" w14:textId="77777777" w:rsidR="0022194F" w:rsidRPr="004E530F" w:rsidRDefault="0022194F" w:rsidP="0022194F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7165CF4F" w:rsidR="0022194F" w:rsidRPr="004E530F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KP</w:t>
            </w:r>
            <w:r w:rsidR="004E530F" w:rsidRPr="004E530F">
              <w:rPr>
                <w:rFonts w:cstheme="minorHAnsi"/>
              </w:rPr>
              <w:t>2</w:t>
            </w:r>
          </w:p>
        </w:tc>
      </w:tr>
      <w:tr w:rsidR="001A2D7E" w:rsidRPr="004E530F" w14:paraId="7D82F69A" w14:textId="77777777" w:rsidTr="00296381">
        <w:tc>
          <w:tcPr>
            <w:tcW w:w="1321" w:type="dxa"/>
          </w:tcPr>
          <w:p w14:paraId="332CB1DB" w14:textId="77777777" w:rsidR="00AA48FC" w:rsidRPr="004E530F" w:rsidRDefault="00AA48FC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 xml:space="preserve">Pořadové číslo karty vzorku v </w:t>
            </w:r>
            <w:r w:rsidR="000A6440" w:rsidRPr="004E530F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3EF2D158" w:rsidR="00AA48FC" w:rsidRPr="004E530F" w:rsidRDefault="00296381" w:rsidP="00593B04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14</w:t>
            </w:r>
            <w:r w:rsidR="004E530F" w:rsidRPr="004E530F">
              <w:rPr>
                <w:rFonts w:cstheme="minorHAnsi"/>
              </w:rPr>
              <w:t>80</w:t>
            </w:r>
          </w:p>
        </w:tc>
      </w:tr>
      <w:tr w:rsidR="001A2D7E" w:rsidRPr="004E530F" w14:paraId="19D8C6C6" w14:textId="77777777" w:rsidTr="00296381">
        <w:tc>
          <w:tcPr>
            <w:tcW w:w="1321" w:type="dxa"/>
          </w:tcPr>
          <w:p w14:paraId="243B7A3E" w14:textId="77777777" w:rsidR="0022194F" w:rsidRPr="004E530F" w:rsidRDefault="0022194F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4E530F" w:rsidRDefault="00BD7B0F" w:rsidP="00593B04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Litomyšl</w:t>
            </w:r>
          </w:p>
        </w:tc>
      </w:tr>
      <w:tr w:rsidR="001A2D7E" w:rsidRPr="004E530F" w14:paraId="5DD19B73" w14:textId="77777777" w:rsidTr="00296381">
        <w:tc>
          <w:tcPr>
            <w:tcW w:w="1321" w:type="dxa"/>
          </w:tcPr>
          <w:p w14:paraId="2C4E6622" w14:textId="77777777" w:rsidR="0022194F" w:rsidRPr="004E530F" w:rsidRDefault="0022194F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4E530F" w:rsidRDefault="00296381" w:rsidP="00593B04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 xml:space="preserve">Zámek, Panská zahrada, </w:t>
            </w:r>
            <w:r w:rsidR="00BD7B0F" w:rsidRPr="004E530F">
              <w:rPr>
                <w:rFonts w:cstheme="minorHAnsi"/>
              </w:rPr>
              <w:t>Výklenková kaple sv. Metoděje</w:t>
            </w:r>
          </w:p>
        </w:tc>
      </w:tr>
      <w:tr w:rsidR="001A2D7E" w:rsidRPr="004E530F" w14:paraId="3B343D69" w14:textId="77777777" w:rsidTr="00296381">
        <w:tc>
          <w:tcPr>
            <w:tcW w:w="1321" w:type="dxa"/>
          </w:tcPr>
          <w:p w14:paraId="4D45618B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9961CA" w:rsidRPr="009961CA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9961CA" w:rsidRPr="009961CA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4E530F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4E530F" w14:paraId="45816C1D" w14:textId="77777777" w:rsidTr="00296381">
        <w:tc>
          <w:tcPr>
            <w:tcW w:w="1321" w:type="dxa"/>
          </w:tcPr>
          <w:p w14:paraId="5E24CA5F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4E530F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4E530F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4E530F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CCC4C9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4E530F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4E530F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5DFAE24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D4224B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58BEF16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7209A87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CE41E9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6F50774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E8A408F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639400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493CC43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BC6A40E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A67FA04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B9F39E2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4E530F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4E530F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4E530F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AD10705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4E530F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4E530F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4E530F" w14:paraId="49A18E15" w14:textId="77777777" w:rsidTr="00296381">
        <w:tc>
          <w:tcPr>
            <w:tcW w:w="1321" w:type="dxa"/>
          </w:tcPr>
          <w:p w14:paraId="111D7558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4E530F" w:rsidRDefault="00BD7B0F" w:rsidP="004223F1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Fasáda</w:t>
            </w:r>
          </w:p>
        </w:tc>
      </w:tr>
      <w:tr w:rsidR="001A2D7E" w:rsidRPr="004E530F" w14:paraId="050FF22F" w14:textId="77777777" w:rsidTr="00296381">
        <w:tc>
          <w:tcPr>
            <w:tcW w:w="1321" w:type="dxa"/>
          </w:tcPr>
          <w:p w14:paraId="55D48655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4E530F" w:rsidRDefault="00BD7B0F" w:rsidP="004223F1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Kámen</w:t>
            </w:r>
          </w:p>
        </w:tc>
      </w:tr>
      <w:tr w:rsidR="001A2D7E" w:rsidRPr="004E530F" w14:paraId="5FCDA9FF" w14:textId="77777777" w:rsidTr="00296381">
        <w:tc>
          <w:tcPr>
            <w:tcW w:w="1321" w:type="dxa"/>
          </w:tcPr>
          <w:p w14:paraId="4FCA9DFC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4E530F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4E530F" w14:paraId="0C44B1E3" w14:textId="77777777" w:rsidTr="00296381">
        <w:tc>
          <w:tcPr>
            <w:tcW w:w="1321" w:type="dxa"/>
          </w:tcPr>
          <w:p w14:paraId="6FFF81C3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4E530F" w:rsidRDefault="004223F1" w:rsidP="004223F1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 xml:space="preserve">Ing. </w:t>
            </w:r>
            <w:r w:rsidR="00163E43" w:rsidRPr="004E530F">
              <w:rPr>
                <w:rFonts w:cstheme="minorHAnsi"/>
              </w:rPr>
              <w:t>Karol Bayer</w:t>
            </w:r>
          </w:p>
        </w:tc>
      </w:tr>
      <w:tr w:rsidR="001A2D7E" w:rsidRPr="004E530F" w14:paraId="0CD44196" w14:textId="77777777" w:rsidTr="00296381">
        <w:tc>
          <w:tcPr>
            <w:tcW w:w="1321" w:type="dxa"/>
          </w:tcPr>
          <w:p w14:paraId="6EAAA2B0" w14:textId="3AE41C3C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4E530F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4E530F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4E530F" w14:paraId="6228CC03" w14:textId="77777777" w:rsidTr="00296381">
        <w:tc>
          <w:tcPr>
            <w:tcW w:w="1321" w:type="dxa"/>
          </w:tcPr>
          <w:p w14:paraId="4268F7FA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4E530F" w:rsidRDefault="00BD7B0F" w:rsidP="004223F1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15.06.2020</w:t>
            </w:r>
          </w:p>
        </w:tc>
      </w:tr>
      <w:tr w:rsidR="001A2D7E" w:rsidRPr="004E530F" w14:paraId="17E94D4E" w14:textId="77777777" w:rsidTr="00296381">
        <w:tc>
          <w:tcPr>
            <w:tcW w:w="1321" w:type="dxa"/>
          </w:tcPr>
          <w:p w14:paraId="5227693A" w14:textId="77777777" w:rsidR="004223F1" w:rsidRPr="004E530F" w:rsidRDefault="004223F1" w:rsidP="004223F1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4E530F" w:rsidRDefault="00D90DDE" w:rsidP="004223F1">
            <w:pPr>
              <w:spacing w:line="276" w:lineRule="auto"/>
              <w:rPr>
                <w:rFonts w:cstheme="minorHAnsi"/>
              </w:rPr>
            </w:pPr>
            <w:r w:rsidRPr="004E530F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4E530F" w:rsidRDefault="00E52482">
      <w:pPr>
        <w:rPr>
          <w:rFonts w:cstheme="minorHAnsi"/>
        </w:rPr>
      </w:pPr>
    </w:p>
    <w:p w14:paraId="7BAFD376" w14:textId="6CC11799" w:rsidR="00285DC4" w:rsidRPr="004E530F" w:rsidRDefault="00285DC4">
      <w:pPr>
        <w:rPr>
          <w:rFonts w:cstheme="minorHAnsi"/>
        </w:rPr>
      </w:pPr>
      <w:r w:rsidRPr="004E530F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4E530F" w14:paraId="3E43ED0B" w14:textId="77777777" w:rsidTr="00EA3186">
        <w:tc>
          <w:tcPr>
            <w:tcW w:w="10768" w:type="dxa"/>
          </w:tcPr>
          <w:p w14:paraId="0CFC187B" w14:textId="587B2C1C" w:rsidR="00AA48FC" w:rsidRPr="004E530F" w:rsidRDefault="00AA48FC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E530F" w14:paraId="70125882" w14:textId="77777777" w:rsidTr="00EA3186">
        <w:tc>
          <w:tcPr>
            <w:tcW w:w="10768" w:type="dxa"/>
          </w:tcPr>
          <w:p w14:paraId="35DEF706" w14:textId="20CA921F" w:rsidR="007B5F0C" w:rsidRPr="004E530F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4E530F" w:rsidRDefault="00D90DDE" w:rsidP="00D90DDE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4E530F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2658"/>
              <w:gridCol w:w="3154"/>
              <w:gridCol w:w="2835"/>
            </w:tblGrid>
            <w:tr w:rsidR="004E530F" w:rsidRPr="004E530F" w14:paraId="346EAA8C" w14:textId="77777777" w:rsidTr="00DA0310">
              <w:tc>
                <w:tcPr>
                  <w:tcW w:w="704" w:type="dxa"/>
                  <w:shd w:val="clear" w:color="auto" w:fill="auto"/>
                </w:tcPr>
                <w:p w14:paraId="3BDDF3FA" w14:textId="77777777" w:rsidR="004E530F" w:rsidRPr="00EA3186" w:rsidRDefault="004E530F" w:rsidP="004E530F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EA3186">
                    <w:rPr>
                      <w:rFonts w:cstheme="minorHAnsi"/>
                      <w:b/>
                      <w:bCs/>
                      <w:u w:val="single"/>
                    </w:rPr>
                    <w:t>KP2</w:t>
                  </w:r>
                </w:p>
              </w:tc>
              <w:tc>
                <w:tcPr>
                  <w:tcW w:w="2658" w:type="dxa"/>
                  <w:shd w:val="clear" w:color="auto" w:fill="auto"/>
                </w:tcPr>
                <w:p w14:paraId="4CE5A3B9" w14:textId="77777777" w:rsidR="004E530F" w:rsidRPr="004E530F" w:rsidRDefault="004E530F" w:rsidP="004E530F">
                  <w:pPr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3154" w:type="dxa"/>
                </w:tcPr>
                <w:p w14:paraId="20C6CB3F" w14:textId="77777777" w:rsidR="004E530F" w:rsidRPr="004E530F" w:rsidRDefault="004E530F" w:rsidP="004E530F">
                  <w:pPr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835" w:type="dxa"/>
                </w:tcPr>
                <w:p w14:paraId="056FFDF7" w14:textId="77777777" w:rsidR="004E530F" w:rsidRPr="004E530F" w:rsidRDefault="004E530F" w:rsidP="004E530F">
                  <w:pPr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14919115" w14:textId="77777777" w:rsidR="004E530F" w:rsidRPr="004E530F" w:rsidRDefault="004E530F" w:rsidP="004E530F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4E530F" w:rsidRPr="004E530F" w14:paraId="7D8452BC" w14:textId="77777777" w:rsidTr="00DA0310">
              <w:tc>
                <w:tcPr>
                  <w:tcW w:w="4749" w:type="dxa"/>
                  <w:shd w:val="clear" w:color="auto" w:fill="auto"/>
                </w:tcPr>
                <w:p w14:paraId="2F778C66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06BFEC89" wp14:editId="0BE203C3">
                        <wp:extent cx="2700000" cy="1798214"/>
                        <wp:effectExtent l="0" t="0" r="5715" b="0"/>
                        <wp:docPr id="166" name="Obrázek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" name="KP2_5x (2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52009F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1CEE85E4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8B707F5" wp14:editId="20B94415">
                        <wp:extent cx="2700000" cy="2235842"/>
                        <wp:effectExtent l="0" t="0" r="5715" b="0"/>
                        <wp:docPr id="190" name="Obrázek 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" name="KP2_01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93432A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4E530F" w:rsidRPr="004E530F" w14:paraId="78414FF0" w14:textId="77777777" w:rsidTr="00DA0310">
              <w:tc>
                <w:tcPr>
                  <w:tcW w:w="4749" w:type="dxa"/>
                  <w:shd w:val="clear" w:color="auto" w:fill="auto"/>
                </w:tcPr>
                <w:p w14:paraId="5866E424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7E7599B0" wp14:editId="009600C2">
                        <wp:extent cx="2700000" cy="2236004"/>
                        <wp:effectExtent l="0" t="0" r="5715" b="0"/>
                        <wp:docPr id="191" name="Obrázek 1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" name="KP2_02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4B1E01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REM-BSE, rastrovací elektronový mikroskop, detektor zpětně odražených elektronů, rozhraní pískovce a tmelu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2CAFFE8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  <w:noProof/>
                    </w:rPr>
                    <w:drawing>
                      <wp:inline distT="0" distB="0" distL="0" distR="0" wp14:anchorId="15A7C3DB" wp14:editId="601176EF">
                        <wp:extent cx="2700000" cy="2235842"/>
                        <wp:effectExtent l="0" t="0" r="5715" b="0"/>
                        <wp:docPr id="192" name="Obrázek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KP2_04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C81E5A" w14:textId="77777777" w:rsidR="004E530F" w:rsidRPr="004E530F" w:rsidRDefault="004E530F" w:rsidP="004E530F">
                  <w:pPr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REM-BSE, rastrovací elektronový mikroskop, detektor zpětně odražených elektronů, matrix tmelu s fragmenty slínkových částic</w:t>
                  </w:r>
                </w:p>
              </w:tc>
            </w:tr>
          </w:tbl>
          <w:p w14:paraId="7CA4A3F1" w14:textId="77777777" w:rsidR="004E530F" w:rsidRPr="004E530F" w:rsidRDefault="004E530F" w:rsidP="004E530F">
            <w:pPr>
              <w:rPr>
                <w:rFonts w:cstheme="minorHAnsi"/>
              </w:rPr>
            </w:pPr>
          </w:p>
          <w:tbl>
            <w:tblPr>
              <w:tblW w:w="100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75"/>
              <w:gridCol w:w="9406"/>
            </w:tblGrid>
            <w:tr w:rsidR="004E530F" w:rsidRPr="004E530F" w14:paraId="395C06B3" w14:textId="77777777" w:rsidTr="00EA3186">
              <w:tc>
                <w:tcPr>
                  <w:tcW w:w="33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3325B32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Číslo</w:t>
                  </w:r>
                </w:p>
                <w:p w14:paraId="4DE176BD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65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D9507E0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4E530F" w:rsidRPr="004E530F" w14:paraId="263DEF49" w14:textId="77777777" w:rsidTr="00EA3186">
              <w:tc>
                <w:tcPr>
                  <w:tcW w:w="335" w:type="pct"/>
                  <w:shd w:val="clear" w:color="auto" w:fill="auto"/>
                </w:tcPr>
                <w:p w14:paraId="1A79D134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4E5B7901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 xml:space="preserve">Šedý nátěr – silně </w:t>
                  </w:r>
                  <w:proofErr w:type="spellStart"/>
                  <w:r w:rsidRPr="004E530F">
                    <w:rPr>
                      <w:rFonts w:cstheme="minorHAnsi"/>
                    </w:rPr>
                    <w:t>sulfatizovaný</w:t>
                  </w:r>
                  <w:proofErr w:type="spellEnd"/>
                  <w:r w:rsidRPr="004E530F">
                    <w:rPr>
                      <w:rFonts w:cstheme="minorHAnsi"/>
                    </w:rPr>
                    <w:t>, původně pravděpodobně vápenný nátěr modifikovaný malou příměsí portlandského cementu a pigmentovaný uhlíkatou černí</w:t>
                  </w:r>
                </w:p>
              </w:tc>
            </w:tr>
            <w:tr w:rsidR="004E530F" w:rsidRPr="004E530F" w14:paraId="0242E59A" w14:textId="77777777" w:rsidTr="00EA3186">
              <w:tc>
                <w:tcPr>
                  <w:tcW w:w="335" w:type="pct"/>
                  <w:shd w:val="clear" w:color="auto" w:fill="auto"/>
                </w:tcPr>
                <w:p w14:paraId="311187C8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0892C958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 xml:space="preserve">Šedý tenkovrstvý tmel – matrix je velmi kompaktní, málo porézní, je tvořená zejména sloučeninami Ca, Si a Al (zřejmě tzv. C-S-A-H fáze, hydratované hydraulické </w:t>
                  </w:r>
                  <w:proofErr w:type="gramStart"/>
                  <w:r w:rsidRPr="004E530F">
                    <w:rPr>
                      <w:rFonts w:cstheme="minorHAnsi"/>
                    </w:rPr>
                    <w:t>fáze)  a</w:t>
                  </w:r>
                  <w:proofErr w:type="gramEnd"/>
                  <w:r w:rsidRPr="004E530F">
                    <w:rPr>
                      <w:rFonts w:cstheme="minorHAnsi"/>
                    </w:rPr>
                    <w:t xml:space="preserve"> jsou v ní početné fragmenty slínkových </w:t>
                  </w:r>
                  <w:r w:rsidRPr="004E530F">
                    <w:rPr>
                      <w:rFonts w:cstheme="minorHAnsi"/>
                    </w:rPr>
                    <w:lastRenderedPageBreak/>
                    <w:t xml:space="preserve">částic (struktura a složení odpovídá slínkům z portlandského cementu); tmel je tvořený hlavně pojivem – šedým portlandským cementem s malou příměsí jemnozrnného kameniva (křemenný písek s velikostí zrn do 0,4 mm)  </w:t>
                  </w:r>
                </w:p>
              </w:tc>
            </w:tr>
            <w:tr w:rsidR="004E530F" w:rsidRPr="004E530F" w14:paraId="17B70521" w14:textId="77777777" w:rsidTr="00EA3186">
              <w:tc>
                <w:tcPr>
                  <w:tcW w:w="335" w:type="pct"/>
                  <w:shd w:val="clear" w:color="auto" w:fill="auto"/>
                </w:tcPr>
                <w:p w14:paraId="5B6EF400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lastRenderedPageBreak/>
                    <w:t>0</w:t>
                  </w:r>
                </w:p>
              </w:tc>
              <w:tc>
                <w:tcPr>
                  <w:tcW w:w="4665" w:type="pct"/>
                  <w:shd w:val="clear" w:color="auto" w:fill="auto"/>
                </w:tcPr>
                <w:p w14:paraId="4A93808A" w14:textId="77777777" w:rsidR="004E530F" w:rsidRPr="004E530F" w:rsidRDefault="004E530F" w:rsidP="004E530F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4E530F">
                    <w:rPr>
                      <w:rFonts w:cstheme="minorHAnsi"/>
                    </w:rPr>
                    <w:t>Kámen – jemnozrnný křemenný pískovec</w:t>
                  </w:r>
                </w:p>
              </w:tc>
            </w:tr>
          </w:tbl>
          <w:p w14:paraId="634C720B" w14:textId="77777777" w:rsidR="004E530F" w:rsidRPr="004E530F" w:rsidRDefault="004E530F" w:rsidP="004E530F">
            <w:pPr>
              <w:rPr>
                <w:rFonts w:cstheme="minorHAnsi"/>
                <w:b/>
              </w:rPr>
            </w:pPr>
          </w:p>
          <w:p w14:paraId="41FF27E5" w14:textId="74AA5966" w:rsidR="00FD5BD6" w:rsidRPr="004E530F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4E530F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4E530F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4E530F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4E530F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4E530F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4E530F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4E530F" w:rsidRDefault="00F465EB">
      <w:pPr>
        <w:rPr>
          <w:rFonts w:cstheme="minorHAnsi"/>
        </w:rPr>
      </w:pPr>
    </w:p>
    <w:p w14:paraId="252B4127" w14:textId="77777777" w:rsidR="00B06D27" w:rsidRPr="004E530F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4E530F" w14:paraId="4BEAE562" w14:textId="77777777" w:rsidTr="00B06D27">
        <w:tc>
          <w:tcPr>
            <w:tcW w:w="9974" w:type="dxa"/>
          </w:tcPr>
          <w:p w14:paraId="7A73EA27" w14:textId="75F976A2" w:rsidR="00AA48FC" w:rsidRPr="004E530F" w:rsidRDefault="00AA48FC">
            <w:pPr>
              <w:rPr>
                <w:rFonts w:cstheme="minorHAnsi"/>
                <w:b/>
              </w:rPr>
            </w:pPr>
            <w:r w:rsidRPr="004E530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E530F" w14:paraId="6EC7B221" w14:textId="77777777" w:rsidTr="00B06D27">
        <w:tc>
          <w:tcPr>
            <w:tcW w:w="9974" w:type="dxa"/>
          </w:tcPr>
          <w:p w14:paraId="70C94B9D" w14:textId="77777777" w:rsidR="007B5F0C" w:rsidRPr="004E530F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4E530F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4E530F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4E530F" w:rsidRDefault="0022194F" w:rsidP="000F258B">
      <w:pPr>
        <w:rPr>
          <w:rFonts w:cstheme="minorHAnsi"/>
        </w:rPr>
      </w:pPr>
    </w:p>
    <w:sectPr w:rsidR="0022194F" w:rsidRPr="004E530F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71A8" w14:textId="77777777" w:rsidR="00876C57" w:rsidRDefault="00876C57" w:rsidP="00AA48FC">
      <w:pPr>
        <w:spacing w:after="0" w:line="240" w:lineRule="auto"/>
      </w:pPr>
      <w:r>
        <w:separator/>
      </w:r>
    </w:p>
  </w:endnote>
  <w:endnote w:type="continuationSeparator" w:id="0">
    <w:p w14:paraId="40701356" w14:textId="77777777" w:rsidR="00876C57" w:rsidRDefault="00876C5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99AE4" w14:textId="77777777" w:rsidR="00876C57" w:rsidRDefault="00876C57" w:rsidP="00AA48FC">
      <w:pPr>
        <w:spacing w:after="0" w:line="240" w:lineRule="auto"/>
      </w:pPr>
      <w:r>
        <w:separator/>
      </w:r>
    </w:p>
  </w:footnote>
  <w:footnote w:type="continuationSeparator" w:id="0">
    <w:p w14:paraId="7EDA7061" w14:textId="77777777" w:rsidR="00876C57" w:rsidRDefault="00876C5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B054A"/>
    <w:rsid w:val="004E530F"/>
    <w:rsid w:val="00526530"/>
    <w:rsid w:val="005355D8"/>
    <w:rsid w:val="00570D9E"/>
    <w:rsid w:val="00593B04"/>
    <w:rsid w:val="005A54E0"/>
    <w:rsid w:val="005E45C6"/>
    <w:rsid w:val="006257CB"/>
    <w:rsid w:val="006632AB"/>
    <w:rsid w:val="00682317"/>
    <w:rsid w:val="006B0290"/>
    <w:rsid w:val="006C1DDA"/>
    <w:rsid w:val="006D6A3B"/>
    <w:rsid w:val="006F6B87"/>
    <w:rsid w:val="00742835"/>
    <w:rsid w:val="00743BCC"/>
    <w:rsid w:val="00743DB1"/>
    <w:rsid w:val="007A2670"/>
    <w:rsid w:val="007B5F0C"/>
    <w:rsid w:val="007E69A8"/>
    <w:rsid w:val="007E786A"/>
    <w:rsid w:val="00813DA6"/>
    <w:rsid w:val="0082294C"/>
    <w:rsid w:val="00876C57"/>
    <w:rsid w:val="008A455A"/>
    <w:rsid w:val="0093755E"/>
    <w:rsid w:val="00943320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A1F5D"/>
    <w:rsid w:val="00CB13EB"/>
    <w:rsid w:val="00CD357E"/>
    <w:rsid w:val="00CF2F69"/>
    <w:rsid w:val="00D37DC8"/>
    <w:rsid w:val="00D44B60"/>
    <w:rsid w:val="00D90DDE"/>
    <w:rsid w:val="00D95F86"/>
    <w:rsid w:val="00DD261C"/>
    <w:rsid w:val="00DE0494"/>
    <w:rsid w:val="00E1305E"/>
    <w:rsid w:val="00E33D6F"/>
    <w:rsid w:val="00E52482"/>
    <w:rsid w:val="00E57266"/>
    <w:rsid w:val="00E93713"/>
    <w:rsid w:val="00EA3186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680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2022-10-20T11:08:00Z</dcterms:created>
  <dcterms:modified xsi:type="dcterms:W3CDTF">2022-10-20T11:23:00Z</dcterms:modified>
</cp:coreProperties>
</file>