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26DD82AC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 xml:space="preserve">. </w:t>
            </w:r>
            <w:r w:rsidR="009B4159">
              <w:rPr>
                <w:rFonts w:cstheme="minorHAnsi"/>
              </w:rPr>
              <w:t>9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193767D5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</w:t>
            </w:r>
            <w:r w:rsidR="009B4159">
              <w:rPr>
                <w:rFonts w:cstheme="minorHAnsi"/>
              </w:rPr>
              <w:t>8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95B3DE4" w14:textId="77777777" w:rsidR="009B4159" w:rsidRDefault="009B4159" w:rsidP="009B4159">
            <w:pPr>
              <w:rPr>
                <w:rFonts w:cs="Arial"/>
              </w:rPr>
            </w:pPr>
          </w:p>
          <w:p w14:paraId="437C4947" w14:textId="77777777" w:rsidR="009B4159" w:rsidRPr="009B4159" w:rsidRDefault="009B4159" w:rsidP="009B4159">
            <w:pPr>
              <w:rPr>
                <w:rFonts w:cs="Arial"/>
                <w:b/>
                <w:bCs/>
                <w:u w:val="single"/>
              </w:rPr>
            </w:pPr>
            <w:r w:rsidRPr="009B4159">
              <w:rPr>
                <w:rFonts w:cs="Arial"/>
                <w:b/>
                <w:bCs/>
                <w:u w:val="single"/>
              </w:rPr>
              <w:t>Zátiší 3 / Vz.9</w:t>
            </w:r>
          </w:p>
          <w:p w14:paraId="251D4DDF" w14:textId="77777777" w:rsidR="009B4159" w:rsidRDefault="009B4159" w:rsidP="009B4159">
            <w:pPr>
              <w:rPr>
                <w:rFonts w:cs="Arial"/>
              </w:rPr>
            </w:pPr>
          </w:p>
          <w:p w14:paraId="4C622FB1" w14:textId="12140555" w:rsidR="009B4159" w:rsidRDefault="009B4159" w:rsidP="009B4159">
            <w:pPr>
              <w:rPr>
                <w:rFonts w:cs="Arial"/>
              </w:rPr>
            </w:pPr>
            <w:r w:rsidRPr="00AE343F">
              <w:rPr>
                <w:rFonts w:cs="Arial"/>
              </w:rPr>
              <w:t>pozadí</w:t>
            </w:r>
            <w:r>
              <w:rPr>
                <w:rFonts w:cs="Arial"/>
              </w:rPr>
              <w:t>, stěr z povrchu vlhkým buničinovým tampónem</w:t>
            </w:r>
          </w:p>
          <w:p w14:paraId="6DCC674C" w14:textId="77777777" w:rsidR="009B4159" w:rsidRPr="0099474C" w:rsidRDefault="009B4159" w:rsidP="009B4159">
            <w:pPr>
              <w:rPr>
                <w:rFonts w:cs="Arial"/>
              </w:rPr>
            </w:pPr>
          </w:p>
          <w:p w14:paraId="55A3D22F" w14:textId="77777777" w:rsidR="009B4159" w:rsidRDefault="009B4159" w:rsidP="009B4159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2B3CF0A" wp14:editId="071A9355">
                  <wp:extent cx="4680000" cy="2938929"/>
                  <wp:effectExtent l="0" t="0" r="635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omerice vz 9.T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93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32D6B" w14:textId="77777777" w:rsidR="009B4159" w:rsidRDefault="009B4159" w:rsidP="009B4159">
            <w:pPr>
              <w:rPr>
                <w:rFonts w:cs="Arial"/>
              </w:rPr>
            </w:pPr>
            <w:r>
              <w:rPr>
                <w:rFonts w:cs="Arial"/>
              </w:rPr>
              <w:t xml:space="preserve">FTIR-spektrum, film po vyschnutí vodního extraktu vzorku 9. </w:t>
            </w:r>
          </w:p>
          <w:p w14:paraId="42B21B44" w14:textId="77777777" w:rsidR="009B4159" w:rsidRDefault="009B4159" w:rsidP="009B4159">
            <w:pPr>
              <w:rPr>
                <w:rFonts w:cs="Arial"/>
              </w:rPr>
            </w:pPr>
          </w:p>
          <w:p w14:paraId="45CCDEC9" w14:textId="77777777" w:rsidR="009B4159" w:rsidRDefault="009B4159" w:rsidP="009B4159">
            <w:pPr>
              <w:rPr>
                <w:rFonts w:cs="Arial"/>
              </w:rPr>
            </w:pPr>
          </w:p>
          <w:p w14:paraId="5F8BB21D" w14:textId="77777777" w:rsidR="009B4159" w:rsidRDefault="009B4159" w:rsidP="009B4159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192D3D6" wp14:editId="18D575D0">
                  <wp:extent cx="4680000" cy="2938928"/>
                  <wp:effectExtent l="0" t="0" r="635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bská guma film, FR.T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93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CEE5C" w14:textId="77777777" w:rsidR="009B4159" w:rsidRDefault="009B4159" w:rsidP="009B4159">
            <w:pPr>
              <w:rPr>
                <w:rFonts w:cs="Arial"/>
              </w:rPr>
            </w:pPr>
            <w:r>
              <w:rPr>
                <w:rFonts w:cs="Arial"/>
              </w:rPr>
              <w:t xml:space="preserve">FTIR-spektrum, arabská </w:t>
            </w:r>
            <w:proofErr w:type="gramStart"/>
            <w:r>
              <w:rPr>
                <w:rFonts w:cs="Arial"/>
              </w:rPr>
              <w:t>guma - standard</w:t>
            </w:r>
            <w:proofErr w:type="gramEnd"/>
            <w:r>
              <w:rPr>
                <w:rFonts w:cs="Arial"/>
              </w:rPr>
              <w:t xml:space="preserve"> </w:t>
            </w:r>
          </w:p>
          <w:p w14:paraId="75910181" w14:textId="77777777" w:rsidR="009B4159" w:rsidRDefault="009B4159" w:rsidP="009B4159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50156176" wp14:editId="5F48CED9">
                  <wp:extent cx="4680000" cy="2934283"/>
                  <wp:effectExtent l="0" t="0" r="635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gant FR.T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93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3BA02" w14:textId="77777777" w:rsidR="009B4159" w:rsidRDefault="009B4159" w:rsidP="009B4159">
            <w:pPr>
              <w:rPr>
                <w:rFonts w:cs="Arial"/>
              </w:rPr>
            </w:pPr>
            <w:r w:rsidRPr="00D15B56">
              <w:rPr>
                <w:rFonts w:cs="Arial"/>
              </w:rPr>
              <w:t xml:space="preserve">FTIR-spektrum, </w:t>
            </w:r>
            <w:proofErr w:type="gramStart"/>
            <w:r>
              <w:rPr>
                <w:rFonts w:cs="Arial"/>
              </w:rPr>
              <w:t>tragant -standard</w:t>
            </w:r>
            <w:proofErr w:type="gramEnd"/>
          </w:p>
          <w:p w14:paraId="5F33BA36" w14:textId="77777777" w:rsidR="009B4159" w:rsidRDefault="009B4159" w:rsidP="009B4159">
            <w:pPr>
              <w:rPr>
                <w:rFonts w:cs="Arial"/>
              </w:rPr>
            </w:pPr>
          </w:p>
          <w:p w14:paraId="5E7BA180" w14:textId="77777777" w:rsidR="009B4159" w:rsidRDefault="009B4159" w:rsidP="009B4159">
            <w:pPr>
              <w:rPr>
                <w:rFonts w:cs="Arial"/>
              </w:rPr>
            </w:pPr>
          </w:p>
          <w:p w14:paraId="47EF9D51" w14:textId="77777777" w:rsidR="009B4159" w:rsidRPr="00D576B2" w:rsidRDefault="009B4159" w:rsidP="009B4159">
            <w:pPr>
              <w:rPr>
                <w:rFonts w:cs="Arial"/>
              </w:rPr>
            </w:pPr>
            <w:r w:rsidRPr="00D576B2">
              <w:rPr>
                <w:rFonts w:cs="Arial"/>
              </w:rPr>
              <w:t xml:space="preserve">Identifikace typu pojiva: </w:t>
            </w:r>
          </w:p>
          <w:p w14:paraId="4E7302E4" w14:textId="77777777" w:rsidR="009B4159" w:rsidRPr="00D576B2" w:rsidRDefault="009B4159" w:rsidP="009B4159">
            <w:pPr>
              <w:rPr>
                <w:rFonts w:cs="Arial"/>
              </w:rPr>
            </w:pPr>
          </w:p>
          <w:p w14:paraId="2D42D632" w14:textId="77777777" w:rsidR="009B4159" w:rsidRDefault="009B4159" w:rsidP="009B4159">
            <w:pPr>
              <w:rPr>
                <w:rFonts w:cs="Arial"/>
              </w:rPr>
            </w:pPr>
            <w:r w:rsidRPr="00D576B2">
              <w:rPr>
                <w:rFonts w:cs="Arial"/>
              </w:rPr>
              <w:t xml:space="preserve">Mikrochemickými reakcemi </w:t>
            </w:r>
            <w:r>
              <w:rPr>
                <w:rFonts w:cs="Arial"/>
              </w:rPr>
              <w:t>odparku</w:t>
            </w:r>
            <w:r w:rsidRPr="00D576B2">
              <w:rPr>
                <w:rFonts w:cs="Arial"/>
              </w:rPr>
              <w:t xml:space="preserve"> vzorku</w:t>
            </w:r>
            <w:r>
              <w:rPr>
                <w:rFonts w:cs="Arial"/>
              </w:rPr>
              <w:t xml:space="preserve"> 9</w:t>
            </w:r>
            <w:r w:rsidRPr="00D576B2">
              <w:rPr>
                <w:rFonts w:cs="Arial"/>
              </w:rPr>
              <w:t xml:space="preserve"> byla prokázaná přítomnost rostlinných gum (důkaz pomocí </w:t>
            </w:r>
            <w:proofErr w:type="spellStart"/>
            <w:r w:rsidRPr="00D576B2">
              <w:rPr>
                <w:rFonts w:cs="Arial"/>
              </w:rPr>
              <w:t>orcinu</w:t>
            </w:r>
            <w:proofErr w:type="spellEnd"/>
            <w:r w:rsidRPr="00D576B2">
              <w:rPr>
                <w:rFonts w:cs="Arial"/>
              </w:rPr>
              <w:t xml:space="preserve">). Přítomnost </w:t>
            </w:r>
            <w:r>
              <w:rPr>
                <w:rFonts w:cs="Arial"/>
              </w:rPr>
              <w:t xml:space="preserve">škrobu (negativní důkaz pomocí </w:t>
            </w:r>
            <w:proofErr w:type="spellStart"/>
            <w:r>
              <w:rPr>
                <w:rFonts w:cs="Arial"/>
              </w:rPr>
              <w:t>Lugolova</w:t>
            </w:r>
            <w:proofErr w:type="spellEnd"/>
            <w:r>
              <w:rPr>
                <w:rFonts w:cs="Arial"/>
              </w:rPr>
              <w:t xml:space="preserve"> činidla) i </w:t>
            </w:r>
            <w:r w:rsidRPr="00D576B2">
              <w:rPr>
                <w:rFonts w:cs="Arial"/>
              </w:rPr>
              <w:t xml:space="preserve">proteinů lze vyloučit </w:t>
            </w:r>
            <w:r>
              <w:rPr>
                <w:rFonts w:cs="Arial"/>
              </w:rPr>
              <w:t>(</w:t>
            </w:r>
            <w:r w:rsidRPr="00D576B2">
              <w:rPr>
                <w:rFonts w:cs="Arial"/>
              </w:rPr>
              <w:t xml:space="preserve">negativní </w:t>
            </w:r>
            <w:r>
              <w:rPr>
                <w:rFonts w:cs="Arial"/>
              </w:rPr>
              <w:t>důkaz</w:t>
            </w:r>
            <w:r w:rsidRPr="00D576B2">
              <w:rPr>
                <w:rFonts w:cs="Arial"/>
              </w:rPr>
              <w:t xml:space="preserve"> na pyrolové deriváty</w:t>
            </w:r>
            <w:r>
              <w:rPr>
                <w:rFonts w:cs="Arial"/>
              </w:rPr>
              <w:t>)</w:t>
            </w:r>
            <w:r w:rsidRPr="00D576B2">
              <w:rPr>
                <w:rFonts w:cs="Arial"/>
              </w:rPr>
              <w:t>.</w:t>
            </w:r>
          </w:p>
          <w:p w14:paraId="78200F2E" w14:textId="77777777" w:rsidR="009B4159" w:rsidRDefault="009B4159" w:rsidP="009B4159">
            <w:pPr>
              <w:rPr>
                <w:rFonts w:cs="Arial"/>
              </w:rPr>
            </w:pPr>
          </w:p>
          <w:p w14:paraId="00F361CF" w14:textId="77777777" w:rsidR="009B4159" w:rsidRPr="00D576B2" w:rsidRDefault="009B4159" w:rsidP="009B4159">
            <w:pPr>
              <w:rPr>
                <w:rFonts w:cs="Arial"/>
              </w:rPr>
            </w:pPr>
            <w:r>
              <w:rPr>
                <w:rFonts w:cs="Arial"/>
              </w:rPr>
              <w:t xml:space="preserve">FTIR spektrum analyzovaného vzorku má vysokou míru šumu, protože koncentrace pojiva byla ve stěru patrně velmi nízká a film vzniknutý z odparku po extrakci vodou velmi tenký. Přesto je shoda se spektry srovnávacích standardů poměrně dobrá a podle FTIR analýzy lze jako hlavní pojivo maleb určit polysacharidové pojivo (pravděpodobně rostlinné gumy). </w:t>
            </w:r>
          </w:p>
          <w:p w14:paraId="13FBECB0" w14:textId="77777777" w:rsidR="009B4159" w:rsidRDefault="009B4159" w:rsidP="009B4159">
            <w:pPr>
              <w:rPr>
                <w:rFonts w:cs="Arial"/>
              </w:rPr>
            </w:pP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lastRenderedPageBreak/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9227C" w14:textId="77777777" w:rsidR="00FF5398" w:rsidRDefault="00FF5398" w:rsidP="00AA48FC">
      <w:pPr>
        <w:spacing w:after="0" w:line="240" w:lineRule="auto"/>
      </w:pPr>
      <w:r>
        <w:separator/>
      </w:r>
    </w:p>
  </w:endnote>
  <w:endnote w:type="continuationSeparator" w:id="0">
    <w:p w14:paraId="1513F484" w14:textId="77777777" w:rsidR="00FF5398" w:rsidRDefault="00FF539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B6D08" w14:textId="77777777" w:rsidR="00FF5398" w:rsidRDefault="00FF5398" w:rsidP="00AA48FC">
      <w:pPr>
        <w:spacing w:after="0" w:line="240" w:lineRule="auto"/>
      </w:pPr>
      <w:r>
        <w:separator/>
      </w:r>
    </w:p>
  </w:footnote>
  <w:footnote w:type="continuationSeparator" w:id="0">
    <w:p w14:paraId="26C0A981" w14:textId="77777777" w:rsidR="00FF5398" w:rsidRDefault="00FF539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A4638"/>
    <w:rsid w:val="001E22E2"/>
    <w:rsid w:val="001E7AC0"/>
    <w:rsid w:val="0022194F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813CD"/>
    <w:rsid w:val="003834DA"/>
    <w:rsid w:val="003F5E8E"/>
    <w:rsid w:val="00400235"/>
    <w:rsid w:val="004223F1"/>
    <w:rsid w:val="004638CD"/>
    <w:rsid w:val="00474A3D"/>
    <w:rsid w:val="004B054A"/>
    <w:rsid w:val="004D5373"/>
    <w:rsid w:val="00526530"/>
    <w:rsid w:val="005355D8"/>
    <w:rsid w:val="00593B04"/>
    <w:rsid w:val="005A222E"/>
    <w:rsid w:val="005A54E0"/>
    <w:rsid w:val="00607AFE"/>
    <w:rsid w:val="006257CB"/>
    <w:rsid w:val="006632AB"/>
    <w:rsid w:val="00682317"/>
    <w:rsid w:val="006B0290"/>
    <w:rsid w:val="006C1DDA"/>
    <w:rsid w:val="006C7284"/>
    <w:rsid w:val="006F6B87"/>
    <w:rsid w:val="00722B2D"/>
    <w:rsid w:val="00743DB1"/>
    <w:rsid w:val="007A2670"/>
    <w:rsid w:val="007E69A8"/>
    <w:rsid w:val="007E786A"/>
    <w:rsid w:val="0082294C"/>
    <w:rsid w:val="008976DC"/>
    <w:rsid w:val="008A455A"/>
    <w:rsid w:val="0093755E"/>
    <w:rsid w:val="00962BB1"/>
    <w:rsid w:val="009A03AE"/>
    <w:rsid w:val="009B4159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52A32"/>
    <w:rsid w:val="00B64517"/>
    <w:rsid w:val="00B7228E"/>
    <w:rsid w:val="00B85EC0"/>
    <w:rsid w:val="00BA52E5"/>
    <w:rsid w:val="00BA5CEA"/>
    <w:rsid w:val="00BD3F21"/>
    <w:rsid w:val="00BF705F"/>
    <w:rsid w:val="00C100EB"/>
    <w:rsid w:val="00C30ACE"/>
    <w:rsid w:val="00CB13EB"/>
    <w:rsid w:val="00CF2F69"/>
    <w:rsid w:val="00D37DC8"/>
    <w:rsid w:val="00D44B60"/>
    <w:rsid w:val="00D82467"/>
    <w:rsid w:val="00D95F86"/>
    <w:rsid w:val="00DD261C"/>
    <w:rsid w:val="00DE0494"/>
    <w:rsid w:val="00E1305E"/>
    <w:rsid w:val="00E33D6F"/>
    <w:rsid w:val="00E52482"/>
    <w:rsid w:val="00E92502"/>
    <w:rsid w:val="00EB0453"/>
    <w:rsid w:val="00EC4B9A"/>
    <w:rsid w:val="00ED5314"/>
    <w:rsid w:val="00EE1015"/>
    <w:rsid w:val="00EE5168"/>
    <w:rsid w:val="00EE679E"/>
    <w:rsid w:val="00F06273"/>
    <w:rsid w:val="00F32964"/>
    <w:rsid w:val="00F43B77"/>
    <w:rsid w:val="00F56B8F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  <w:rsid w:val="00FF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2022-10-20T10:47:00Z</dcterms:created>
  <dcterms:modified xsi:type="dcterms:W3CDTF">2022-10-20T10:49:00Z</dcterms:modified>
</cp:coreProperties>
</file>