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AF7945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7566"/>
      </w:tblGrid>
      <w:tr w:rsidR="0022194F" w:rsidRPr="00AF7945" w14:paraId="2990A214" w14:textId="77777777" w:rsidTr="0022194F">
        <w:tc>
          <w:tcPr>
            <w:tcW w:w="4606" w:type="dxa"/>
          </w:tcPr>
          <w:p w14:paraId="288154EF" w14:textId="77777777" w:rsidR="0022194F" w:rsidRPr="00AF7945" w:rsidRDefault="0022194F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4A42E4B" w14:textId="733972E4" w:rsidR="0022194F" w:rsidRPr="00AF7945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AF7945" w14:paraId="724098A4" w14:textId="77777777" w:rsidTr="0022194F">
        <w:tc>
          <w:tcPr>
            <w:tcW w:w="4606" w:type="dxa"/>
          </w:tcPr>
          <w:p w14:paraId="2CA6A0E6" w14:textId="77777777" w:rsidR="0022194F" w:rsidRPr="00AF7945" w:rsidRDefault="0022194F" w:rsidP="0022194F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0F7763E9" w14:textId="3CF638EE" w:rsidR="0022194F" w:rsidRPr="00AF7945" w:rsidRDefault="00245284" w:rsidP="00593B04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1</w:t>
            </w:r>
          </w:p>
        </w:tc>
      </w:tr>
      <w:tr w:rsidR="00AA48FC" w:rsidRPr="00AF7945" w14:paraId="7D82F69A" w14:textId="77777777" w:rsidTr="0022194F">
        <w:tc>
          <w:tcPr>
            <w:tcW w:w="4606" w:type="dxa"/>
          </w:tcPr>
          <w:p w14:paraId="332CB1DB" w14:textId="77777777" w:rsidR="00AA48FC" w:rsidRPr="00AF7945" w:rsidRDefault="00AA48FC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 xml:space="preserve">Pořadové číslo karty vzorku v </w:t>
            </w:r>
            <w:r w:rsidR="000A6440" w:rsidRPr="00AF7945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54AFF626" w14:textId="5FB2CDE6" w:rsidR="00AA48FC" w:rsidRPr="00AF7945" w:rsidRDefault="00AF7945" w:rsidP="00593B04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1467</w:t>
            </w:r>
          </w:p>
        </w:tc>
      </w:tr>
      <w:tr w:rsidR="0022194F" w:rsidRPr="00AF7945" w14:paraId="19D8C6C6" w14:textId="77777777" w:rsidTr="0022194F">
        <w:tc>
          <w:tcPr>
            <w:tcW w:w="4606" w:type="dxa"/>
          </w:tcPr>
          <w:p w14:paraId="243B7A3E" w14:textId="77777777" w:rsidR="0022194F" w:rsidRPr="00AF7945" w:rsidRDefault="0022194F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18CD5F96" w14:textId="6D5EC3BD" w:rsidR="0022194F" w:rsidRPr="00AF7945" w:rsidRDefault="00245284" w:rsidP="00593B04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Cheb</w:t>
            </w:r>
          </w:p>
        </w:tc>
      </w:tr>
      <w:tr w:rsidR="0022194F" w:rsidRPr="00AF7945" w14:paraId="5DD19B73" w14:textId="77777777" w:rsidTr="0022194F">
        <w:tc>
          <w:tcPr>
            <w:tcW w:w="4606" w:type="dxa"/>
          </w:tcPr>
          <w:p w14:paraId="2C4E6622" w14:textId="77777777" w:rsidR="0022194F" w:rsidRPr="00AF7945" w:rsidRDefault="0022194F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56B0F5C6" w14:textId="65D9D481" w:rsidR="0022194F" w:rsidRPr="00AF7945" w:rsidRDefault="00245284" w:rsidP="00593B04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 xml:space="preserve">Kostel sv. Mikuláše, interiér a </w:t>
            </w:r>
            <w:proofErr w:type="spellStart"/>
            <w:r w:rsidRPr="00AF7945">
              <w:rPr>
                <w:rFonts w:cstheme="minorHAnsi"/>
              </w:rPr>
              <w:t>podvěží</w:t>
            </w:r>
            <w:proofErr w:type="spellEnd"/>
            <w:r w:rsidRPr="00AF7945">
              <w:rPr>
                <w:rFonts w:cstheme="minorHAnsi"/>
              </w:rPr>
              <w:t xml:space="preserve"> jižní věže</w:t>
            </w:r>
          </w:p>
        </w:tc>
      </w:tr>
      <w:tr w:rsidR="006B0290" w:rsidRPr="00AF7945" w14:paraId="3B343D69" w14:textId="77777777" w:rsidTr="0022194F">
        <w:tc>
          <w:tcPr>
            <w:tcW w:w="4606" w:type="dxa"/>
          </w:tcPr>
          <w:p w14:paraId="4D45618B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tbl>
            <w:tblPr>
              <w:tblW w:w="7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2920"/>
              <w:gridCol w:w="3400"/>
            </w:tblGrid>
            <w:tr w:rsidR="00AF7945" w:rsidRPr="00AF7945" w14:paraId="259DE210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33A1A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8F792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vzorku a místo odběru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9E8D41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 místa odběru</w:t>
                  </w:r>
                </w:p>
              </w:tc>
            </w:tr>
            <w:tr w:rsidR="00AF7945" w:rsidRPr="00AF7945" w14:paraId="132FDD1E" w14:textId="77777777" w:rsidTr="00AF7945">
              <w:trPr>
                <w:trHeight w:val="24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6456C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D21041" w14:textId="77777777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ze spáry mezi kameny jižní stěny přízemí                                 </w:t>
                  </w:r>
                </w:p>
              </w:tc>
              <w:tc>
                <w:tcPr>
                  <w:tcW w:w="3400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C68D85" w14:textId="7AE96B2C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7216" behindDoc="0" locked="0" layoutInCell="1" allowOverlap="1" wp14:anchorId="452EAAC7" wp14:editId="176CE87A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-608330</wp:posOffset>
                        </wp:positionV>
                        <wp:extent cx="1028700" cy="15049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1E6ED7B-57EB-4796-BD28-839B1AC6370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Obrázek 26">
                                  <a:extLst>
                                    <a:ext uri="{FF2B5EF4-FFF2-40B4-BE49-F238E27FC236}">
                                      <a16:creationId xmlns:a16="http://schemas.microsoft.com/office/drawing/2014/main" id="{F1E6ED7B-57EB-4796-BD28-839B1AC6370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794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A5A79E6" wp14:editId="7475F2A4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965200</wp:posOffset>
                        </wp:positionV>
                        <wp:extent cx="2143125" cy="1447800"/>
                        <wp:effectExtent l="0" t="0" r="9525" b="0"/>
                        <wp:wrapNone/>
                        <wp:docPr id="1" name="Obrázek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4338D71-ABD4-4D14-9597-39C1F504982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Obrázek 27">
                                  <a:extLst>
                                    <a:ext uri="{FF2B5EF4-FFF2-40B4-BE49-F238E27FC236}">
                                      <a16:creationId xmlns:a16="http://schemas.microsoft.com/office/drawing/2014/main" id="{E4338D71-ABD4-4D14-9597-39C1F504982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F7945" w:rsidRPr="00AF7945" w14:paraId="1FC7AFDF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28B69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B07DF" w14:textId="77777777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Omítka vedle románského okna východní stěny výklenku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9CFD9" w14:textId="77777777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F7945" w:rsidRPr="00AF7945" w14:paraId="789179D2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2B10A" w14:textId="77777777" w:rsidR="00AF7945" w:rsidRPr="00AF7945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E9ADC" w14:textId="77777777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F794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 klenby nad výklenkem jižní stěny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7B5AD" w14:textId="77777777" w:rsidR="00AF7945" w:rsidRPr="00AF7945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1BBC275C" w14:textId="77777777" w:rsidR="00AF7945" w:rsidRPr="00AF7945" w:rsidRDefault="00AF7945" w:rsidP="006B0290">
            <w:pPr>
              <w:spacing w:line="276" w:lineRule="auto"/>
              <w:rPr>
                <w:rFonts w:cstheme="minorHAnsi"/>
              </w:rPr>
            </w:pPr>
          </w:p>
          <w:p w14:paraId="79BBF85F" w14:textId="1C3EC173" w:rsidR="006B0290" w:rsidRPr="00AF7945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AF7945" w14:paraId="45816C1D" w14:textId="77777777" w:rsidTr="0022194F">
        <w:tc>
          <w:tcPr>
            <w:tcW w:w="4606" w:type="dxa"/>
          </w:tcPr>
          <w:p w14:paraId="5E24CA5F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44748790" w14:textId="4823A65C" w:rsidR="006B0290" w:rsidRPr="00AF7945" w:rsidRDefault="00245284" w:rsidP="00AF7945">
            <w:pPr>
              <w:tabs>
                <w:tab w:val="left" w:pos="1055"/>
                <w:tab w:val="left" w:pos="2355"/>
              </w:tabs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  <w:noProof/>
              </w:rPr>
              <w:drawing>
                <wp:inline distT="0" distB="0" distL="0" distR="0" wp14:anchorId="65C7ACD4" wp14:editId="34ADD039">
                  <wp:extent cx="652145" cy="978535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7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7945">
              <w:rPr>
                <w:rFonts w:cstheme="minorHAnsi"/>
              </w:rPr>
              <w:tab/>
            </w:r>
            <w:r w:rsidR="00AF7945" w:rsidRPr="00AF7945">
              <w:rPr>
                <w:rFonts w:cstheme="minorHAnsi"/>
              </w:rPr>
              <w:tab/>
            </w:r>
            <w:r w:rsidR="00AF7945" w:rsidRPr="00AF7945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2267E60" wp14:editId="5E0A31C1">
                  <wp:extent cx="758825" cy="1010920"/>
                  <wp:effectExtent l="0" t="0" r="317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90" w:rsidRPr="00AF7945" w14:paraId="49A18E15" w14:textId="77777777" w:rsidTr="0022194F">
        <w:tc>
          <w:tcPr>
            <w:tcW w:w="4606" w:type="dxa"/>
          </w:tcPr>
          <w:p w14:paraId="111D7558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22B7E85" w14:textId="137B8773" w:rsidR="006B0290" w:rsidRPr="00AF7945" w:rsidRDefault="00245284" w:rsidP="006B0290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zdivo</w:t>
            </w:r>
          </w:p>
        </w:tc>
      </w:tr>
      <w:tr w:rsidR="006B0290" w:rsidRPr="00AF7945" w14:paraId="050FF22F" w14:textId="77777777" w:rsidTr="0022194F">
        <w:tc>
          <w:tcPr>
            <w:tcW w:w="4606" w:type="dxa"/>
          </w:tcPr>
          <w:p w14:paraId="55D48655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55324863" w14:textId="76ED3A50" w:rsidR="006B0290" w:rsidRPr="00AF7945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AF7945" w14:paraId="5FCDA9FF" w14:textId="77777777" w:rsidTr="0022194F">
        <w:tc>
          <w:tcPr>
            <w:tcW w:w="4606" w:type="dxa"/>
          </w:tcPr>
          <w:p w14:paraId="4FCA9DFC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Datace objektu</w:t>
            </w:r>
          </w:p>
        </w:tc>
        <w:tc>
          <w:tcPr>
            <w:tcW w:w="4606" w:type="dxa"/>
          </w:tcPr>
          <w:p w14:paraId="2B1BAD22" w14:textId="42FFCA7D" w:rsidR="006B0290" w:rsidRPr="00AF7945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AF7945" w14:paraId="0C44B1E3" w14:textId="77777777" w:rsidTr="0022194F">
        <w:tc>
          <w:tcPr>
            <w:tcW w:w="4606" w:type="dxa"/>
          </w:tcPr>
          <w:p w14:paraId="6FFF81C3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382205C9" w14:textId="49D8C0D4" w:rsidR="006B0290" w:rsidRPr="00AF7945" w:rsidRDefault="00FD3B77" w:rsidP="006B0290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Ing. Karol Bayer</w:t>
            </w:r>
          </w:p>
        </w:tc>
      </w:tr>
      <w:tr w:rsidR="006B0290" w:rsidRPr="00AF7945" w14:paraId="0CD44196" w14:textId="77777777" w:rsidTr="0022194F">
        <w:tc>
          <w:tcPr>
            <w:tcW w:w="4606" w:type="dxa"/>
          </w:tcPr>
          <w:p w14:paraId="6EAAA2B0" w14:textId="3AE41C3C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3303E56" w14:textId="3CE6F2C1" w:rsidR="00285DC4" w:rsidRPr="00AF7945" w:rsidRDefault="00285DC4" w:rsidP="00197372">
            <w:pPr>
              <w:spacing w:line="360" w:lineRule="auto"/>
              <w:rPr>
                <w:rFonts w:cstheme="minorHAnsi"/>
              </w:rPr>
            </w:pPr>
          </w:p>
        </w:tc>
      </w:tr>
      <w:tr w:rsidR="006B0290" w:rsidRPr="00AF7945" w14:paraId="6228CC03" w14:textId="77777777" w:rsidTr="0022194F">
        <w:tc>
          <w:tcPr>
            <w:tcW w:w="4606" w:type="dxa"/>
          </w:tcPr>
          <w:p w14:paraId="4268F7FA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4606" w:type="dxa"/>
          </w:tcPr>
          <w:p w14:paraId="4FFE1998" w14:textId="79947776" w:rsidR="006B0290" w:rsidRPr="00AF7945" w:rsidRDefault="00285DC4" w:rsidP="006B0290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0</w:t>
            </w:r>
            <w:r w:rsidR="00245284" w:rsidRPr="00AF7945">
              <w:rPr>
                <w:rFonts w:cstheme="minorHAnsi"/>
              </w:rPr>
              <w:t>9</w:t>
            </w:r>
            <w:r w:rsidR="00197372" w:rsidRPr="00AF7945">
              <w:rPr>
                <w:rFonts w:cstheme="minorHAnsi"/>
              </w:rPr>
              <w:t>.</w:t>
            </w:r>
            <w:r w:rsidR="00245284" w:rsidRPr="00AF7945">
              <w:rPr>
                <w:rFonts w:cstheme="minorHAnsi"/>
              </w:rPr>
              <w:t>07.</w:t>
            </w:r>
            <w:r w:rsidR="00197372" w:rsidRPr="00AF7945">
              <w:rPr>
                <w:rFonts w:cstheme="minorHAnsi"/>
              </w:rPr>
              <w:t>2014</w:t>
            </w:r>
          </w:p>
        </w:tc>
      </w:tr>
      <w:tr w:rsidR="006B0290" w:rsidRPr="00AF7945" w14:paraId="17E94D4E" w14:textId="77777777" w:rsidTr="0022194F">
        <w:tc>
          <w:tcPr>
            <w:tcW w:w="4606" w:type="dxa"/>
          </w:tcPr>
          <w:p w14:paraId="5227693A" w14:textId="77777777" w:rsidR="006B0290" w:rsidRPr="00AF7945" w:rsidRDefault="006B0290" w:rsidP="006B0290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4606" w:type="dxa"/>
          </w:tcPr>
          <w:p w14:paraId="4CFCC39D" w14:textId="2085FC4D" w:rsidR="006B0290" w:rsidRPr="00AF7945" w:rsidRDefault="00AF7945" w:rsidP="006B0290">
            <w:pPr>
              <w:spacing w:line="276" w:lineRule="auto"/>
              <w:rPr>
                <w:rFonts w:cstheme="minorHAnsi"/>
              </w:rPr>
            </w:pPr>
            <w:r w:rsidRPr="00AF7945">
              <w:rPr>
                <w:rFonts w:cstheme="minorHAnsi"/>
              </w:rPr>
              <w:t>2014_67</w:t>
            </w:r>
          </w:p>
        </w:tc>
      </w:tr>
    </w:tbl>
    <w:p w14:paraId="1AB6C0FB" w14:textId="7FA86ECE" w:rsidR="00E52482" w:rsidRPr="00AF7945" w:rsidRDefault="00E52482">
      <w:pPr>
        <w:rPr>
          <w:rFonts w:cstheme="minorHAnsi"/>
        </w:rPr>
      </w:pPr>
    </w:p>
    <w:p w14:paraId="7BAFD376" w14:textId="6CC11799" w:rsidR="00285DC4" w:rsidRPr="00AF7945" w:rsidRDefault="00285DC4">
      <w:pPr>
        <w:rPr>
          <w:rFonts w:cstheme="minorHAnsi"/>
        </w:rPr>
      </w:pPr>
      <w:r w:rsidRPr="00AF794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A48FC" w:rsidRPr="00AF7945" w14:paraId="3E43ED0B" w14:textId="77777777" w:rsidTr="00481016">
        <w:tc>
          <w:tcPr>
            <w:tcW w:w="10343" w:type="dxa"/>
          </w:tcPr>
          <w:p w14:paraId="0CFC187B" w14:textId="587B2C1C" w:rsidR="00AA48FC" w:rsidRPr="00AF7945" w:rsidRDefault="00AA48FC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AF7945" w14:paraId="70125882" w14:textId="77777777" w:rsidTr="00481016">
        <w:tc>
          <w:tcPr>
            <w:tcW w:w="10343" w:type="dxa"/>
          </w:tcPr>
          <w:p w14:paraId="38B21B4E" w14:textId="77777777" w:rsidR="00FE2F0F" w:rsidRPr="00AF7945" w:rsidRDefault="00FE2F0F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206835D4" w14:textId="35D3B20A" w:rsidR="00AF7945" w:rsidRDefault="00AF7945" w:rsidP="00AF7945">
            <w:pPr>
              <w:jc w:val="both"/>
              <w:rPr>
                <w:rFonts w:cstheme="minorHAnsi"/>
                <w:b/>
                <w:bCs/>
              </w:rPr>
            </w:pPr>
            <w:r w:rsidRPr="00AF7945">
              <w:rPr>
                <w:rFonts w:cstheme="minorHAnsi"/>
                <w:b/>
                <w:bCs/>
                <w:u w:val="single"/>
              </w:rPr>
              <w:t>Vzorek 1</w:t>
            </w:r>
            <w:r w:rsidRPr="00AF7945">
              <w:rPr>
                <w:rFonts w:cstheme="minorHAnsi"/>
                <w:b/>
                <w:bCs/>
              </w:rPr>
              <w:t xml:space="preserve"> </w:t>
            </w:r>
          </w:p>
          <w:p w14:paraId="050BEEC5" w14:textId="77777777" w:rsidR="00AF7945" w:rsidRDefault="00AF7945" w:rsidP="00AF7945">
            <w:pPr>
              <w:jc w:val="both"/>
              <w:rPr>
                <w:rFonts w:cstheme="minorHAnsi"/>
              </w:rPr>
            </w:pPr>
          </w:p>
          <w:p w14:paraId="563B1A7A" w14:textId="58E5DAE8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</w:rPr>
              <w:t xml:space="preserve">Malta ze spáry mezi kameny jižní stěny přízemí  </w:t>
            </w:r>
          </w:p>
          <w:p w14:paraId="3473AF6F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</w:rPr>
              <w:t xml:space="preserve">                               </w:t>
            </w:r>
          </w:p>
          <w:p w14:paraId="551E0B7E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  <w:u w:val="single"/>
              </w:rPr>
              <w:t>Makroskopický popis</w:t>
            </w:r>
            <w:r w:rsidRPr="00AF7945">
              <w:rPr>
                <w:rFonts w:cstheme="minorHAnsi"/>
              </w:rPr>
              <w:t xml:space="preserve">: Malta střední až hrubší zrnitosti, nahnědlé barvy, na povrchu poměrně drolivá. </w:t>
            </w:r>
          </w:p>
          <w:p w14:paraId="7CABB643" w14:textId="77777777" w:rsidR="00AF7945" w:rsidRPr="00AF7945" w:rsidRDefault="00AF7945" w:rsidP="00AF7945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AF7945" w:rsidRPr="00AF7945" w14:paraId="31EDDBC8" w14:textId="77777777" w:rsidTr="008F6B5F">
              <w:tc>
                <w:tcPr>
                  <w:tcW w:w="0" w:type="auto"/>
                  <w:shd w:val="clear" w:color="auto" w:fill="auto"/>
                </w:tcPr>
                <w:p w14:paraId="627C3235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Nábrus, bílé dopadající světlo, fotografováno při zvětšení mikroskopu 100x</w:t>
                  </w:r>
                </w:p>
                <w:p w14:paraId="519EFD7C" w14:textId="160FB888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drawing>
                      <wp:inline distT="0" distB="0" distL="0" distR="0" wp14:anchorId="00CB8F7C" wp14:editId="42A3841A">
                        <wp:extent cx="2705100" cy="1800225"/>
                        <wp:effectExtent l="0" t="0" r="0" b="9525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B6F5CE8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Nábrus, REM-BEI, celek</w:t>
                  </w:r>
                </w:p>
                <w:p w14:paraId="5A4C0878" w14:textId="0B7DDBBB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drawing>
                      <wp:inline distT="0" distB="0" distL="0" distR="0" wp14:anchorId="1C4C35AE" wp14:editId="477FC38D">
                        <wp:extent cx="2695575" cy="2228850"/>
                        <wp:effectExtent l="0" t="0" r="952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945" w:rsidRPr="00AF7945" w14:paraId="27CBB1E0" w14:textId="77777777" w:rsidTr="008F6B5F">
              <w:tc>
                <w:tcPr>
                  <w:tcW w:w="0" w:type="auto"/>
                  <w:shd w:val="clear" w:color="auto" w:fill="auto"/>
                </w:tcPr>
                <w:p w14:paraId="0D15489F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Nábrus, REM-BEI, celek</w:t>
                  </w:r>
                </w:p>
                <w:p w14:paraId="048FC1C0" w14:textId="0D776086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drawing>
                      <wp:inline distT="0" distB="0" distL="0" distR="0" wp14:anchorId="32B41F71" wp14:editId="516792CB">
                        <wp:extent cx="2695575" cy="2238375"/>
                        <wp:effectExtent l="0" t="0" r="9525" b="9525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A0888E4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proofErr w:type="gramStart"/>
                  <w:r w:rsidRPr="00AF7945">
                    <w:rPr>
                      <w:rFonts w:cstheme="minorHAnsi"/>
                    </w:rPr>
                    <w:t>Nábrus,REM</w:t>
                  </w:r>
                  <w:proofErr w:type="spellEnd"/>
                  <w:proofErr w:type="gramEnd"/>
                  <w:r w:rsidRPr="00AF7945">
                    <w:rPr>
                      <w:rFonts w:cstheme="minorHAnsi"/>
                    </w:rPr>
                    <w:t xml:space="preserve">-BEI, detail porézní základní hmoty </w:t>
                  </w:r>
                </w:p>
                <w:p w14:paraId="547857C3" w14:textId="13D3CA45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drawing>
                      <wp:inline distT="0" distB="0" distL="0" distR="0" wp14:anchorId="4326FF1D" wp14:editId="7E8A1EFD">
                        <wp:extent cx="2695575" cy="2238375"/>
                        <wp:effectExtent l="0" t="0" r="9525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945" w:rsidRPr="00AF7945" w14:paraId="5BC466E3" w14:textId="77777777" w:rsidTr="008F6B5F">
              <w:tc>
                <w:tcPr>
                  <w:tcW w:w="0" w:type="auto"/>
                  <w:shd w:val="clear" w:color="auto" w:fill="auto"/>
                </w:tcPr>
                <w:p w14:paraId="4C73B6A4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Nábrus, REM-BEI, detail </w:t>
                  </w:r>
                  <w:proofErr w:type="spellStart"/>
                  <w:r w:rsidRPr="00AF7945">
                    <w:rPr>
                      <w:rFonts w:cstheme="minorHAnsi"/>
                    </w:rPr>
                    <w:t>karbonatizované</w:t>
                  </w:r>
                  <w:proofErr w:type="spellEnd"/>
                  <w:r w:rsidRPr="00AF7945">
                    <w:rPr>
                      <w:rFonts w:cstheme="minorHAnsi"/>
                    </w:rPr>
                    <w:t xml:space="preserve"> částice vápna s relikty vápence použitého pro pálení vápna (nedostatečně vypálená částice vápna)</w:t>
                  </w:r>
                </w:p>
                <w:p w14:paraId="0E328A5F" w14:textId="24CBCAD3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A15E18D" wp14:editId="66780103">
                        <wp:extent cx="2695575" cy="2238375"/>
                        <wp:effectExtent l="0" t="0" r="9525" b="952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3F31B5B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lastRenderedPageBreak/>
                    <w:t xml:space="preserve">Nábrus, REM-BEI, mikrostruktura vysoce porézní základní hmoty malty </w:t>
                  </w:r>
                </w:p>
                <w:p w14:paraId="606D386A" w14:textId="77777777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</w:p>
                <w:p w14:paraId="591A29DA" w14:textId="186C7C44" w:rsidR="00AF7945" w:rsidRPr="00AF7945" w:rsidRDefault="00AF7945" w:rsidP="00AF7945">
                  <w:pPr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47AB07E" wp14:editId="5CF404E4">
                        <wp:extent cx="2695575" cy="2238375"/>
                        <wp:effectExtent l="0" t="0" r="9525" b="9525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ABF260" w14:textId="77777777" w:rsidR="00AF7945" w:rsidRPr="00AF7945" w:rsidRDefault="00AF7945" w:rsidP="00AF7945">
            <w:pPr>
              <w:jc w:val="both"/>
              <w:rPr>
                <w:rFonts w:cstheme="minorHAnsi"/>
                <w:u w:val="single"/>
              </w:rPr>
            </w:pPr>
            <w:r w:rsidRPr="00AF7945">
              <w:rPr>
                <w:rFonts w:cstheme="minorHAnsi"/>
                <w:u w:val="single"/>
              </w:rPr>
              <w:lastRenderedPageBreak/>
              <w:t xml:space="preserve">Výsledky </w:t>
            </w:r>
            <w:proofErr w:type="gramStart"/>
            <w:r w:rsidRPr="00AF7945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AF7945">
              <w:rPr>
                <w:rFonts w:cstheme="minorHAnsi"/>
                <w:u w:val="single"/>
              </w:rPr>
              <w:t xml:space="preserve"> silikátové analýzy:</w:t>
            </w:r>
          </w:p>
          <w:p w14:paraId="177E1389" w14:textId="77777777" w:rsidR="00AF7945" w:rsidRPr="00AF7945" w:rsidRDefault="00AF7945" w:rsidP="00AF7945">
            <w:pPr>
              <w:jc w:val="both"/>
              <w:rPr>
                <w:rFonts w:cstheme="minorHAnsi"/>
                <w:u w:val="single"/>
              </w:rPr>
            </w:pP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  <w:gridCol w:w="3197"/>
              <w:gridCol w:w="1260"/>
            </w:tblGrid>
            <w:tr w:rsidR="00AF7945" w:rsidRPr="00AF7945" w14:paraId="22B34860" w14:textId="77777777" w:rsidTr="008F6B5F">
              <w:tc>
                <w:tcPr>
                  <w:tcW w:w="0" w:type="auto"/>
                </w:tcPr>
                <w:p w14:paraId="5AC02D42" w14:textId="77777777" w:rsidR="00AF7945" w:rsidRPr="00AF7945" w:rsidRDefault="00AF7945" w:rsidP="00AF7945">
                  <w:pPr>
                    <w:keepNext/>
                    <w:outlineLvl w:val="0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1995298D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Obsah (% hm.)</w:t>
                  </w:r>
                </w:p>
              </w:tc>
              <w:tc>
                <w:tcPr>
                  <w:tcW w:w="3197" w:type="dxa"/>
                </w:tcPr>
                <w:p w14:paraId="0A67C145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Výpočet poměru míchání*</w:t>
                  </w:r>
                </w:p>
              </w:tc>
              <w:tc>
                <w:tcPr>
                  <w:tcW w:w="1260" w:type="dxa"/>
                </w:tcPr>
                <w:p w14:paraId="496E2CA3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</w:p>
              </w:tc>
            </w:tr>
            <w:tr w:rsidR="00AF7945" w:rsidRPr="00AF7945" w14:paraId="586FDF52" w14:textId="77777777" w:rsidTr="008F6B5F">
              <w:tc>
                <w:tcPr>
                  <w:tcW w:w="0" w:type="auto"/>
                </w:tcPr>
                <w:p w14:paraId="52EC5893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AF7945">
                    <w:rPr>
                      <w:rFonts w:cstheme="minorHAnsi"/>
                    </w:rPr>
                    <w:t>HCl</w:t>
                  </w:r>
                  <w:proofErr w:type="spellEnd"/>
                  <w:r w:rsidRPr="00AF7945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500EE71A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70,1</w:t>
                  </w:r>
                </w:p>
              </w:tc>
              <w:tc>
                <w:tcPr>
                  <w:tcW w:w="3197" w:type="dxa"/>
                </w:tcPr>
                <w:p w14:paraId="66C4B945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Suchý vápenný hydrát: písek (díly hmotnosti) </w:t>
                  </w:r>
                </w:p>
              </w:tc>
              <w:tc>
                <w:tcPr>
                  <w:tcW w:w="1260" w:type="dxa"/>
                </w:tcPr>
                <w:p w14:paraId="24046A54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proofErr w:type="gramStart"/>
                  <w:r w:rsidRPr="00AF7945">
                    <w:rPr>
                      <w:rFonts w:cstheme="minorHAnsi"/>
                    </w:rPr>
                    <w:t>1 :</w:t>
                  </w:r>
                  <w:proofErr w:type="gramEnd"/>
                  <w:r w:rsidRPr="00AF7945">
                    <w:rPr>
                      <w:rFonts w:cstheme="minorHAnsi"/>
                    </w:rPr>
                    <w:t xml:space="preserve"> 2,9</w:t>
                  </w:r>
                </w:p>
              </w:tc>
            </w:tr>
            <w:tr w:rsidR="00AF7945" w:rsidRPr="00AF7945" w14:paraId="125BFBE7" w14:textId="77777777" w:rsidTr="008F6B5F">
              <w:tc>
                <w:tcPr>
                  <w:tcW w:w="0" w:type="auto"/>
                </w:tcPr>
                <w:p w14:paraId="56D73F94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AF7945">
                    <w:rPr>
                      <w:rFonts w:cstheme="minorHAnsi"/>
                    </w:rPr>
                    <w:t>HCl</w:t>
                  </w:r>
                  <w:proofErr w:type="spellEnd"/>
                  <w:r w:rsidRPr="00AF7945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1AAEF519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29,9</w:t>
                  </w:r>
                </w:p>
              </w:tc>
              <w:tc>
                <w:tcPr>
                  <w:tcW w:w="3197" w:type="dxa"/>
                </w:tcPr>
                <w:p w14:paraId="44FD7BE0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Vápenná kaše: písek </w:t>
                  </w:r>
                </w:p>
                <w:p w14:paraId="4B861844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 xml:space="preserve">(díly objemu) </w:t>
                  </w:r>
                </w:p>
              </w:tc>
              <w:tc>
                <w:tcPr>
                  <w:tcW w:w="1260" w:type="dxa"/>
                </w:tcPr>
                <w:p w14:paraId="725DC503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proofErr w:type="gramStart"/>
                  <w:r w:rsidRPr="00AF7945">
                    <w:rPr>
                      <w:rFonts w:cstheme="minorHAnsi"/>
                    </w:rPr>
                    <w:t>1 :</w:t>
                  </w:r>
                  <w:proofErr w:type="gramEnd"/>
                  <w:r w:rsidRPr="00AF7945">
                    <w:rPr>
                      <w:rFonts w:cstheme="minorHAnsi"/>
                    </w:rPr>
                    <w:t xml:space="preserve"> 1,8</w:t>
                  </w:r>
                </w:p>
              </w:tc>
            </w:tr>
            <w:tr w:rsidR="00AF7945" w:rsidRPr="00AF7945" w14:paraId="20083C66" w14:textId="77777777" w:rsidTr="008F6B5F">
              <w:trPr>
                <w:gridAfter w:val="2"/>
                <w:wAfter w:w="4457" w:type="dxa"/>
              </w:trPr>
              <w:tc>
                <w:tcPr>
                  <w:tcW w:w="0" w:type="auto"/>
                </w:tcPr>
                <w:p w14:paraId="6DDB917A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Rozpustný SiO</w:t>
                  </w:r>
                  <w:r w:rsidRPr="00AF7945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1B68D6E1" w14:textId="77777777" w:rsidR="00AF7945" w:rsidRPr="00AF7945" w:rsidRDefault="00AF7945" w:rsidP="00AF7945">
                  <w:pPr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</w:rPr>
                    <w:t>0,8</w:t>
                  </w:r>
                </w:p>
              </w:tc>
            </w:tr>
          </w:tbl>
          <w:p w14:paraId="7701D38B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p w14:paraId="1C1D6812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</w:rPr>
              <w:t>* výpočet vychází ze zjednodušujícího předpokladu, že rozložitelný podíl odpovídá hlavně CaCO</w:t>
            </w:r>
            <w:r w:rsidRPr="00AF7945">
              <w:rPr>
                <w:rFonts w:cstheme="minorHAnsi"/>
                <w:vertAlign w:val="subscript"/>
              </w:rPr>
              <w:t>3</w:t>
            </w:r>
            <w:r w:rsidRPr="00AF7945">
              <w:rPr>
                <w:rFonts w:cstheme="minorHAnsi"/>
              </w:rPr>
              <w:t xml:space="preserve"> a pro přepočet na vápennou kaši byl </w:t>
            </w:r>
            <w:proofErr w:type="gramStart"/>
            <w:r w:rsidRPr="00AF7945">
              <w:rPr>
                <w:rFonts w:cstheme="minorHAnsi"/>
              </w:rPr>
              <w:t>zvolen  50</w:t>
            </w:r>
            <w:proofErr w:type="gramEnd"/>
            <w:r w:rsidRPr="00AF7945">
              <w:rPr>
                <w:rFonts w:cstheme="minorHAnsi"/>
              </w:rPr>
              <w:t>%-ní obsah vody ve vápenné kaši (běžný obsah)</w:t>
            </w:r>
          </w:p>
          <w:p w14:paraId="2F2E35A9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p w14:paraId="1ACD53F0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p w14:paraId="5219D2DC" w14:textId="77777777" w:rsidR="00AF7945" w:rsidRPr="00AF7945" w:rsidRDefault="00AF7945" w:rsidP="00AF7945">
            <w:pPr>
              <w:jc w:val="both"/>
              <w:rPr>
                <w:rFonts w:cstheme="minorHAnsi"/>
                <w:u w:val="single"/>
              </w:rPr>
            </w:pPr>
            <w:r w:rsidRPr="00AF7945">
              <w:rPr>
                <w:rFonts w:cstheme="minorHAnsi"/>
                <w:u w:val="single"/>
              </w:rPr>
              <w:t>Granulometrická analýza kameniva (písku):</w:t>
            </w:r>
          </w:p>
          <w:p w14:paraId="43BB365C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47"/>
              <w:gridCol w:w="5889"/>
            </w:tblGrid>
            <w:tr w:rsidR="00AF7945" w:rsidRPr="00AF7945" w14:paraId="16FB3064" w14:textId="77777777" w:rsidTr="008F6B5F">
              <w:tc>
                <w:tcPr>
                  <w:tcW w:w="3097" w:type="dxa"/>
                </w:tcPr>
                <w:p w14:paraId="00214B9B" w14:textId="77777777" w:rsidR="00AF7945" w:rsidRPr="00AF7945" w:rsidRDefault="00AF7945" w:rsidP="00AF7945">
                  <w:pPr>
                    <w:spacing w:after="0"/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45"/>
                    <w:gridCol w:w="926"/>
                    <w:gridCol w:w="926"/>
                  </w:tblGrid>
                  <w:tr w:rsidR="00AF7945" w:rsidRPr="00AF7945" w14:paraId="4DDA218C" w14:textId="77777777" w:rsidTr="008F6B5F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185E272B" w14:textId="77777777" w:rsidR="00AF7945" w:rsidRPr="00AF7945" w:rsidRDefault="00AF7945" w:rsidP="00AF7945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D (mm)</w:t>
                        </w:r>
                      </w:p>
                      <w:p w14:paraId="6F115664" w14:textId="77777777" w:rsidR="00AF7945" w:rsidRPr="00AF7945" w:rsidRDefault="00AF7945" w:rsidP="00AF7945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072C2443" w14:textId="77777777" w:rsidR="00AF7945" w:rsidRPr="00AF7945" w:rsidRDefault="00AF7945" w:rsidP="00AF7945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Záchyt.</w:t>
                        </w:r>
                      </w:p>
                      <w:p w14:paraId="4377D39D" w14:textId="77777777" w:rsidR="00AF7945" w:rsidRPr="00AF7945" w:rsidRDefault="00AF7945" w:rsidP="00AF7945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66FE0D7E" w14:textId="77777777" w:rsidR="00AF7945" w:rsidRPr="00AF7945" w:rsidRDefault="00AF7945" w:rsidP="00AF7945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Přepad.</w:t>
                        </w:r>
                      </w:p>
                      <w:p w14:paraId="3B588459" w14:textId="77777777" w:rsidR="00AF7945" w:rsidRPr="00AF7945" w:rsidRDefault="00AF7945" w:rsidP="00AF7945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AF7945" w:rsidRPr="00AF7945" w14:paraId="477C18B4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445E22F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802F53F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3,3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487595D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AF7945" w:rsidRPr="00AF7945" w14:paraId="055EF8EB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ECC9C03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A8A0B24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4,2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CDA14DB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3,3</w:t>
                        </w:r>
                      </w:p>
                    </w:tc>
                  </w:tr>
                  <w:tr w:rsidR="00AF7945" w:rsidRPr="00AF7945" w14:paraId="354B4351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77FFD74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42B19D0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10,0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48A3620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7,4</w:t>
                        </w:r>
                      </w:p>
                    </w:tc>
                  </w:tr>
                  <w:tr w:rsidR="00AF7945" w:rsidRPr="00AF7945" w14:paraId="3009951D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3623E2A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AF78C88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14,6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5D6E485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17,5</w:t>
                        </w:r>
                      </w:p>
                    </w:tc>
                  </w:tr>
                  <w:tr w:rsidR="00AF7945" w:rsidRPr="00AF7945" w14:paraId="1FF4AE9E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AAA485B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1A6CE8E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19,7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74F1566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32,0</w:t>
                        </w:r>
                      </w:p>
                    </w:tc>
                  </w:tr>
                  <w:tr w:rsidR="00AF7945" w:rsidRPr="00AF7945" w14:paraId="3EAA72DC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8DB9E98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C5FF3B9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23,3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815FD7D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51,8</w:t>
                        </w:r>
                      </w:p>
                    </w:tc>
                  </w:tr>
                  <w:tr w:rsidR="00AF7945" w:rsidRPr="00AF7945" w14:paraId="5AD140DC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C054295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0D80DBE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18,5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B941407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75,1</w:t>
                        </w:r>
                      </w:p>
                    </w:tc>
                  </w:tr>
                  <w:tr w:rsidR="00AF7945" w:rsidRPr="00AF7945" w14:paraId="5EE1B967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8B21C7A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3FB4504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6,4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9939C58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93,6</w:t>
                        </w:r>
                      </w:p>
                    </w:tc>
                  </w:tr>
                  <w:tr w:rsidR="00AF7945" w:rsidRPr="00AF7945" w14:paraId="2E486768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49291AB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5EAFA27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28B8A61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AF7945" w:rsidRPr="00AF7945" w14:paraId="62C6D9E7" w14:textId="77777777" w:rsidTr="008F6B5F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AB3D527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00500E0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AFF64B1" w14:textId="77777777" w:rsidR="00AF7945" w:rsidRPr="00AF7945" w:rsidRDefault="00AF7945" w:rsidP="00AF7945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AF7945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01A259A6" w14:textId="77777777" w:rsidR="00AF7945" w:rsidRPr="00AF7945" w:rsidRDefault="00AF7945" w:rsidP="00AF7945">
                  <w:pPr>
                    <w:spacing w:after="0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3" w:type="dxa"/>
                </w:tcPr>
                <w:p w14:paraId="4C55E9E7" w14:textId="5EBF5F82" w:rsidR="00AF7945" w:rsidRPr="00AF7945" w:rsidRDefault="00AF7945" w:rsidP="00AF7945">
                  <w:pPr>
                    <w:spacing w:after="0"/>
                    <w:jc w:val="both"/>
                    <w:rPr>
                      <w:rFonts w:cstheme="minorHAnsi"/>
                    </w:rPr>
                  </w:pPr>
                  <w:r w:rsidRPr="00AF7945">
                    <w:rPr>
                      <w:rFonts w:cstheme="minorHAnsi"/>
                      <w:noProof/>
                    </w:rPr>
                    <w:drawing>
                      <wp:inline distT="0" distB="0" distL="0" distR="0" wp14:anchorId="31D1BC8C" wp14:editId="0B7D3DFA">
                        <wp:extent cx="3842385" cy="2402840"/>
                        <wp:effectExtent l="0" t="0" r="5715" b="16510"/>
                        <wp:docPr id="4" name="Graf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7C39BB" w14:textId="77777777" w:rsidR="00AF7945" w:rsidRPr="00AF7945" w:rsidRDefault="00AF7945" w:rsidP="00AF7945">
            <w:pPr>
              <w:jc w:val="both"/>
              <w:rPr>
                <w:rFonts w:cstheme="minorHAnsi"/>
                <w:highlight w:val="yellow"/>
              </w:rPr>
            </w:pPr>
          </w:p>
          <w:p w14:paraId="61BF86C2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</w:rPr>
              <w:t xml:space="preserve">Podle prvkové analýzy základní hmoty i částic nerozmíchaného </w:t>
            </w:r>
            <w:proofErr w:type="spellStart"/>
            <w:r w:rsidRPr="00AF7945">
              <w:rPr>
                <w:rFonts w:cstheme="minorHAnsi"/>
              </w:rPr>
              <w:t>karbonatizovaného</w:t>
            </w:r>
            <w:proofErr w:type="spellEnd"/>
            <w:r w:rsidRPr="00AF7945">
              <w:rPr>
                <w:rFonts w:cstheme="minorHAnsi"/>
              </w:rPr>
              <w:t xml:space="preserve"> vápna pomocí REM-EDX lze předpokládat, že </w:t>
            </w:r>
            <w:r w:rsidRPr="00AF7945">
              <w:rPr>
                <w:rFonts w:cstheme="minorHAnsi"/>
                <w:b/>
              </w:rPr>
              <w:t>pojivem malty je bílé vzdušné vápno</w:t>
            </w:r>
            <w:r w:rsidRPr="00AF7945">
              <w:rPr>
                <w:rFonts w:cstheme="minorHAnsi"/>
              </w:rPr>
              <w:t xml:space="preserve">. </w:t>
            </w:r>
          </w:p>
          <w:p w14:paraId="0BA1B9CA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p w14:paraId="566130C8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  <w:b/>
              </w:rPr>
              <w:t>Jako kamenivo byl použitý křemičitý písek</w:t>
            </w:r>
            <w:r w:rsidRPr="00AF7945">
              <w:rPr>
                <w:rFonts w:cstheme="minorHAnsi"/>
              </w:rPr>
              <w:t xml:space="preserve"> obsahující kromě křemene i další silikátové částice (např. živce, slídu) a drobné horninové úlomky. Distribuce velikosti zrn je široká, nejvyšší podíl </w:t>
            </w:r>
            <w:proofErr w:type="gramStart"/>
            <w:r w:rsidRPr="00AF7945">
              <w:rPr>
                <w:rFonts w:cstheme="minorHAnsi"/>
              </w:rPr>
              <w:t>tvoří</w:t>
            </w:r>
            <w:proofErr w:type="gramEnd"/>
            <w:r w:rsidRPr="00AF7945">
              <w:rPr>
                <w:rFonts w:cstheme="minorHAnsi"/>
              </w:rPr>
              <w:t xml:space="preserve"> velikosti 0,25 až 2,0 mm.  </w:t>
            </w:r>
            <w:r w:rsidRPr="00AF7945">
              <w:rPr>
                <w:rFonts w:cstheme="minorHAnsi"/>
              </w:rPr>
              <w:lastRenderedPageBreak/>
              <w:t xml:space="preserve">Maximální velikost zrn písku nepřesahuje </w:t>
            </w:r>
            <w:smartTag w:uri="urn:schemas-microsoft-com:office:smarttags" w:element="metricconverter">
              <w:smartTagPr>
                <w:attr w:name="ProductID" w:val="8 mm"/>
              </w:smartTagPr>
              <w:r w:rsidRPr="00AF7945">
                <w:rPr>
                  <w:rFonts w:cstheme="minorHAnsi"/>
                </w:rPr>
                <w:t>8 mm</w:t>
              </w:r>
            </w:smartTag>
            <w:r w:rsidRPr="00AF7945">
              <w:rPr>
                <w:rFonts w:cstheme="minorHAnsi"/>
              </w:rPr>
              <w:t>. Kamenivo obsahuje poměrně vysoký podíl jemnozrnných částic velikosti pod 0,125 mm (ca. 17 % hm.)</w:t>
            </w:r>
          </w:p>
          <w:p w14:paraId="69993D8C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</w:p>
          <w:p w14:paraId="36DB1C58" w14:textId="77777777" w:rsidR="00AF7945" w:rsidRPr="00AF7945" w:rsidRDefault="00AF7945" w:rsidP="00AF7945">
            <w:pPr>
              <w:jc w:val="both"/>
              <w:rPr>
                <w:rFonts w:cstheme="minorHAnsi"/>
              </w:rPr>
            </w:pPr>
            <w:r w:rsidRPr="00AF7945">
              <w:rPr>
                <w:rFonts w:cstheme="minorHAnsi"/>
              </w:rPr>
              <w:t xml:space="preserve">Poměr míchání pojiva a kameniva v přepočtu na suchý vápenný hydrát je podle výsledku analýzy </w:t>
            </w:r>
            <w:proofErr w:type="gramStart"/>
            <w:r w:rsidRPr="00AF7945">
              <w:rPr>
                <w:rFonts w:cstheme="minorHAnsi"/>
              </w:rPr>
              <w:t>1 :</w:t>
            </w:r>
            <w:proofErr w:type="gramEnd"/>
            <w:r w:rsidRPr="00AF7945">
              <w:rPr>
                <w:rFonts w:cstheme="minorHAnsi"/>
              </w:rPr>
              <w:t xml:space="preserve"> 2,9 (díly hmotnosti resp. v přepočtu na vápennou kaši (s obsahem 50 % vody)    1 : 1,8 (díly objemu). </w:t>
            </w:r>
          </w:p>
          <w:p w14:paraId="3BF57F67" w14:textId="77777777" w:rsidR="00AF7945" w:rsidRPr="00AF7945" w:rsidRDefault="00AF7945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4EE987FA" w14:textId="23CE49E4" w:rsidR="00AF7945" w:rsidRPr="00AF7945" w:rsidRDefault="00AF7945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7E492E1E" w14:textId="2B6BCD50" w:rsidR="00B06D27" w:rsidRPr="00AF7945" w:rsidRDefault="00B06D27">
      <w:pPr>
        <w:rPr>
          <w:rFonts w:cstheme="minorHAnsi"/>
        </w:rPr>
      </w:pPr>
    </w:p>
    <w:p w14:paraId="61B04902" w14:textId="77777777" w:rsidR="00B06D27" w:rsidRPr="00AF7945" w:rsidRDefault="00B06D27">
      <w:pPr>
        <w:rPr>
          <w:rFonts w:cstheme="minorHAnsi"/>
        </w:rPr>
      </w:pPr>
      <w:r w:rsidRPr="00AF7945">
        <w:rPr>
          <w:rFonts w:cstheme="minorHAnsi"/>
        </w:rPr>
        <w:br w:type="page"/>
      </w: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AF7945" w14:paraId="4BEAE562" w14:textId="77777777" w:rsidTr="00B06D27">
        <w:tc>
          <w:tcPr>
            <w:tcW w:w="9974" w:type="dxa"/>
          </w:tcPr>
          <w:p w14:paraId="7A73EA27" w14:textId="75F976A2" w:rsidR="00AA48FC" w:rsidRPr="00AF7945" w:rsidRDefault="00AA48FC">
            <w:pPr>
              <w:rPr>
                <w:rFonts w:cstheme="minorHAnsi"/>
                <w:b/>
              </w:rPr>
            </w:pPr>
            <w:r w:rsidRPr="00AF794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AF7945" w14:paraId="6EC7B221" w14:textId="77777777" w:rsidTr="00B06D27">
        <w:tc>
          <w:tcPr>
            <w:tcW w:w="9974" w:type="dxa"/>
          </w:tcPr>
          <w:p w14:paraId="0D6ECD53" w14:textId="77777777" w:rsidR="00AA48FC" w:rsidRPr="00AF7945" w:rsidRDefault="00AA48FC" w:rsidP="00EE679E">
            <w:pPr>
              <w:ind w:firstLine="708"/>
              <w:rPr>
                <w:rFonts w:cstheme="minorHAnsi"/>
              </w:rPr>
            </w:pPr>
          </w:p>
        </w:tc>
      </w:tr>
    </w:tbl>
    <w:p w14:paraId="7E09990A" w14:textId="77777777" w:rsidR="0022194F" w:rsidRPr="00AF7945" w:rsidRDefault="0022194F" w:rsidP="000F258B">
      <w:pPr>
        <w:rPr>
          <w:rFonts w:cstheme="minorHAnsi"/>
        </w:rPr>
      </w:pPr>
    </w:p>
    <w:sectPr w:rsidR="0022194F" w:rsidRPr="00AF7945" w:rsidSect="00481016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51F6B" w14:textId="77777777" w:rsidR="00936492" w:rsidRDefault="00936492" w:rsidP="00AA48FC">
      <w:pPr>
        <w:spacing w:after="0" w:line="240" w:lineRule="auto"/>
      </w:pPr>
      <w:r>
        <w:separator/>
      </w:r>
    </w:p>
  </w:endnote>
  <w:endnote w:type="continuationSeparator" w:id="0">
    <w:p w14:paraId="6B76A5C1" w14:textId="77777777" w:rsidR="00936492" w:rsidRDefault="0093649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AED59" w14:textId="77777777" w:rsidR="00936492" w:rsidRDefault="00936492" w:rsidP="00AA48FC">
      <w:pPr>
        <w:spacing w:after="0" w:line="240" w:lineRule="auto"/>
      </w:pPr>
      <w:r>
        <w:separator/>
      </w:r>
    </w:p>
  </w:footnote>
  <w:footnote w:type="continuationSeparator" w:id="0">
    <w:p w14:paraId="01D3A20B" w14:textId="77777777" w:rsidR="00936492" w:rsidRDefault="0093649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A6440"/>
    <w:rsid w:val="000D6474"/>
    <w:rsid w:val="000F258B"/>
    <w:rsid w:val="001830E5"/>
    <w:rsid w:val="00197372"/>
    <w:rsid w:val="0022194F"/>
    <w:rsid w:val="00245284"/>
    <w:rsid w:val="00285DC4"/>
    <w:rsid w:val="0029741C"/>
    <w:rsid w:val="002E74BB"/>
    <w:rsid w:val="003058B2"/>
    <w:rsid w:val="00357DDE"/>
    <w:rsid w:val="003B0BBC"/>
    <w:rsid w:val="00481016"/>
    <w:rsid w:val="00555BAC"/>
    <w:rsid w:val="00593B04"/>
    <w:rsid w:val="005A54E0"/>
    <w:rsid w:val="006257CB"/>
    <w:rsid w:val="006B0290"/>
    <w:rsid w:val="00743DB1"/>
    <w:rsid w:val="00936492"/>
    <w:rsid w:val="009A03AE"/>
    <w:rsid w:val="00A54493"/>
    <w:rsid w:val="00AA48FC"/>
    <w:rsid w:val="00AF7945"/>
    <w:rsid w:val="00B06D27"/>
    <w:rsid w:val="00BA52E5"/>
    <w:rsid w:val="00C30ACE"/>
    <w:rsid w:val="00D37DC8"/>
    <w:rsid w:val="00E52482"/>
    <w:rsid w:val="00EB0453"/>
    <w:rsid w:val="00EC4B9A"/>
    <w:rsid w:val="00EE679E"/>
    <w:rsid w:val="00F06273"/>
    <w:rsid w:val="00FB29B0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ta\kaba0436\Dokumenty\Zpr&#225;vy%20a%20zak&#225;zky\Cheb\granulometrie_cheb%202014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583373175808055"/>
          <c:y val="0.15923566878980891"/>
          <c:w val="0.72708481259117141"/>
          <c:h val="0.60828025477707004"/>
        </c:manualLayout>
      </c:layout>
      <c:lineChart>
        <c:grouping val="stacked"/>
        <c:varyColors val="0"/>
        <c:ser>
          <c:idx val="1"/>
          <c:order val="1"/>
          <c:tx>
            <c:strRef>
              <c:f>'1 '!$D$3</c:f>
              <c:strCache>
                <c:ptCount val="1"/>
                <c:pt idx="0">
                  <c:v>Přepad.(%)</c:v>
                </c:pt>
              </c:strCache>
            </c:strRef>
          </c:tx>
          <c:spPr>
            <a:ln w="3175">
              <a:solidFill>
                <a:srgbClr val="0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'1 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cat>
          <c:val>
            <c:numRef>
              <c:f>'1 '!$D$4:$D$14</c:f>
              <c:numCache>
                <c:formatCode>0.0</c:formatCode>
                <c:ptCount val="11"/>
                <c:pt idx="0">
                  <c:v>-2.3002354670123025E-14</c:v>
                </c:pt>
                <c:pt idx="1">
                  <c:v>3.2372936225315407</c:v>
                </c:pt>
                <c:pt idx="2">
                  <c:v>7.4457753318225768</c:v>
                </c:pt>
                <c:pt idx="3">
                  <c:v>17.481385561670429</c:v>
                </c:pt>
                <c:pt idx="4">
                  <c:v>32.049206863062466</c:v>
                </c:pt>
                <c:pt idx="5">
                  <c:v>51.796697960505007</c:v>
                </c:pt>
                <c:pt idx="6">
                  <c:v>75.105212042732262</c:v>
                </c:pt>
                <c:pt idx="7">
                  <c:v>93.557785691162195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C00-4E8F-8173-BA698BA6D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316992"/>
        <c:axId val="91333760"/>
      </c:lineChart>
      <c:scatterChart>
        <c:scatterStyle val="lineMarker"/>
        <c:varyColors val="0"/>
        <c:ser>
          <c:idx val="0"/>
          <c:order val="0"/>
          <c:tx>
            <c:strRef>
              <c:f>'1 '!$C$3</c:f>
              <c:strCache>
                <c:ptCount val="1"/>
                <c:pt idx="0">
                  <c:v>Zachyt.(%)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strRef>
              <c:f>'1 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xVal>
          <c:yVal>
            <c:numRef>
              <c:f>'1 '!$C$4:$C$14</c:f>
              <c:numCache>
                <c:formatCode>General</c:formatCode>
                <c:ptCount val="11"/>
                <c:pt idx="0">
                  <c:v>3.2</c:v>
                </c:pt>
                <c:pt idx="1">
                  <c:v>4.2</c:v>
                </c:pt>
                <c:pt idx="2">
                  <c:v>10</c:v>
                </c:pt>
                <c:pt idx="3">
                  <c:v>14.6</c:v>
                </c:pt>
                <c:pt idx="4">
                  <c:v>19.7</c:v>
                </c:pt>
                <c:pt idx="5">
                  <c:v>23.3</c:v>
                </c:pt>
                <c:pt idx="6">
                  <c:v>18.5</c:v>
                </c:pt>
                <c:pt idx="7">
                  <c:v>6.4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C00-4E8F-8173-BA698BA6D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316992"/>
        <c:axId val="91333760"/>
      </c:scatterChart>
      <c:catAx>
        <c:axId val="91316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D(mm)</a:t>
                </a:r>
              </a:p>
            </c:rich>
          </c:tx>
          <c:layout>
            <c:manualLayout>
              <c:xMode val="edge"/>
              <c:yMode val="edge"/>
              <c:x val="0.83541836632968414"/>
              <c:y val="0.8885350318471337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9133376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1333760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X(%hm.)</a:t>
                </a:r>
              </a:p>
            </c:rich>
          </c:tx>
          <c:layout>
            <c:manualLayout>
              <c:xMode val="edge"/>
              <c:yMode val="edge"/>
              <c:x val="1.0416687859472371E-2"/>
              <c:y val="0.2133757961783439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91316992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50004577646032"/>
          <c:y val="0.20063694267515925"/>
          <c:w val="0.19375039418618609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5</cp:revision>
  <dcterms:created xsi:type="dcterms:W3CDTF">2022-10-20T09:44:00Z</dcterms:created>
  <dcterms:modified xsi:type="dcterms:W3CDTF">2022-10-20T09:55:00Z</dcterms:modified>
</cp:coreProperties>
</file>