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EF32AB"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EF32AB" w14:paraId="2990A214" w14:textId="77777777" w:rsidTr="00F80131">
        <w:tc>
          <w:tcPr>
            <w:tcW w:w="4532" w:type="dxa"/>
          </w:tcPr>
          <w:p w14:paraId="288154EF" w14:textId="77777777" w:rsidR="0022194F" w:rsidRPr="00EF32AB" w:rsidRDefault="0022194F">
            <w:pPr>
              <w:rPr>
                <w:rFonts w:cstheme="minorHAnsi"/>
                <w:b/>
              </w:rPr>
            </w:pPr>
            <w:r w:rsidRPr="00EF32AB">
              <w:rPr>
                <w:rFonts w:cstheme="minorHAnsi"/>
                <w:b/>
              </w:rPr>
              <w:t>Archivní číslo vzorku</w:t>
            </w:r>
          </w:p>
        </w:tc>
        <w:tc>
          <w:tcPr>
            <w:tcW w:w="4530" w:type="dxa"/>
          </w:tcPr>
          <w:p w14:paraId="04A42E4B" w14:textId="00B13E3F" w:rsidR="0022194F" w:rsidRPr="00EF32AB" w:rsidRDefault="003F5E8E" w:rsidP="00593B04">
            <w:pPr>
              <w:spacing w:line="276" w:lineRule="auto"/>
              <w:rPr>
                <w:rFonts w:cstheme="minorHAnsi"/>
              </w:rPr>
            </w:pPr>
            <w:r w:rsidRPr="00EF32AB">
              <w:rPr>
                <w:rFonts w:cstheme="minorHAnsi"/>
              </w:rPr>
              <w:t>85</w:t>
            </w:r>
            <w:r w:rsidR="00745BD9" w:rsidRPr="00EF32AB">
              <w:rPr>
                <w:rFonts w:cstheme="minorHAnsi"/>
              </w:rPr>
              <w:t>4</w:t>
            </w:r>
            <w:r w:rsidR="00EF32AB" w:rsidRPr="00EF32AB">
              <w:rPr>
                <w:rFonts w:cstheme="minorHAnsi"/>
              </w:rPr>
              <w:t>5</w:t>
            </w:r>
          </w:p>
        </w:tc>
      </w:tr>
      <w:tr w:rsidR="0022194F" w:rsidRPr="00EF32AB" w14:paraId="724098A4" w14:textId="77777777" w:rsidTr="00F80131">
        <w:tc>
          <w:tcPr>
            <w:tcW w:w="4532" w:type="dxa"/>
          </w:tcPr>
          <w:p w14:paraId="2CA6A0E6" w14:textId="77777777" w:rsidR="0022194F" w:rsidRPr="00EF32AB" w:rsidRDefault="0022194F" w:rsidP="0022194F">
            <w:pPr>
              <w:rPr>
                <w:rFonts w:cstheme="minorHAnsi"/>
                <w:b/>
              </w:rPr>
            </w:pPr>
            <w:r w:rsidRPr="00EF32AB">
              <w:rPr>
                <w:rFonts w:cstheme="minorHAnsi"/>
                <w:b/>
              </w:rPr>
              <w:t xml:space="preserve">Odběrové číslo vzorku </w:t>
            </w:r>
          </w:p>
        </w:tc>
        <w:tc>
          <w:tcPr>
            <w:tcW w:w="4530" w:type="dxa"/>
          </w:tcPr>
          <w:p w14:paraId="0F7763E9" w14:textId="53C12FE8" w:rsidR="0022194F" w:rsidRPr="00EF32AB" w:rsidRDefault="003F5E8E" w:rsidP="00593B04">
            <w:pPr>
              <w:spacing w:line="276" w:lineRule="auto"/>
              <w:rPr>
                <w:rFonts w:cstheme="minorHAnsi"/>
              </w:rPr>
            </w:pPr>
            <w:r w:rsidRPr="00EF32AB">
              <w:rPr>
                <w:rFonts w:cstheme="minorHAnsi"/>
              </w:rPr>
              <w:t>D</w:t>
            </w:r>
            <w:r w:rsidR="009C157E" w:rsidRPr="00EF32AB">
              <w:rPr>
                <w:rFonts w:cstheme="minorHAnsi"/>
              </w:rPr>
              <w:t>1</w:t>
            </w:r>
            <w:r w:rsidR="00EF32AB" w:rsidRPr="00EF32AB">
              <w:rPr>
                <w:rFonts w:cstheme="minorHAnsi"/>
              </w:rPr>
              <w:t>4</w:t>
            </w:r>
          </w:p>
        </w:tc>
      </w:tr>
      <w:tr w:rsidR="00AA48FC" w:rsidRPr="00EF32AB" w14:paraId="7D82F69A" w14:textId="77777777" w:rsidTr="00F80131">
        <w:tc>
          <w:tcPr>
            <w:tcW w:w="4532" w:type="dxa"/>
          </w:tcPr>
          <w:p w14:paraId="332CB1DB" w14:textId="77777777" w:rsidR="00AA48FC" w:rsidRPr="00EF32AB" w:rsidRDefault="00AA48FC">
            <w:pPr>
              <w:rPr>
                <w:rFonts w:cstheme="minorHAnsi"/>
                <w:b/>
              </w:rPr>
            </w:pPr>
            <w:r w:rsidRPr="00EF32AB">
              <w:rPr>
                <w:rFonts w:cstheme="minorHAnsi"/>
                <w:b/>
              </w:rPr>
              <w:t xml:space="preserve">Pořadové číslo karty vzorku v </w:t>
            </w:r>
            <w:r w:rsidR="000A6440" w:rsidRPr="00EF32AB">
              <w:rPr>
                <w:rFonts w:cstheme="minorHAnsi"/>
                <w:b/>
              </w:rPr>
              <w:t>databázi</w:t>
            </w:r>
          </w:p>
        </w:tc>
        <w:tc>
          <w:tcPr>
            <w:tcW w:w="4530" w:type="dxa"/>
          </w:tcPr>
          <w:p w14:paraId="54AFF626" w14:textId="675765B0" w:rsidR="00AA48FC" w:rsidRPr="00EF32AB" w:rsidRDefault="00EB2FDC" w:rsidP="00593B04">
            <w:pPr>
              <w:spacing w:line="276" w:lineRule="auto"/>
              <w:rPr>
                <w:rFonts w:cstheme="minorHAnsi"/>
              </w:rPr>
            </w:pPr>
            <w:r w:rsidRPr="00EF32AB">
              <w:rPr>
                <w:rFonts w:cstheme="minorHAnsi"/>
              </w:rPr>
              <w:t>14</w:t>
            </w:r>
            <w:r w:rsidR="00B101DC" w:rsidRPr="00EF32AB">
              <w:rPr>
                <w:rFonts w:cstheme="minorHAnsi"/>
              </w:rPr>
              <w:t>5</w:t>
            </w:r>
            <w:r w:rsidR="00EF32AB" w:rsidRPr="00EF32AB">
              <w:rPr>
                <w:rFonts w:cstheme="minorHAnsi"/>
              </w:rPr>
              <w:t>7</w:t>
            </w:r>
          </w:p>
        </w:tc>
      </w:tr>
      <w:tr w:rsidR="0022194F" w:rsidRPr="00EF32AB" w14:paraId="19D8C6C6" w14:textId="77777777" w:rsidTr="00F80131">
        <w:tc>
          <w:tcPr>
            <w:tcW w:w="4532" w:type="dxa"/>
          </w:tcPr>
          <w:p w14:paraId="243B7A3E" w14:textId="77777777" w:rsidR="0022194F" w:rsidRPr="00EF32AB" w:rsidRDefault="0022194F">
            <w:pPr>
              <w:rPr>
                <w:rFonts w:cstheme="minorHAnsi"/>
                <w:b/>
              </w:rPr>
            </w:pPr>
            <w:r w:rsidRPr="00EF32AB">
              <w:rPr>
                <w:rFonts w:cstheme="minorHAnsi"/>
                <w:b/>
              </w:rPr>
              <w:t>Místo</w:t>
            </w:r>
          </w:p>
        </w:tc>
        <w:tc>
          <w:tcPr>
            <w:tcW w:w="4530" w:type="dxa"/>
          </w:tcPr>
          <w:p w14:paraId="18CD5F96" w14:textId="01BD4367" w:rsidR="0022194F" w:rsidRPr="00EF32AB" w:rsidRDefault="00163E43" w:rsidP="00593B04">
            <w:pPr>
              <w:spacing w:line="276" w:lineRule="auto"/>
              <w:rPr>
                <w:rFonts w:cstheme="minorHAnsi"/>
              </w:rPr>
            </w:pPr>
            <w:r w:rsidRPr="00EF32AB">
              <w:rPr>
                <w:rFonts w:cstheme="minorHAnsi"/>
              </w:rPr>
              <w:t>Doubravník</w:t>
            </w:r>
          </w:p>
        </w:tc>
      </w:tr>
      <w:tr w:rsidR="0022194F" w:rsidRPr="00EF32AB" w14:paraId="5DD19B73" w14:textId="77777777" w:rsidTr="00F80131">
        <w:tc>
          <w:tcPr>
            <w:tcW w:w="4532" w:type="dxa"/>
          </w:tcPr>
          <w:p w14:paraId="2C4E6622" w14:textId="77777777" w:rsidR="0022194F" w:rsidRPr="00EF32AB" w:rsidRDefault="0022194F">
            <w:pPr>
              <w:rPr>
                <w:rFonts w:cstheme="minorHAnsi"/>
                <w:b/>
              </w:rPr>
            </w:pPr>
            <w:r w:rsidRPr="00EF32AB">
              <w:rPr>
                <w:rFonts w:cstheme="minorHAnsi"/>
                <w:b/>
              </w:rPr>
              <w:t>Objekt</w:t>
            </w:r>
          </w:p>
        </w:tc>
        <w:tc>
          <w:tcPr>
            <w:tcW w:w="4530" w:type="dxa"/>
          </w:tcPr>
          <w:p w14:paraId="56B0F5C6" w14:textId="19F5975F" w:rsidR="0022194F" w:rsidRPr="00EF32AB" w:rsidRDefault="00163E43" w:rsidP="00593B04">
            <w:pPr>
              <w:spacing w:line="276" w:lineRule="auto"/>
              <w:rPr>
                <w:rFonts w:cstheme="minorHAnsi"/>
              </w:rPr>
            </w:pPr>
            <w:r w:rsidRPr="00EF32AB">
              <w:rPr>
                <w:rFonts w:cstheme="minorHAnsi"/>
              </w:rPr>
              <w:t>Kostel Povýšení svatého Kříže</w:t>
            </w:r>
          </w:p>
        </w:tc>
      </w:tr>
      <w:tr w:rsidR="004223F1" w:rsidRPr="00EF32AB" w14:paraId="3B343D69" w14:textId="77777777" w:rsidTr="00F80131">
        <w:tc>
          <w:tcPr>
            <w:tcW w:w="4532" w:type="dxa"/>
          </w:tcPr>
          <w:p w14:paraId="4D45618B" w14:textId="77777777" w:rsidR="004223F1" w:rsidRPr="00EF32AB" w:rsidRDefault="004223F1" w:rsidP="004223F1">
            <w:pPr>
              <w:rPr>
                <w:rFonts w:cstheme="minorHAnsi"/>
                <w:b/>
              </w:rPr>
            </w:pPr>
            <w:r w:rsidRPr="00EF32AB">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F32AB"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F32AB" w:rsidRDefault="00EB2FDC" w:rsidP="00EB2FDC">
                  <w:pPr>
                    <w:spacing w:after="0" w:line="240" w:lineRule="auto"/>
                    <w:jc w:val="center"/>
                    <w:rPr>
                      <w:rFonts w:eastAsia="Times New Roman" w:cstheme="minorHAnsi"/>
                      <w:b/>
                      <w:bCs/>
                      <w:color w:val="000000"/>
                      <w:lang w:eastAsia="cs-CZ"/>
                    </w:rPr>
                  </w:pPr>
                  <w:r w:rsidRPr="00EF32AB">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F32AB" w:rsidRDefault="00EB2FDC" w:rsidP="00EB2FDC">
                  <w:pPr>
                    <w:spacing w:after="0" w:line="240" w:lineRule="auto"/>
                    <w:jc w:val="center"/>
                    <w:rPr>
                      <w:rFonts w:eastAsia="Times New Roman" w:cstheme="minorHAnsi"/>
                      <w:b/>
                      <w:bCs/>
                      <w:color w:val="000000"/>
                      <w:lang w:eastAsia="cs-CZ"/>
                    </w:rPr>
                  </w:pPr>
                  <w:r w:rsidRPr="00EF32AB">
                    <w:rPr>
                      <w:rFonts w:eastAsia="Times New Roman" w:cstheme="minorHAnsi"/>
                      <w:b/>
                      <w:bCs/>
                      <w:color w:val="000000"/>
                      <w:lang w:eastAsia="cs-CZ"/>
                    </w:rPr>
                    <w:t>Místo odběru</w:t>
                  </w:r>
                </w:p>
              </w:tc>
            </w:tr>
            <w:tr w:rsidR="00EB2FDC" w:rsidRPr="00EF32AB"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štuková hlavice</w:t>
                  </w:r>
                </w:p>
              </w:tc>
            </w:tr>
            <w:tr w:rsidR="00EB2FDC" w:rsidRPr="00EF32AB"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věž, omítka, plocha horního patra věže napravo od žaluziového okna</w:t>
                  </w:r>
                </w:p>
              </w:tc>
            </w:tr>
            <w:tr w:rsidR="00EB2FDC" w:rsidRPr="00EF32AB"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věž, omítka, plocha horního patra věže napravo od žaluziového okna</w:t>
                  </w:r>
                </w:p>
              </w:tc>
            </w:tr>
            <w:tr w:rsidR="00EB2FDC" w:rsidRPr="00EF32AB"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štukový profil pod parapetem okna</w:t>
                  </w:r>
                </w:p>
              </w:tc>
            </w:tr>
            <w:tr w:rsidR="00EB2FDC" w:rsidRPr="00EF32AB"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 xml:space="preserve">Exteriér, věž, štuková římsa nad hodinami </w:t>
                  </w:r>
                </w:p>
              </w:tc>
            </w:tr>
            <w:tr w:rsidR="00EB2FDC" w:rsidRPr="00EF32AB"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věž, 2. díl, omítka pod velkou římsou</w:t>
                  </w:r>
                </w:p>
              </w:tc>
            </w:tr>
            <w:tr w:rsidR="00EB2FDC" w:rsidRPr="00EF32AB"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věž, 3. díl, omítka, plocha vedle lomeného okna</w:t>
                  </w:r>
                </w:p>
              </w:tc>
            </w:tr>
            <w:tr w:rsidR="00EB2FDC" w:rsidRPr="00EF32AB"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věž, 2. díl, omítka pod kamennou římsou</w:t>
                  </w:r>
                </w:p>
              </w:tc>
            </w:tr>
            <w:tr w:rsidR="00EB2FDC" w:rsidRPr="00EF32AB"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loď, jižní stěna, soklová část, nejstarší dochovaná omítka</w:t>
                  </w:r>
                </w:p>
              </w:tc>
            </w:tr>
            <w:tr w:rsidR="00EB2FDC" w:rsidRPr="00EF32AB"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loď, jižní stěna, nad soklem, nejstarší dochovaná omítka</w:t>
                  </w:r>
                </w:p>
              </w:tc>
            </w:tr>
            <w:tr w:rsidR="00EB2FDC" w:rsidRPr="00EF32AB"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Interiér, původní omítka</w:t>
                  </w:r>
                </w:p>
              </w:tc>
            </w:tr>
            <w:tr w:rsidR="00EB2FDC" w:rsidRPr="00EF32AB"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Interiér, nejstarší dochované povrchové úpravy</w:t>
                  </w:r>
                </w:p>
              </w:tc>
            </w:tr>
            <w:tr w:rsidR="00EB2FDC" w:rsidRPr="00EF32AB"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Exteriér, sekundární omítka pod stříškami opěrného pilíře</w:t>
                  </w:r>
                </w:p>
              </w:tc>
            </w:tr>
            <w:tr w:rsidR="00EB2FDC" w:rsidRPr="00EF32AB"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F32AB" w:rsidRDefault="00EB2FDC" w:rsidP="00EB2FDC">
                  <w:pPr>
                    <w:spacing w:after="0" w:line="240" w:lineRule="auto"/>
                    <w:jc w:val="center"/>
                    <w:rPr>
                      <w:rFonts w:eastAsia="Times New Roman" w:cstheme="minorHAnsi"/>
                      <w:color w:val="000000"/>
                      <w:lang w:eastAsia="cs-CZ"/>
                    </w:rPr>
                  </w:pPr>
                  <w:r w:rsidRPr="00EF32AB">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F32AB" w:rsidRDefault="00EB2FDC" w:rsidP="00EB2FDC">
                  <w:pPr>
                    <w:spacing w:after="0" w:line="240" w:lineRule="auto"/>
                    <w:rPr>
                      <w:rFonts w:eastAsia="Times New Roman" w:cstheme="minorHAnsi"/>
                      <w:color w:val="000000"/>
                      <w:lang w:eastAsia="cs-CZ"/>
                    </w:rPr>
                  </w:pPr>
                  <w:r w:rsidRPr="00EF32AB">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EF32AB" w:rsidRDefault="004223F1" w:rsidP="004223F1">
            <w:pPr>
              <w:keepNext/>
              <w:outlineLvl w:val="2"/>
              <w:rPr>
                <w:rFonts w:cstheme="minorHAnsi"/>
              </w:rPr>
            </w:pPr>
          </w:p>
        </w:tc>
      </w:tr>
      <w:tr w:rsidR="004223F1" w:rsidRPr="00EF32AB" w14:paraId="45816C1D" w14:textId="77777777" w:rsidTr="00F80131">
        <w:tc>
          <w:tcPr>
            <w:tcW w:w="4532" w:type="dxa"/>
          </w:tcPr>
          <w:p w14:paraId="5E24CA5F" w14:textId="77777777" w:rsidR="004223F1" w:rsidRPr="00EF32AB" w:rsidRDefault="004223F1" w:rsidP="004223F1">
            <w:pPr>
              <w:rPr>
                <w:rFonts w:cstheme="minorHAnsi"/>
                <w:b/>
              </w:rPr>
            </w:pPr>
            <w:r w:rsidRPr="00EF32AB">
              <w:rPr>
                <w:rFonts w:cstheme="minorHAnsi"/>
                <w:b/>
              </w:rPr>
              <w:lastRenderedPageBreak/>
              <w:t>Místo odběru foto</w:t>
            </w:r>
          </w:p>
        </w:tc>
        <w:tc>
          <w:tcPr>
            <w:tcW w:w="4530" w:type="dxa"/>
          </w:tcPr>
          <w:p w14:paraId="44748790" w14:textId="07E3CF7A" w:rsidR="004223F1" w:rsidRPr="00EF32AB" w:rsidRDefault="00163E43" w:rsidP="003F5E8E">
            <w:pPr>
              <w:pStyle w:val="Style1"/>
              <w:keepNext/>
              <w:numPr>
                <w:ilvl w:val="0"/>
                <w:numId w:val="0"/>
              </w:numPr>
              <w:rPr>
                <w:rFonts w:asciiTheme="minorHAnsi" w:hAnsiTheme="minorHAnsi" w:cstheme="minorHAnsi"/>
                <w:i w:val="0"/>
                <w:szCs w:val="22"/>
              </w:rPr>
            </w:pPr>
            <w:r w:rsidRPr="00EF32AB">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EF32AB" w14:paraId="49A18E15" w14:textId="77777777" w:rsidTr="00F80131">
        <w:tc>
          <w:tcPr>
            <w:tcW w:w="4532" w:type="dxa"/>
          </w:tcPr>
          <w:p w14:paraId="111D7558" w14:textId="77777777" w:rsidR="004223F1" w:rsidRPr="00EF32AB" w:rsidRDefault="004223F1" w:rsidP="004223F1">
            <w:pPr>
              <w:rPr>
                <w:rFonts w:cstheme="minorHAnsi"/>
                <w:b/>
              </w:rPr>
            </w:pPr>
            <w:r w:rsidRPr="00EF32AB">
              <w:rPr>
                <w:rFonts w:cstheme="minorHAnsi"/>
                <w:b/>
              </w:rPr>
              <w:t>Typ díla</w:t>
            </w:r>
          </w:p>
        </w:tc>
        <w:tc>
          <w:tcPr>
            <w:tcW w:w="4530" w:type="dxa"/>
          </w:tcPr>
          <w:p w14:paraId="322B7E85" w14:textId="3B4FFF29" w:rsidR="004223F1" w:rsidRPr="00EF32AB" w:rsidRDefault="00163E43" w:rsidP="004223F1">
            <w:pPr>
              <w:spacing w:line="276" w:lineRule="auto"/>
              <w:rPr>
                <w:rFonts w:cstheme="minorHAnsi"/>
              </w:rPr>
            </w:pPr>
            <w:r w:rsidRPr="00EF32AB">
              <w:rPr>
                <w:rFonts w:cstheme="minorHAnsi"/>
              </w:rPr>
              <w:t>štuk</w:t>
            </w:r>
          </w:p>
        </w:tc>
      </w:tr>
      <w:tr w:rsidR="004223F1" w:rsidRPr="00EF32AB" w14:paraId="050FF22F" w14:textId="77777777" w:rsidTr="00F80131">
        <w:tc>
          <w:tcPr>
            <w:tcW w:w="4532" w:type="dxa"/>
          </w:tcPr>
          <w:p w14:paraId="55D48655" w14:textId="77777777" w:rsidR="004223F1" w:rsidRPr="00EF32AB" w:rsidRDefault="004223F1" w:rsidP="004223F1">
            <w:pPr>
              <w:rPr>
                <w:rFonts w:cstheme="minorHAnsi"/>
                <w:b/>
              </w:rPr>
            </w:pPr>
            <w:r w:rsidRPr="00EF32AB">
              <w:rPr>
                <w:rFonts w:cstheme="minorHAnsi"/>
                <w:b/>
              </w:rPr>
              <w:t>Typ podložky (v případě vzorků povrchových úprav / barevných vrstev)</w:t>
            </w:r>
          </w:p>
        </w:tc>
        <w:tc>
          <w:tcPr>
            <w:tcW w:w="4530" w:type="dxa"/>
          </w:tcPr>
          <w:p w14:paraId="55324863" w14:textId="6C99E869" w:rsidR="004223F1" w:rsidRPr="00EF32AB" w:rsidRDefault="00163E43" w:rsidP="004223F1">
            <w:pPr>
              <w:spacing w:line="276" w:lineRule="auto"/>
              <w:rPr>
                <w:rFonts w:cstheme="minorHAnsi"/>
              </w:rPr>
            </w:pPr>
            <w:r w:rsidRPr="00EF32AB">
              <w:rPr>
                <w:rFonts w:cstheme="minorHAnsi"/>
              </w:rPr>
              <w:t>Omítka</w:t>
            </w:r>
          </w:p>
        </w:tc>
      </w:tr>
      <w:tr w:rsidR="004223F1" w:rsidRPr="00EF32AB" w14:paraId="5FCDA9FF" w14:textId="77777777" w:rsidTr="00F80131">
        <w:tc>
          <w:tcPr>
            <w:tcW w:w="4532" w:type="dxa"/>
          </w:tcPr>
          <w:p w14:paraId="4FCA9DFC" w14:textId="77777777" w:rsidR="004223F1" w:rsidRPr="00EF32AB" w:rsidRDefault="004223F1" w:rsidP="004223F1">
            <w:pPr>
              <w:rPr>
                <w:rFonts w:cstheme="minorHAnsi"/>
                <w:b/>
              </w:rPr>
            </w:pPr>
            <w:r w:rsidRPr="00EF32AB">
              <w:rPr>
                <w:rFonts w:cstheme="minorHAnsi"/>
                <w:b/>
              </w:rPr>
              <w:t>Datace objektu</w:t>
            </w:r>
          </w:p>
        </w:tc>
        <w:tc>
          <w:tcPr>
            <w:tcW w:w="4530" w:type="dxa"/>
          </w:tcPr>
          <w:p w14:paraId="2B1BAD22" w14:textId="46B4262B" w:rsidR="004223F1" w:rsidRPr="00EF32AB" w:rsidRDefault="004223F1" w:rsidP="004223F1">
            <w:pPr>
              <w:spacing w:line="276" w:lineRule="auto"/>
              <w:rPr>
                <w:rFonts w:cstheme="minorHAnsi"/>
              </w:rPr>
            </w:pPr>
          </w:p>
        </w:tc>
      </w:tr>
      <w:tr w:rsidR="004223F1" w:rsidRPr="00EF32AB" w14:paraId="0C44B1E3" w14:textId="77777777" w:rsidTr="00F80131">
        <w:tc>
          <w:tcPr>
            <w:tcW w:w="4532" w:type="dxa"/>
          </w:tcPr>
          <w:p w14:paraId="6FFF81C3" w14:textId="77777777" w:rsidR="004223F1" w:rsidRPr="00EF32AB" w:rsidRDefault="004223F1" w:rsidP="004223F1">
            <w:pPr>
              <w:rPr>
                <w:rFonts w:cstheme="minorHAnsi"/>
                <w:b/>
              </w:rPr>
            </w:pPr>
            <w:r w:rsidRPr="00EF32AB">
              <w:rPr>
                <w:rFonts w:cstheme="minorHAnsi"/>
                <w:b/>
              </w:rPr>
              <w:t>Zpracovatel analýzy</w:t>
            </w:r>
          </w:p>
        </w:tc>
        <w:tc>
          <w:tcPr>
            <w:tcW w:w="4530" w:type="dxa"/>
          </w:tcPr>
          <w:p w14:paraId="382205C9" w14:textId="22C39A4D" w:rsidR="004223F1" w:rsidRPr="00EF32AB" w:rsidRDefault="004223F1" w:rsidP="004223F1">
            <w:pPr>
              <w:spacing w:line="276" w:lineRule="auto"/>
              <w:rPr>
                <w:rFonts w:cstheme="minorHAnsi"/>
              </w:rPr>
            </w:pPr>
            <w:r w:rsidRPr="00EF32AB">
              <w:rPr>
                <w:rFonts w:cstheme="minorHAnsi"/>
              </w:rPr>
              <w:t xml:space="preserve">Ing. </w:t>
            </w:r>
            <w:r w:rsidR="00163E43" w:rsidRPr="00EF32AB">
              <w:rPr>
                <w:rFonts w:cstheme="minorHAnsi"/>
              </w:rPr>
              <w:t>Karol Bayer</w:t>
            </w:r>
          </w:p>
        </w:tc>
      </w:tr>
      <w:tr w:rsidR="004223F1" w:rsidRPr="00EF32AB" w14:paraId="0CD44196" w14:textId="77777777" w:rsidTr="00F80131">
        <w:tc>
          <w:tcPr>
            <w:tcW w:w="4532" w:type="dxa"/>
          </w:tcPr>
          <w:p w14:paraId="6EAAA2B0" w14:textId="3AE41C3C" w:rsidR="004223F1" w:rsidRPr="00EF32AB" w:rsidRDefault="004223F1" w:rsidP="004223F1">
            <w:pPr>
              <w:rPr>
                <w:rFonts w:cstheme="minorHAnsi"/>
                <w:b/>
              </w:rPr>
            </w:pPr>
            <w:r w:rsidRPr="00EF32AB">
              <w:rPr>
                <w:rFonts w:cstheme="minorHAnsi"/>
                <w:b/>
              </w:rPr>
              <w:t>Zadání analýzy</w:t>
            </w:r>
          </w:p>
        </w:tc>
        <w:tc>
          <w:tcPr>
            <w:tcW w:w="4530" w:type="dxa"/>
          </w:tcPr>
          <w:p w14:paraId="23303E56" w14:textId="41E1F5D8" w:rsidR="004223F1" w:rsidRPr="00EF32AB"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EF32AB">
              <w:rPr>
                <w:rFonts w:asciiTheme="minorHAnsi" w:eastAsiaTheme="minorHAnsi" w:hAnsiTheme="minorHAnsi" w:cstheme="minorHAnsi"/>
                <w:b w:val="0"/>
                <w:bCs w:val="0"/>
                <w:iCs w:val="0"/>
                <w:szCs w:val="22"/>
                <w:u w:val="none"/>
                <w:lang w:eastAsia="en-US"/>
              </w:rPr>
              <w:t>statigrafie vrstev</w:t>
            </w:r>
            <w:r w:rsidR="00163E43" w:rsidRPr="00EF32AB">
              <w:rPr>
                <w:rFonts w:asciiTheme="minorHAnsi" w:eastAsiaTheme="minorHAnsi" w:hAnsiTheme="minorHAnsi" w:cstheme="minorHAnsi"/>
                <w:b w:val="0"/>
                <w:bCs w:val="0"/>
                <w:iCs w:val="0"/>
                <w:szCs w:val="22"/>
                <w:u w:val="none"/>
                <w:lang w:eastAsia="en-US"/>
              </w:rPr>
              <w:t xml:space="preserve"> omítek a povrchových úprav</w:t>
            </w:r>
            <w:r w:rsidRPr="00EF32AB">
              <w:rPr>
                <w:rFonts w:asciiTheme="minorHAnsi" w:eastAsiaTheme="minorHAnsi" w:hAnsiTheme="minorHAnsi" w:cstheme="minorHAnsi"/>
                <w:b w:val="0"/>
                <w:bCs w:val="0"/>
                <w:iCs w:val="0"/>
                <w:szCs w:val="22"/>
                <w:u w:val="none"/>
                <w:lang w:eastAsia="en-US"/>
              </w:rPr>
              <w:t xml:space="preserve">, </w:t>
            </w:r>
            <w:r w:rsidR="00163E43" w:rsidRPr="00EF32AB">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EF32AB" w14:paraId="6228CC03" w14:textId="77777777" w:rsidTr="00F80131">
        <w:tc>
          <w:tcPr>
            <w:tcW w:w="4532" w:type="dxa"/>
          </w:tcPr>
          <w:p w14:paraId="4268F7FA" w14:textId="77777777" w:rsidR="004223F1" w:rsidRPr="00EF32AB" w:rsidRDefault="004223F1" w:rsidP="004223F1">
            <w:pPr>
              <w:rPr>
                <w:rFonts w:cstheme="minorHAnsi"/>
                <w:b/>
              </w:rPr>
            </w:pPr>
            <w:r w:rsidRPr="00EF32AB">
              <w:rPr>
                <w:rFonts w:cstheme="minorHAnsi"/>
                <w:b/>
              </w:rPr>
              <w:t>Datum zpracování zprávy k analýze</w:t>
            </w:r>
          </w:p>
        </w:tc>
        <w:tc>
          <w:tcPr>
            <w:tcW w:w="4530" w:type="dxa"/>
          </w:tcPr>
          <w:p w14:paraId="4FFE1998" w14:textId="31A976A7" w:rsidR="004223F1" w:rsidRPr="00EF32AB" w:rsidRDefault="00163E43" w:rsidP="004223F1">
            <w:pPr>
              <w:spacing w:line="276" w:lineRule="auto"/>
              <w:rPr>
                <w:rFonts w:cstheme="minorHAnsi"/>
              </w:rPr>
            </w:pPr>
            <w:r w:rsidRPr="00EF32AB">
              <w:rPr>
                <w:rFonts w:cstheme="minorHAnsi"/>
              </w:rPr>
              <w:t>21.12.2016</w:t>
            </w:r>
          </w:p>
        </w:tc>
      </w:tr>
      <w:tr w:rsidR="004223F1" w:rsidRPr="00EF32AB" w14:paraId="17E94D4E" w14:textId="77777777" w:rsidTr="00F80131">
        <w:tc>
          <w:tcPr>
            <w:tcW w:w="4532" w:type="dxa"/>
          </w:tcPr>
          <w:p w14:paraId="5227693A" w14:textId="77777777" w:rsidR="004223F1" w:rsidRPr="00EF32AB" w:rsidRDefault="004223F1" w:rsidP="004223F1">
            <w:pPr>
              <w:rPr>
                <w:rFonts w:cstheme="minorHAnsi"/>
                <w:b/>
              </w:rPr>
            </w:pPr>
            <w:r w:rsidRPr="00EF32AB">
              <w:rPr>
                <w:rFonts w:cstheme="minorHAnsi"/>
                <w:b/>
              </w:rPr>
              <w:t xml:space="preserve">Číslo příslušné zprávy v databázi zpráv </w:t>
            </w:r>
          </w:p>
        </w:tc>
        <w:tc>
          <w:tcPr>
            <w:tcW w:w="4530" w:type="dxa"/>
          </w:tcPr>
          <w:p w14:paraId="4CFCC39D" w14:textId="474C1344" w:rsidR="004223F1" w:rsidRPr="00EF32AB" w:rsidRDefault="00343152" w:rsidP="004223F1">
            <w:pPr>
              <w:spacing w:line="276" w:lineRule="auto"/>
              <w:rPr>
                <w:rFonts w:cstheme="minorHAnsi"/>
              </w:rPr>
            </w:pPr>
            <w:r w:rsidRPr="00EF32AB">
              <w:rPr>
                <w:rFonts w:cstheme="minorHAnsi"/>
              </w:rPr>
              <w:t>2016_31</w:t>
            </w:r>
          </w:p>
        </w:tc>
      </w:tr>
    </w:tbl>
    <w:p w14:paraId="1AB6C0FB" w14:textId="7FA86ECE" w:rsidR="00E52482" w:rsidRPr="00EF32AB" w:rsidRDefault="00E52482">
      <w:pPr>
        <w:rPr>
          <w:rFonts w:cstheme="minorHAnsi"/>
        </w:rPr>
      </w:pPr>
    </w:p>
    <w:p w14:paraId="7BAFD376" w14:textId="6CC11799" w:rsidR="00285DC4" w:rsidRPr="00EF32AB" w:rsidRDefault="00285DC4">
      <w:pPr>
        <w:rPr>
          <w:rFonts w:cstheme="minorHAnsi"/>
        </w:rPr>
      </w:pPr>
      <w:r w:rsidRPr="00EF32AB">
        <w:rPr>
          <w:rFonts w:cstheme="minorHAnsi"/>
        </w:rPr>
        <w:br w:type="page"/>
      </w:r>
    </w:p>
    <w:tbl>
      <w:tblPr>
        <w:tblStyle w:val="Mkatabulky"/>
        <w:tblW w:w="9493" w:type="dxa"/>
        <w:tblLook w:val="04A0" w:firstRow="1" w:lastRow="0" w:firstColumn="1" w:lastColumn="0" w:noHBand="0" w:noVBand="1"/>
      </w:tblPr>
      <w:tblGrid>
        <w:gridCol w:w="9493"/>
      </w:tblGrid>
      <w:tr w:rsidR="00AA48FC" w:rsidRPr="00EF32AB" w14:paraId="3E43ED0B" w14:textId="77777777" w:rsidTr="000361C1">
        <w:tc>
          <w:tcPr>
            <w:tcW w:w="9493" w:type="dxa"/>
          </w:tcPr>
          <w:p w14:paraId="0CFC187B" w14:textId="587B2C1C" w:rsidR="00AA48FC" w:rsidRPr="00EF32AB" w:rsidRDefault="00AA48FC">
            <w:pPr>
              <w:rPr>
                <w:rFonts w:cstheme="minorHAnsi"/>
                <w:b/>
              </w:rPr>
            </w:pPr>
            <w:r w:rsidRPr="00EF32AB">
              <w:rPr>
                <w:rFonts w:cstheme="minorHAnsi"/>
                <w:b/>
              </w:rPr>
              <w:lastRenderedPageBreak/>
              <w:t>Výsledky analýzy</w:t>
            </w:r>
          </w:p>
        </w:tc>
      </w:tr>
      <w:tr w:rsidR="00AA48FC" w:rsidRPr="00EF32AB" w14:paraId="70125882" w14:textId="77777777" w:rsidTr="000361C1">
        <w:tc>
          <w:tcPr>
            <w:tcW w:w="9493" w:type="dxa"/>
          </w:tcPr>
          <w:p w14:paraId="7B9BAD48" w14:textId="6600D578" w:rsidR="006632AB" w:rsidRPr="00EF32AB" w:rsidRDefault="006632AB" w:rsidP="006632AB">
            <w:pPr>
              <w:rPr>
                <w:rFonts w:cstheme="minorHAnsi"/>
              </w:rPr>
            </w:pPr>
          </w:p>
          <w:p w14:paraId="2CE504A9" w14:textId="77777777" w:rsidR="00EF32AB" w:rsidRPr="00EF32AB" w:rsidRDefault="00EF32AB" w:rsidP="00EF32AB">
            <w:pPr>
              <w:jc w:val="both"/>
              <w:rPr>
                <w:rFonts w:cstheme="minorHAnsi"/>
                <w:b/>
                <w:u w:val="single"/>
              </w:rPr>
            </w:pPr>
            <w:r w:rsidRPr="00EF32AB">
              <w:rPr>
                <w:rFonts w:cstheme="minorHAnsi"/>
                <w:b/>
                <w:u w:val="single"/>
              </w:rPr>
              <w:t>D14 (8545)</w:t>
            </w:r>
          </w:p>
          <w:p w14:paraId="6E0AFEA5" w14:textId="77777777" w:rsidR="00EF32AB" w:rsidRDefault="00EF32AB" w:rsidP="00EF32AB">
            <w:pPr>
              <w:jc w:val="both"/>
              <w:rPr>
                <w:rFonts w:cstheme="minorHAnsi"/>
                <w:b/>
              </w:rPr>
            </w:pPr>
          </w:p>
          <w:p w14:paraId="4A253B22" w14:textId="68F08429" w:rsidR="00EF32AB" w:rsidRPr="00EF32AB" w:rsidRDefault="00EF32AB" w:rsidP="00EF32AB">
            <w:pPr>
              <w:jc w:val="both"/>
              <w:rPr>
                <w:rFonts w:cstheme="minorHAnsi"/>
                <w:b/>
              </w:rPr>
            </w:pPr>
            <w:r w:rsidRPr="00EF32AB">
              <w:rPr>
                <w:rFonts w:cstheme="minorHAnsi"/>
                <w:b/>
              </w:rPr>
              <w:t>Exteriér, jižní stěna, opěrný pilíř, fragmenty červeného nátěru na kameni</w:t>
            </w:r>
          </w:p>
          <w:p w14:paraId="115A5B46" w14:textId="77777777" w:rsidR="00EF32AB" w:rsidRPr="00EF32AB" w:rsidRDefault="00EF32AB" w:rsidP="00EF32AB">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EF32AB" w:rsidRPr="00EF32AB" w14:paraId="762745C2" w14:textId="77777777" w:rsidTr="0083541F">
              <w:tc>
                <w:tcPr>
                  <w:tcW w:w="4749" w:type="dxa"/>
                  <w:shd w:val="clear" w:color="auto" w:fill="auto"/>
                </w:tcPr>
                <w:p w14:paraId="526C50B0" w14:textId="77777777" w:rsidR="00EF32AB" w:rsidRPr="00EF32AB" w:rsidRDefault="00EF32AB" w:rsidP="00EF32AB">
                  <w:pPr>
                    <w:jc w:val="both"/>
                    <w:rPr>
                      <w:rFonts w:cstheme="minorHAnsi"/>
                    </w:rPr>
                  </w:pPr>
                  <w:r w:rsidRPr="00EF32AB">
                    <w:rPr>
                      <w:rFonts w:cstheme="minorHAnsi"/>
                    </w:rPr>
                    <w:t>Bílé dopadající světlo, fotografováno při zvětšení mikroskopu 100x</w:t>
                  </w:r>
                </w:p>
                <w:p w14:paraId="20605BFD" w14:textId="77777777" w:rsidR="00EF32AB" w:rsidRPr="00EF32AB" w:rsidRDefault="00EF32AB" w:rsidP="00EF32AB">
                  <w:pPr>
                    <w:jc w:val="both"/>
                    <w:rPr>
                      <w:rFonts w:cstheme="minorHAnsi"/>
                    </w:rPr>
                  </w:pPr>
                  <w:r w:rsidRPr="00EF32AB">
                    <w:rPr>
                      <w:rFonts w:cstheme="minorHAnsi"/>
                      <w:noProof/>
                    </w:rPr>
                    <w:drawing>
                      <wp:inline distT="0" distB="0" distL="0" distR="0" wp14:anchorId="1C705FD0" wp14:editId="1E187958">
                        <wp:extent cx="2700000" cy="1798214"/>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9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4"/>
                                </a:xfrm>
                                <a:prstGeom prst="rect">
                                  <a:avLst/>
                                </a:prstGeom>
                              </pic:spPr>
                            </pic:pic>
                          </a:graphicData>
                        </a:graphic>
                      </wp:inline>
                    </w:drawing>
                  </w:r>
                </w:p>
              </w:tc>
              <w:tc>
                <w:tcPr>
                  <w:tcW w:w="4537" w:type="dxa"/>
                  <w:shd w:val="clear" w:color="auto" w:fill="auto"/>
                </w:tcPr>
                <w:p w14:paraId="2BB5A98A" w14:textId="77777777" w:rsidR="00EF32AB" w:rsidRPr="00EF32AB" w:rsidRDefault="00EF32AB" w:rsidP="00EF32AB">
                  <w:pPr>
                    <w:jc w:val="both"/>
                    <w:rPr>
                      <w:rFonts w:cstheme="minorHAnsi"/>
                    </w:rPr>
                  </w:pPr>
                  <w:r w:rsidRPr="00EF32AB">
                    <w:rPr>
                      <w:rFonts w:cstheme="minorHAnsi"/>
                    </w:rPr>
                    <w:t>Bílé dopadající světlo, fotografováno při zvětšení mikroskopu 50x</w:t>
                  </w:r>
                </w:p>
                <w:p w14:paraId="7335E88C" w14:textId="77777777" w:rsidR="00EF32AB" w:rsidRPr="00EF32AB" w:rsidRDefault="00EF32AB" w:rsidP="00EF32AB">
                  <w:pPr>
                    <w:jc w:val="both"/>
                    <w:rPr>
                      <w:rFonts w:cstheme="minorHAnsi"/>
                    </w:rPr>
                  </w:pPr>
                  <w:r w:rsidRPr="00EF32AB">
                    <w:rPr>
                      <w:rFonts w:cstheme="minorHAnsi"/>
                      <w:noProof/>
                    </w:rPr>
                    <w:drawing>
                      <wp:inline distT="0" distB="0" distL="0" distR="0" wp14:anchorId="2BF3E316" wp14:editId="465B8CB9">
                        <wp:extent cx="2700000" cy="1798334"/>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0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EF32AB" w:rsidRPr="00EF32AB" w14:paraId="72291AC2" w14:textId="77777777" w:rsidTr="0083541F">
              <w:tc>
                <w:tcPr>
                  <w:tcW w:w="4749" w:type="dxa"/>
                  <w:shd w:val="clear" w:color="auto" w:fill="auto"/>
                </w:tcPr>
                <w:p w14:paraId="5BAC09E7" w14:textId="77777777" w:rsidR="00EF32AB" w:rsidRPr="00EF32AB" w:rsidRDefault="00EF32AB" w:rsidP="00EF32AB">
                  <w:pPr>
                    <w:jc w:val="both"/>
                    <w:rPr>
                      <w:rFonts w:cstheme="minorHAnsi"/>
                    </w:rPr>
                  </w:pPr>
                  <w:proofErr w:type="spellStart"/>
                  <w:r w:rsidRPr="00EF32AB">
                    <w:rPr>
                      <w:rFonts w:cstheme="minorHAnsi"/>
                    </w:rPr>
                    <w:t>Mikrofoto</w:t>
                  </w:r>
                  <w:proofErr w:type="spellEnd"/>
                  <w:r w:rsidRPr="00EF32AB">
                    <w:rPr>
                      <w:rFonts w:cstheme="minorHAnsi"/>
                    </w:rPr>
                    <w:t xml:space="preserve"> REM-BSE, fotografie v režimu zpětně odražených elektronů</w:t>
                  </w:r>
                </w:p>
                <w:p w14:paraId="7204C871" w14:textId="77777777" w:rsidR="00EF32AB" w:rsidRPr="00EF32AB" w:rsidRDefault="00EF32AB" w:rsidP="00EF32AB">
                  <w:pPr>
                    <w:jc w:val="both"/>
                    <w:rPr>
                      <w:rFonts w:cstheme="minorHAnsi"/>
                    </w:rPr>
                  </w:pPr>
                  <w:r w:rsidRPr="00EF32AB">
                    <w:rPr>
                      <w:rFonts w:cstheme="minorHAnsi"/>
                      <w:noProof/>
                    </w:rPr>
                    <w:drawing>
                      <wp:inline distT="0" distB="0" distL="0" distR="0" wp14:anchorId="413264DB" wp14:editId="4554029F">
                        <wp:extent cx="2700000" cy="2236004"/>
                        <wp:effectExtent l="0" t="0" r="5715"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5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3C8A9BF9" w14:textId="77777777" w:rsidR="00EF32AB" w:rsidRPr="00EF32AB" w:rsidRDefault="00EF32AB" w:rsidP="00EF32AB">
                  <w:pPr>
                    <w:jc w:val="both"/>
                    <w:rPr>
                      <w:rFonts w:cstheme="minorHAnsi"/>
                    </w:rPr>
                  </w:pPr>
                  <w:proofErr w:type="spellStart"/>
                  <w:r w:rsidRPr="00EF32AB">
                    <w:rPr>
                      <w:rFonts w:cstheme="minorHAnsi"/>
                    </w:rPr>
                    <w:t>Mikrofoto</w:t>
                  </w:r>
                  <w:proofErr w:type="spellEnd"/>
                  <w:r w:rsidRPr="00EF32AB">
                    <w:rPr>
                      <w:rFonts w:cstheme="minorHAnsi"/>
                    </w:rPr>
                    <w:t xml:space="preserve"> REM-BSE, fotografie v režimu zpětně odražených elektronů</w:t>
                  </w:r>
                </w:p>
                <w:p w14:paraId="2C8E824A" w14:textId="77777777" w:rsidR="00EF32AB" w:rsidRPr="00EF32AB" w:rsidRDefault="00EF32AB" w:rsidP="00EF32AB">
                  <w:pPr>
                    <w:jc w:val="both"/>
                    <w:rPr>
                      <w:rFonts w:cstheme="minorHAnsi"/>
                    </w:rPr>
                  </w:pPr>
                  <w:r w:rsidRPr="00EF32AB">
                    <w:rPr>
                      <w:rFonts w:cstheme="minorHAnsi"/>
                      <w:noProof/>
                    </w:rPr>
                    <w:drawing>
                      <wp:inline distT="0" distB="0" distL="0" distR="0" wp14:anchorId="42F5582A" wp14:editId="59442B42">
                        <wp:extent cx="2700000" cy="2235732"/>
                        <wp:effectExtent l="0" t="0" r="571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5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2DF4886D" w14:textId="77777777" w:rsidR="00EF32AB" w:rsidRPr="00EF32AB" w:rsidRDefault="00EF32AB" w:rsidP="00EF32AB">
            <w:pPr>
              <w:jc w:val="both"/>
              <w:rPr>
                <w:rFonts w:cstheme="minorHAnsi"/>
              </w:rPr>
            </w:pPr>
          </w:p>
          <w:p w14:paraId="1922927E" w14:textId="77777777" w:rsidR="00EF32AB" w:rsidRPr="00EF32AB" w:rsidRDefault="00EF32AB" w:rsidP="00EF32AB">
            <w:pPr>
              <w:jc w:val="both"/>
              <w:rPr>
                <w:rFonts w:cstheme="minorHAnsi"/>
              </w:rPr>
            </w:pPr>
          </w:p>
          <w:p w14:paraId="5E5ABDE5" w14:textId="77777777" w:rsidR="00EF32AB" w:rsidRPr="00EF32AB" w:rsidRDefault="00EF32AB" w:rsidP="00EF32AB">
            <w:pPr>
              <w:spacing w:line="264" w:lineRule="auto"/>
              <w:jc w:val="both"/>
              <w:rPr>
                <w:rFonts w:cstheme="minorHAnsi"/>
              </w:rPr>
            </w:pPr>
            <w:r w:rsidRPr="00EF32AB">
              <w:rPr>
                <w:rFonts w:cstheme="minorHAnsi"/>
              </w:rPr>
              <w:t>Popis a složení vrstev</w:t>
            </w:r>
          </w:p>
          <w:p w14:paraId="5A33D707" w14:textId="77777777" w:rsidR="00EF32AB" w:rsidRPr="00EF32AB" w:rsidRDefault="00EF32AB" w:rsidP="00EF32AB">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EF32AB" w:rsidRPr="00EF32AB" w14:paraId="6D1547FD" w14:textId="77777777" w:rsidTr="0083541F">
              <w:tc>
                <w:tcPr>
                  <w:tcW w:w="516" w:type="pct"/>
                  <w:tcBorders>
                    <w:bottom w:val="single" w:sz="4" w:space="0" w:color="auto"/>
                  </w:tcBorders>
                  <w:shd w:val="clear" w:color="auto" w:fill="auto"/>
                </w:tcPr>
                <w:p w14:paraId="11CD0368" w14:textId="77777777" w:rsidR="00EF32AB" w:rsidRPr="00EF32AB" w:rsidRDefault="00EF32AB" w:rsidP="00EF32AB">
                  <w:pPr>
                    <w:spacing w:line="288" w:lineRule="auto"/>
                    <w:jc w:val="both"/>
                    <w:rPr>
                      <w:rFonts w:cstheme="minorHAnsi"/>
                    </w:rPr>
                  </w:pPr>
                  <w:r w:rsidRPr="00EF32AB">
                    <w:rPr>
                      <w:rFonts w:cstheme="minorHAnsi"/>
                    </w:rPr>
                    <w:t>Číslo</w:t>
                  </w:r>
                </w:p>
                <w:p w14:paraId="01087AC9" w14:textId="77777777" w:rsidR="00EF32AB" w:rsidRPr="00EF32AB" w:rsidRDefault="00EF32AB" w:rsidP="00EF32AB">
                  <w:pPr>
                    <w:spacing w:line="288" w:lineRule="auto"/>
                    <w:jc w:val="both"/>
                    <w:rPr>
                      <w:rFonts w:cstheme="minorHAnsi"/>
                    </w:rPr>
                  </w:pPr>
                  <w:r w:rsidRPr="00EF32AB">
                    <w:rPr>
                      <w:rFonts w:cstheme="minorHAnsi"/>
                    </w:rPr>
                    <w:t>vrstvy</w:t>
                  </w:r>
                </w:p>
              </w:tc>
              <w:tc>
                <w:tcPr>
                  <w:tcW w:w="4484" w:type="pct"/>
                  <w:tcBorders>
                    <w:bottom w:val="single" w:sz="4" w:space="0" w:color="auto"/>
                  </w:tcBorders>
                  <w:shd w:val="clear" w:color="auto" w:fill="auto"/>
                </w:tcPr>
                <w:p w14:paraId="3D5B27DE" w14:textId="77777777" w:rsidR="00EF32AB" w:rsidRPr="00EF32AB" w:rsidRDefault="00EF32AB" w:rsidP="00EF32AB">
                  <w:pPr>
                    <w:spacing w:line="288" w:lineRule="auto"/>
                    <w:jc w:val="both"/>
                    <w:rPr>
                      <w:rFonts w:cstheme="minorHAnsi"/>
                    </w:rPr>
                  </w:pPr>
                  <w:r w:rsidRPr="00EF32AB">
                    <w:rPr>
                      <w:rFonts w:cstheme="minorHAnsi"/>
                    </w:rPr>
                    <w:t>Popis a složení vrstvy</w:t>
                  </w:r>
                </w:p>
              </w:tc>
            </w:tr>
            <w:tr w:rsidR="00EF32AB" w:rsidRPr="00EF32AB" w14:paraId="2D2A3821" w14:textId="77777777" w:rsidTr="0083541F">
              <w:tc>
                <w:tcPr>
                  <w:tcW w:w="516" w:type="pct"/>
                  <w:shd w:val="clear" w:color="auto" w:fill="auto"/>
                </w:tcPr>
                <w:p w14:paraId="6477A021" w14:textId="77777777" w:rsidR="00EF32AB" w:rsidRPr="00EF32AB" w:rsidRDefault="00EF32AB" w:rsidP="00EF32AB">
                  <w:pPr>
                    <w:spacing w:line="288" w:lineRule="auto"/>
                    <w:jc w:val="both"/>
                    <w:rPr>
                      <w:rFonts w:cstheme="minorHAnsi"/>
                    </w:rPr>
                  </w:pPr>
                  <w:r w:rsidRPr="00EF32AB">
                    <w:rPr>
                      <w:rFonts w:cstheme="minorHAnsi"/>
                    </w:rPr>
                    <w:t>3</w:t>
                  </w:r>
                </w:p>
              </w:tc>
              <w:tc>
                <w:tcPr>
                  <w:tcW w:w="4484" w:type="pct"/>
                  <w:shd w:val="clear" w:color="auto" w:fill="auto"/>
                </w:tcPr>
                <w:p w14:paraId="5C470F7E" w14:textId="77777777" w:rsidR="00EF32AB" w:rsidRPr="00EF32AB" w:rsidRDefault="00EF32AB" w:rsidP="00EF32AB">
                  <w:pPr>
                    <w:spacing w:line="288" w:lineRule="auto"/>
                    <w:jc w:val="both"/>
                    <w:rPr>
                      <w:rFonts w:cstheme="minorHAnsi"/>
                    </w:rPr>
                  </w:pPr>
                  <w:r w:rsidRPr="00EF32AB">
                    <w:rPr>
                      <w:rFonts w:cstheme="minorHAnsi"/>
                    </w:rPr>
                    <w:t xml:space="preserve">Fragmenty světločerveného nátěru </w:t>
                  </w:r>
                  <w:proofErr w:type="gramStart"/>
                  <w:r w:rsidRPr="00EF32AB">
                    <w:rPr>
                      <w:rFonts w:cstheme="minorHAnsi"/>
                    </w:rPr>
                    <w:t>-  vápenný</w:t>
                  </w:r>
                  <w:proofErr w:type="gramEnd"/>
                  <w:r w:rsidRPr="00EF32AB">
                    <w:rPr>
                      <w:rFonts w:cstheme="minorHAnsi"/>
                    </w:rPr>
                    <w:t xml:space="preserve"> nátěr pigmentovaný červenými zemitými pigmenty (červený okr). Mikrochemickými důkazy byla ve vrstvě prokázána přítomnost bílkovin a lze proto předpokládat, že pojivo barevné vrstvy obsahuje přídavek bílkoviny. </w:t>
                  </w:r>
                  <w:r w:rsidRPr="00EF32AB">
                    <w:rPr>
                      <w:rFonts w:cstheme="minorHAnsi"/>
                    </w:rPr>
                    <w:lastRenderedPageBreak/>
                    <w:t xml:space="preserve">Vzhledem k přítomnosti fosforu (přítomnost prokázána v rámci prvkové analýzy REM-EDS) je velmi pravděpodobné, že se jedná o kasein.   </w:t>
                  </w:r>
                </w:p>
              </w:tc>
            </w:tr>
            <w:tr w:rsidR="00EF32AB" w:rsidRPr="00EF32AB" w14:paraId="16AD966C" w14:textId="77777777" w:rsidTr="0083541F">
              <w:tc>
                <w:tcPr>
                  <w:tcW w:w="516" w:type="pct"/>
                  <w:shd w:val="clear" w:color="auto" w:fill="auto"/>
                </w:tcPr>
                <w:p w14:paraId="47B81E48" w14:textId="77777777" w:rsidR="00EF32AB" w:rsidRPr="00EF32AB" w:rsidRDefault="00EF32AB" w:rsidP="00EF32AB">
                  <w:pPr>
                    <w:spacing w:line="288" w:lineRule="auto"/>
                    <w:jc w:val="both"/>
                    <w:rPr>
                      <w:rFonts w:cstheme="minorHAnsi"/>
                    </w:rPr>
                  </w:pPr>
                  <w:r w:rsidRPr="00EF32AB">
                    <w:rPr>
                      <w:rFonts w:cstheme="minorHAnsi"/>
                    </w:rPr>
                    <w:lastRenderedPageBreak/>
                    <w:t>0</w:t>
                  </w:r>
                </w:p>
              </w:tc>
              <w:tc>
                <w:tcPr>
                  <w:tcW w:w="4484" w:type="pct"/>
                  <w:shd w:val="clear" w:color="auto" w:fill="auto"/>
                </w:tcPr>
                <w:p w14:paraId="7D6E9741" w14:textId="77777777" w:rsidR="00EF32AB" w:rsidRPr="00EF32AB" w:rsidRDefault="00EF32AB" w:rsidP="00EF32AB">
                  <w:pPr>
                    <w:spacing w:line="288" w:lineRule="auto"/>
                    <w:jc w:val="both"/>
                    <w:rPr>
                      <w:rFonts w:cstheme="minorHAnsi"/>
                    </w:rPr>
                  </w:pPr>
                  <w:proofErr w:type="gramStart"/>
                  <w:r w:rsidRPr="00EF32AB">
                    <w:rPr>
                      <w:rFonts w:cstheme="minorHAnsi"/>
                    </w:rPr>
                    <w:t>Bílý</w:t>
                  </w:r>
                  <w:proofErr w:type="gramEnd"/>
                  <w:r w:rsidRPr="00EF32AB">
                    <w:rPr>
                      <w:rFonts w:cstheme="minorHAnsi"/>
                    </w:rPr>
                    <w:t xml:space="preserve"> resp. velmi světlý mramor – povrchu mramoru je mírně </w:t>
                  </w:r>
                  <w:proofErr w:type="spellStart"/>
                  <w:r w:rsidRPr="00EF32AB">
                    <w:rPr>
                      <w:rFonts w:cstheme="minorHAnsi"/>
                    </w:rPr>
                    <w:t>sulfatizovaný</w:t>
                  </w:r>
                  <w:proofErr w:type="spellEnd"/>
                  <w:r w:rsidRPr="00EF32AB">
                    <w:rPr>
                      <w:rFonts w:cstheme="minorHAnsi"/>
                    </w:rPr>
                    <w:t xml:space="preserve"> (přeměna uhličitanu vápenatého na síran vápenatý. Zároveň je poměrně dobře viditelná i tvorba velmi tenkých prasklin mezi kalcitovými zrny v mramoru (tzv. </w:t>
                  </w:r>
                  <w:proofErr w:type="spellStart"/>
                  <w:r w:rsidRPr="00EF32AB">
                    <w:rPr>
                      <w:rFonts w:cstheme="minorHAnsi"/>
                    </w:rPr>
                    <w:t>intergranulární</w:t>
                  </w:r>
                  <w:proofErr w:type="spellEnd"/>
                  <w:r w:rsidRPr="00EF32AB">
                    <w:rPr>
                      <w:rFonts w:cstheme="minorHAnsi"/>
                    </w:rPr>
                    <w:t xml:space="preserve"> dezintegrace mramoru). Tento typ poškození je pro mramor charakteristický.  </w:t>
                  </w:r>
                </w:p>
              </w:tc>
            </w:tr>
          </w:tbl>
          <w:p w14:paraId="490A3C6D" w14:textId="28BD07A7" w:rsidR="00343152" w:rsidRPr="00EF32AB" w:rsidRDefault="00343152" w:rsidP="006632AB">
            <w:pPr>
              <w:rPr>
                <w:rFonts w:cstheme="minorHAnsi"/>
              </w:rPr>
            </w:pPr>
          </w:p>
          <w:p w14:paraId="76DB5447" w14:textId="573D13FD" w:rsidR="00343152" w:rsidRPr="00EF32AB" w:rsidRDefault="00343152" w:rsidP="006632AB">
            <w:pPr>
              <w:rPr>
                <w:rFonts w:cstheme="minorHAnsi"/>
              </w:rPr>
            </w:pPr>
          </w:p>
          <w:p w14:paraId="5D34B5D6" w14:textId="4A30C648" w:rsidR="00343152" w:rsidRPr="00EF32AB" w:rsidRDefault="00343152" w:rsidP="006632AB">
            <w:pPr>
              <w:rPr>
                <w:rFonts w:cstheme="minorHAnsi"/>
              </w:rPr>
            </w:pPr>
          </w:p>
          <w:p w14:paraId="17AEC223" w14:textId="77777777" w:rsidR="00343152" w:rsidRPr="00EF32AB" w:rsidRDefault="00343152" w:rsidP="00343152">
            <w:pPr>
              <w:spacing w:line="312" w:lineRule="auto"/>
              <w:rPr>
                <w:rFonts w:cstheme="minorHAnsi"/>
                <w:b/>
              </w:rPr>
            </w:pPr>
            <w:r w:rsidRPr="00EF32AB">
              <w:rPr>
                <w:rFonts w:cstheme="minorHAnsi"/>
                <w:b/>
              </w:rPr>
              <w:t>Shrnutí analýz:</w:t>
            </w:r>
          </w:p>
          <w:p w14:paraId="265A684C" w14:textId="77777777" w:rsidR="00343152" w:rsidRPr="00EF32AB" w:rsidRDefault="00343152" w:rsidP="00343152">
            <w:pPr>
              <w:spacing w:line="312" w:lineRule="auto"/>
              <w:rPr>
                <w:rFonts w:cstheme="minorHAnsi"/>
                <w:b/>
              </w:rPr>
            </w:pPr>
          </w:p>
          <w:p w14:paraId="755FEC32" w14:textId="77777777" w:rsidR="00343152" w:rsidRPr="00EF32AB" w:rsidRDefault="00343152" w:rsidP="00343152">
            <w:pPr>
              <w:spacing w:line="312" w:lineRule="auto"/>
              <w:rPr>
                <w:rFonts w:cstheme="minorHAnsi"/>
                <w:b/>
              </w:rPr>
            </w:pPr>
            <w:r w:rsidRPr="00EF32AB">
              <w:rPr>
                <w:rFonts w:cstheme="minorHAnsi"/>
                <w:b/>
              </w:rPr>
              <w:t>Exteriér</w:t>
            </w:r>
          </w:p>
          <w:p w14:paraId="7BF52A07" w14:textId="77777777" w:rsidR="00343152" w:rsidRPr="00EF32AB" w:rsidRDefault="00343152" w:rsidP="00343152">
            <w:pPr>
              <w:spacing w:line="312" w:lineRule="auto"/>
              <w:rPr>
                <w:rFonts w:cstheme="minorHAnsi"/>
                <w:b/>
              </w:rPr>
            </w:pPr>
          </w:p>
          <w:p w14:paraId="2FA57A76" w14:textId="7A50BF03" w:rsidR="00343152" w:rsidRPr="00EF32AB" w:rsidRDefault="00343152" w:rsidP="00343152">
            <w:pPr>
              <w:spacing w:line="312" w:lineRule="auto"/>
              <w:rPr>
                <w:rFonts w:cstheme="minorHAnsi"/>
                <w:b/>
              </w:rPr>
            </w:pPr>
            <w:r w:rsidRPr="00EF32AB">
              <w:rPr>
                <w:rFonts w:cstheme="minorHAnsi"/>
                <w:b/>
              </w:rPr>
              <w:t>Nejstarší dochované omítky</w:t>
            </w:r>
          </w:p>
          <w:p w14:paraId="7A57CCFE" w14:textId="77777777" w:rsidR="00343152" w:rsidRPr="00EF32AB" w:rsidRDefault="00343152" w:rsidP="00343152">
            <w:pPr>
              <w:spacing w:line="312" w:lineRule="auto"/>
              <w:jc w:val="both"/>
              <w:rPr>
                <w:rFonts w:cstheme="minorHAnsi"/>
              </w:rPr>
            </w:pPr>
            <w:r w:rsidRPr="00EF32AB">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EF32AB">
              <w:rPr>
                <w:rFonts w:cstheme="minorHAnsi"/>
              </w:rPr>
              <w:t>alumináty</w:t>
            </w:r>
            <w:proofErr w:type="spellEnd"/>
            <w:r w:rsidRPr="00EF32AB">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EF32AB">
              <w:rPr>
                <w:rFonts w:cstheme="minorHAnsi"/>
              </w:rPr>
              <w:t>tvoří</w:t>
            </w:r>
            <w:proofErr w:type="gramEnd"/>
            <w:r w:rsidRPr="00EF32AB">
              <w:rPr>
                <w:rFonts w:cstheme="minorHAnsi"/>
              </w:rPr>
              <w:t xml:space="preserve"> zrna 0,25 až 2 mm. Ve finální omítkové vrstvě je použité kamenivo jemnozrnné s velikostí zrn pod 2 mm. Nevyšší podíl </w:t>
            </w:r>
            <w:proofErr w:type="gramStart"/>
            <w:r w:rsidRPr="00EF32AB">
              <w:rPr>
                <w:rFonts w:cstheme="minorHAnsi"/>
              </w:rPr>
              <w:t>tvoří</w:t>
            </w:r>
            <w:proofErr w:type="gramEnd"/>
            <w:r w:rsidRPr="00EF32AB">
              <w:rPr>
                <w:rFonts w:cstheme="minorHAnsi"/>
              </w:rPr>
              <w:t xml:space="preserve"> zrna 0,125 až 1 mm. </w:t>
            </w:r>
          </w:p>
          <w:p w14:paraId="15601B18" w14:textId="77777777" w:rsidR="00343152" w:rsidRPr="00EF32AB" w:rsidRDefault="00343152" w:rsidP="00343152">
            <w:pPr>
              <w:spacing w:line="312" w:lineRule="auto"/>
              <w:jc w:val="both"/>
              <w:rPr>
                <w:rFonts w:cstheme="minorHAnsi"/>
              </w:rPr>
            </w:pPr>
            <w:r w:rsidRPr="00EF32AB">
              <w:rPr>
                <w:rFonts w:cstheme="minorHAnsi"/>
              </w:rPr>
              <w:t xml:space="preserve">Obě vrstvy obsahují poměrně početné částice nerozmíchaného </w:t>
            </w:r>
            <w:proofErr w:type="spellStart"/>
            <w:r w:rsidRPr="00EF32AB">
              <w:rPr>
                <w:rFonts w:cstheme="minorHAnsi"/>
              </w:rPr>
              <w:t>karbonatizovaného</w:t>
            </w:r>
            <w:proofErr w:type="spellEnd"/>
            <w:r w:rsidRPr="00EF32AB">
              <w:rPr>
                <w:rFonts w:cstheme="minorHAnsi"/>
              </w:rPr>
              <w:t xml:space="preserve"> vápna. </w:t>
            </w:r>
          </w:p>
          <w:p w14:paraId="22FC3413" w14:textId="77777777" w:rsidR="00343152" w:rsidRPr="00EF32AB" w:rsidRDefault="00343152" w:rsidP="00343152">
            <w:pPr>
              <w:spacing w:line="312" w:lineRule="auto"/>
              <w:jc w:val="both"/>
              <w:rPr>
                <w:rFonts w:cstheme="minorHAnsi"/>
              </w:rPr>
            </w:pPr>
            <w:r w:rsidRPr="00EF32AB">
              <w:rPr>
                <w:rFonts w:cstheme="minorHAnsi"/>
              </w:rPr>
              <w:t xml:space="preserve">Poměr míchání pojiva (vápna) ke kamenivu je v obou vrstvách podobný ca. 1:2 (díly objemu). </w:t>
            </w:r>
          </w:p>
          <w:p w14:paraId="406673E6" w14:textId="77777777" w:rsidR="00343152" w:rsidRPr="00EF32AB" w:rsidRDefault="00343152" w:rsidP="00343152">
            <w:pPr>
              <w:spacing w:line="312" w:lineRule="auto"/>
              <w:jc w:val="both"/>
              <w:rPr>
                <w:rFonts w:cstheme="minorHAnsi"/>
              </w:rPr>
            </w:pPr>
            <w:r w:rsidRPr="00EF32AB">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EF32AB" w:rsidRDefault="00343152" w:rsidP="00343152">
            <w:pPr>
              <w:spacing w:line="312" w:lineRule="auto"/>
              <w:jc w:val="both"/>
              <w:rPr>
                <w:rFonts w:cstheme="minorHAnsi"/>
              </w:rPr>
            </w:pPr>
            <w:r w:rsidRPr="00EF32AB">
              <w:rPr>
                <w:rFonts w:cstheme="minorHAnsi"/>
              </w:rPr>
              <w:t xml:space="preserve"> </w:t>
            </w:r>
          </w:p>
          <w:p w14:paraId="66EEEF06" w14:textId="57949624" w:rsidR="00343152" w:rsidRPr="00EF32AB" w:rsidRDefault="00343152" w:rsidP="00343152">
            <w:pPr>
              <w:spacing w:line="312" w:lineRule="auto"/>
              <w:jc w:val="both"/>
              <w:rPr>
                <w:rFonts w:cstheme="minorHAnsi"/>
                <w:b/>
              </w:rPr>
            </w:pPr>
            <w:r w:rsidRPr="00EF32AB">
              <w:rPr>
                <w:rFonts w:cstheme="minorHAnsi"/>
                <w:b/>
              </w:rPr>
              <w:t>Pozdější omítkové vrstvy</w:t>
            </w:r>
          </w:p>
          <w:p w14:paraId="7857190D" w14:textId="63949E95" w:rsidR="00343152" w:rsidRPr="00EF32AB" w:rsidRDefault="00343152" w:rsidP="00343152">
            <w:pPr>
              <w:spacing w:line="312" w:lineRule="auto"/>
              <w:jc w:val="both"/>
              <w:rPr>
                <w:rFonts w:cstheme="minorHAnsi"/>
              </w:rPr>
            </w:pPr>
            <w:r w:rsidRPr="00EF32AB">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EF32AB" w:rsidRDefault="00343152" w:rsidP="00343152">
            <w:pPr>
              <w:spacing w:line="312" w:lineRule="auto"/>
              <w:rPr>
                <w:rFonts w:cstheme="minorHAnsi"/>
                <w:b/>
              </w:rPr>
            </w:pPr>
          </w:p>
          <w:p w14:paraId="1556E3D2" w14:textId="77777777" w:rsidR="00343152" w:rsidRPr="00EF32AB" w:rsidRDefault="00343152" w:rsidP="00343152">
            <w:pPr>
              <w:spacing w:line="312" w:lineRule="auto"/>
              <w:rPr>
                <w:rFonts w:cstheme="minorHAnsi"/>
              </w:rPr>
            </w:pPr>
            <w:r w:rsidRPr="00EF32AB">
              <w:rPr>
                <w:rFonts w:cstheme="minorHAnsi"/>
                <w:b/>
              </w:rPr>
              <w:lastRenderedPageBreak/>
              <w:t>Omítkové vrstvy z posledních úprav kostela</w:t>
            </w:r>
          </w:p>
          <w:p w14:paraId="416EA696" w14:textId="77777777" w:rsidR="00343152" w:rsidRPr="00EF32AB" w:rsidRDefault="00343152" w:rsidP="00343152">
            <w:pPr>
              <w:spacing w:line="312" w:lineRule="auto"/>
              <w:jc w:val="both"/>
              <w:rPr>
                <w:rFonts w:cstheme="minorHAnsi"/>
              </w:rPr>
            </w:pPr>
            <w:r w:rsidRPr="00EF32AB">
              <w:rPr>
                <w:rFonts w:cstheme="minorHAnsi"/>
              </w:rPr>
              <w:t xml:space="preserve">Nejmladší omítkové vrstvy lze rozdělit do dvou hlavních skupin. </w:t>
            </w:r>
          </w:p>
          <w:p w14:paraId="4CF9A447" w14:textId="77777777" w:rsidR="00343152" w:rsidRPr="00EF32AB" w:rsidRDefault="00343152" w:rsidP="00343152">
            <w:pPr>
              <w:spacing w:line="312" w:lineRule="auto"/>
              <w:jc w:val="both"/>
              <w:rPr>
                <w:rFonts w:cstheme="minorHAnsi"/>
              </w:rPr>
            </w:pPr>
          </w:p>
          <w:p w14:paraId="20202531" w14:textId="77777777" w:rsidR="00343152" w:rsidRPr="00EF32AB" w:rsidRDefault="00343152" w:rsidP="00343152">
            <w:pPr>
              <w:spacing w:line="312" w:lineRule="auto"/>
              <w:jc w:val="both"/>
              <w:rPr>
                <w:rFonts w:cstheme="minorHAnsi"/>
              </w:rPr>
            </w:pPr>
            <w:r w:rsidRPr="00EF32AB">
              <w:rPr>
                <w:rFonts w:cstheme="minorHAnsi"/>
              </w:rPr>
              <w:t xml:space="preserve">a. tenké </w:t>
            </w:r>
            <w:proofErr w:type="spellStart"/>
            <w:r w:rsidRPr="00EF32AB">
              <w:rPr>
                <w:rFonts w:cstheme="minorHAnsi"/>
              </w:rPr>
              <w:t>vápenno</w:t>
            </w:r>
            <w:proofErr w:type="spellEnd"/>
            <w:r w:rsidRPr="00EF32AB">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EF32AB" w:rsidRDefault="00343152" w:rsidP="00343152">
            <w:pPr>
              <w:spacing w:line="312" w:lineRule="auto"/>
              <w:jc w:val="both"/>
              <w:rPr>
                <w:rFonts w:cstheme="minorHAnsi"/>
              </w:rPr>
            </w:pPr>
            <w:r w:rsidRPr="00EF32AB">
              <w:rPr>
                <w:rFonts w:cstheme="minorHAnsi"/>
              </w:rPr>
              <w:t xml:space="preserve">Jemnozrnné </w:t>
            </w:r>
          </w:p>
          <w:p w14:paraId="7BAEF487" w14:textId="77777777" w:rsidR="00343152" w:rsidRPr="00EF32AB" w:rsidRDefault="00343152" w:rsidP="00343152">
            <w:pPr>
              <w:spacing w:line="312" w:lineRule="auto"/>
              <w:jc w:val="both"/>
              <w:rPr>
                <w:rFonts w:cstheme="minorHAnsi"/>
              </w:rPr>
            </w:pPr>
          </w:p>
          <w:p w14:paraId="01E7E8B1" w14:textId="77777777" w:rsidR="00343152" w:rsidRPr="00EF32AB" w:rsidRDefault="00343152" w:rsidP="00343152">
            <w:pPr>
              <w:spacing w:line="312" w:lineRule="auto"/>
              <w:jc w:val="both"/>
              <w:rPr>
                <w:rFonts w:cstheme="minorHAnsi"/>
              </w:rPr>
            </w:pPr>
            <w:r w:rsidRPr="00EF32AB">
              <w:rPr>
                <w:rFonts w:cstheme="minorHAnsi"/>
              </w:rPr>
              <w:t xml:space="preserve">b. silnější omítky a tmely. </w:t>
            </w:r>
            <w:proofErr w:type="spellStart"/>
            <w:r w:rsidRPr="00EF32AB">
              <w:rPr>
                <w:rFonts w:cstheme="minorHAnsi"/>
              </w:rPr>
              <w:t>Vápenno</w:t>
            </w:r>
            <w:proofErr w:type="spellEnd"/>
            <w:r w:rsidRPr="00EF32AB">
              <w:rPr>
                <w:rFonts w:cstheme="minorHAnsi"/>
              </w:rPr>
              <w:t xml:space="preserve">-cementové omítky a tmely s poměrně vysokým obsahem portlandského cementu. Jsou velmi kompaktní a tvrdé s nízkou pórovitostí. </w:t>
            </w:r>
          </w:p>
          <w:p w14:paraId="38D67557" w14:textId="77777777" w:rsidR="00343152" w:rsidRPr="00EF32AB" w:rsidRDefault="00343152" w:rsidP="00343152">
            <w:pPr>
              <w:spacing w:line="312" w:lineRule="auto"/>
              <w:jc w:val="both"/>
              <w:rPr>
                <w:rFonts w:cstheme="minorHAnsi"/>
                <w:b/>
              </w:rPr>
            </w:pPr>
          </w:p>
          <w:p w14:paraId="16605670" w14:textId="77777777" w:rsidR="00343152" w:rsidRPr="00EF32AB" w:rsidRDefault="00343152" w:rsidP="00343152">
            <w:pPr>
              <w:spacing w:line="312" w:lineRule="auto"/>
              <w:rPr>
                <w:rFonts w:cstheme="minorHAnsi"/>
              </w:rPr>
            </w:pPr>
            <w:r w:rsidRPr="00EF32AB">
              <w:rPr>
                <w:rFonts w:cstheme="minorHAnsi"/>
              </w:rPr>
              <w:t xml:space="preserve">Bílý fasádní nátěr je zřejmě pojený polymerní disperzí na bázi polyvinylacetátu (tzv. </w:t>
            </w:r>
            <w:proofErr w:type="gramStart"/>
            <w:r w:rsidRPr="00EF32AB">
              <w:rPr>
                <w:rFonts w:cstheme="minorHAnsi"/>
              </w:rPr>
              <w:t>PVAC -disperzní</w:t>
            </w:r>
            <w:proofErr w:type="gramEnd"/>
            <w:r w:rsidRPr="00EF32AB">
              <w:rPr>
                <w:rFonts w:cstheme="minorHAnsi"/>
              </w:rPr>
              <w:t xml:space="preserve"> nátěr). Obsahuje titanovou bělobu, jemnozrnný mletý (tzv. </w:t>
            </w:r>
            <w:proofErr w:type="spellStart"/>
            <w:r w:rsidRPr="00EF32AB">
              <w:rPr>
                <w:rFonts w:cstheme="minorHAnsi"/>
              </w:rPr>
              <w:t>mikromletý</w:t>
            </w:r>
            <w:proofErr w:type="spellEnd"/>
            <w:r w:rsidRPr="00EF32AB">
              <w:rPr>
                <w:rFonts w:cstheme="minorHAnsi"/>
              </w:rPr>
              <w:t xml:space="preserve">) vápenec a bílou hlinku. </w:t>
            </w:r>
          </w:p>
          <w:p w14:paraId="08E0CA47" w14:textId="77777777" w:rsidR="00343152" w:rsidRPr="00EF32AB" w:rsidRDefault="00343152" w:rsidP="00343152">
            <w:pPr>
              <w:spacing w:line="312" w:lineRule="auto"/>
              <w:rPr>
                <w:rFonts w:cstheme="minorHAnsi"/>
                <w:b/>
              </w:rPr>
            </w:pPr>
          </w:p>
          <w:p w14:paraId="32BCB320" w14:textId="77777777" w:rsidR="00343152" w:rsidRPr="00EF32AB" w:rsidRDefault="00343152" w:rsidP="00343152">
            <w:pPr>
              <w:spacing w:line="312" w:lineRule="auto"/>
              <w:rPr>
                <w:rFonts w:cstheme="minorHAnsi"/>
                <w:b/>
              </w:rPr>
            </w:pPr>
          </w:p>
          <w:p w14:paraId="0C30A859" w14:textId="77777777" w:rsidR="00343152" w:rsidRPr="00EF32AB" w:rsidRDefault="00343152" w:rsidP="00343152">
            <w:pPr>
              <w:spacing w:line="312" w:lineRule="auto"/>
              <w:rPr>
                <w:rFonts w:cstheme="minorHAnsi"/>
                <w:b/>
              </w:rPr>
            </w:pPr>
            <w:r w:rsidRPr="00EF32AB">
              <w:rPr>
                <w:rFonts w:cstheme="minorHAnsi"/>
                <w:b/>
              </w:rPr>
              <w:t>Interiér</w:t>
            </w:r>
          </w:p>
          <w:p w14:paraId="41B70A04" w14:textId="77777777" w:rsidR="00343152" w:rsidRPr="00EF32AB" w:rsidRDefault="00343152" w:rsidP="00343152">
            <w:pPr>
              <w:spacing w:line="312" w:lineRule="auto"/>
              <w:rPr>
                <w:rFonts w:cstheme="minorHAnsi"/>
                <w:b/>
              </w:rPr>
            </w:pPr>
          </w:p>
          <w:p w14:paraId="26081153" w14:textId="77777777" w:rsidR="00343152" w:rsidRPr="00EF32AB" w:rsidRDefault="00343152" w:rsidP="00343152">
            <w:pPr>
              <w:spacing w:line="312" w:lineRule="auto"/>
              <w:jc w:val="both"/>
              <w:rPr>
                <w:rFonts w:cstheme="minorHAnsi"/>
              </w:rPr>
            </w:pPr>
            <w:r w:rsidRPr="00EF32AB">
              <w:rPr>
                <w:rFonts w:cstheme="minorHAnsi"/>
              </w:rPr>
              <w:t>Světlá omítka střední zrnitosti nanesená v jedné vrstvě. Pojivem je slabě dolomitické vzdušné vápno. Jako kamenivo byl použitý podobný písek jako v </w:t>
            </w:r>
            <w:proofErr w:type="gramStart"/>
            <w:r w:rsidRPr="00EF32AB">
              <w:rPr>
                <w:rFonts w:cstheme="minorHAnsi"/>
              </w:rPr>
              <w:t>exteriéru - písek</w:t>
            </w:r>
            <w:proofErr w:type="gramEnd"/>
            <w:r w:rsidRPr="00EF32AB">
              <w:rPr>
                <w:rFonts w:cstheme="minorHAnsi"/>
              </w:rPr>
              <w:t xml:space="preserve"> obsahující hlavně silikátové částice (zrna křemene, živců, horninové úlomky případně další siliko-</w:t>
            </w:r>
            <w:proofErr w:type="spellStart"/>
            <w:r w:rsidRPr="00EF32AB">
              <w:rPr>
                <w:rFonts w:cstheme="minorHAnsi"/>
              </w:rPr>
              <w:t>alumináty</w:t>
            </w:r>
            <w:proofErr w:type="spellEnd"/>
            <w:r w:rsidRPr="00EF32AB">
              <w:rPr>
                <w:rFonts w:cstheme="minorHAnsi"/>
              </w:rPr>
              <w:t xml:space="preserve">). Záměrný přídavek mramorové drtě nebo moučky nebyl prokázán. </w:t>
            </w:r>
          </w:p>
          <w:p w14:paraId="1E8D56C6" w14:textId="77777777" w:rsidR="00343152" w:rsidRPr="00EF32AB" w:rsidRDefault="00343152" w:rsidP="00343152">
            <w:pPr>
              <w:spacing w:line="312" w:lineRule="auto"/>
              <w:jc w:val="both"/>
              <w:rPr>
                <w:rFonts w:cstheme="minorHAnsi"/>
              </w:rPr>
            </w:pPr>
            <w:r w:rsidRPr="00EF32AB">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EF32AB" w:rsidRDefault="00343152" w:rsidP="00343152">
            <w:pPr>
              <w:rPr>
                <w:rFonts w:cstheme="minorHAnsi"/>
              </w:rPr>
            </w:pPr>
          </w:p>
          <w:p w14:paraId="71A58623" w14:textId="77777777" w:rsidR="00343152" w:rsidRPr="00EF32AB" w:rsidRDefault="00343152" w:rsidP="00343152">
            <w:pPr>
              <w:rPr>
                <w:rFonts w:cstheme="minorHAnsi"/>
              </w:rPr>
            </w:pPr>
          </w:p>
          <w:p w14:paraId="7617EB6A" w14:textId="77777777" w:rsidR="00343152" w:rsidRPr="00EF32AB" w:rsidRDefault="00343152" w:rsidP="00343152">
            <w:pPr>
              <w:rPr>
                <w:rFonts w:cstheme="minorHAnsi"/>
                <w:b/>
              </w:rPr>
            </w:pPr>
            <w:r w:rsidRPr="00EF32AB">
              <w:rPr>
                <w:rFonts w:cstheme="minorHAnsi"/>
                <w:b/>
              </w:rPr>
              <w:t>Technologický návrh restaurování a konzervace omítnutých částí kostela</w:t>
            </w:r>
          </w:p>
          <w:p w14:paraId="0EAF47B5" w14:textId="77777777" w:rsidR="00343152" w:rsidRPr="00EF32AB" w:rsidRDefault="00343152" w:rsidP="00343152">
            <w:pPr>
              <w:rPr>
                <w:rFonts w:cstheme="minorHAnsi"/>
              </w:rPr>
            </w:pPr>
          </w:p>
          <w:p w14:paraId="755EAA84" w14:textId="77777777" w:rsidR="00343152" w:rsidRPr="00EF32AB" w:rsidRDefault="00343152" w:rsidP="00343152">
            <w:pPr>
              <w:rPr>
                <w:rFonts w:cstheme="minorHAnsi"/>
              </w:rPr>
            </w:pPr>
          </w:p>
          <w:p w14:paraId="4BC079E5" w14:textId="77777777" w:rsidR="00343152" w:rsidRPr="00EF32AB" w:rsidRDefault="00343152" w:rsidP="00343152">
            <w:pPr>
              <w:spacing w:line="288" w:lineRule="auto"/>
              <w:jc w:val="both"/>
              <w:rPr>
                <w:rFonts w:cstheme="minorHAnsi"/>
                <w:b/>
              </w:rPr>
            </w:pPr>
            <w:r w:rsidRPr="00EF32AB">
              <w:rPr>
                <w:rFonts w:cstheme="minorHAnsi"/>
                <w:b/>
              </w:rPr>
              <w:t>Interiér</w:t>
            </w:r>
          </w:p>
          <w:p w14:paraId="32112E6B" w14:textId="77777777" w:rsidR="00343152" w:rsidRPr="00EF32AB" w:rsidRDefault="00343152" w:rsidP="00343152">
            <w:pPr>
              <w:spacing w:line="288" w:lineRule="auto"/>
              <w:jc w:val="both"/>
              <w:rPr>
                <w:rFonts w:cstheme="minorHAnsi"/>
                <w:b/>
              </w:rPr>
            </w:pPr>
          </w:p>
          <w:p w14:paraId="582E8BBF" w14:textId="77777777" w:rsidR="00343152" w:rsidRPr="00EF32AB" w:rsidRDefault="00343152" w:rsidP="00343152">
            <w:pPr>
              <w:spacing w:line="288" w:lineRule="auto"/>
              <w:jc w:val="both"/>
              <w:rPr>
                <w:rFonts w:cstheme="minorHAnsi"/>
              </w:rPr>
            </w:pPr>
            <w:r w:rsidRPr="00EF32AB">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EF32AB">
              <w:rPr>
                <w:rFonts w:cstheme="minorHAnsi"/>
              </w:rPr>
              <w:t>80-tých</w:t>
            </w:r>
            <w:proofErr w:type="gramEnd"/>
            <w:r w:rsidRPr="00EF32AB">
              <w:rPr>
                <w:rFonts w:cstheme="minorHAnsi"/>
              </w:rPr>
              <w:t xml:space="preserve"> letech 20. století) lze vizuálně poměrně dobře odlišit. </w:t>
            </w:r>
          </w:p>
          <w:p w14:paraId="0CB4062A" w14:textId="77777777" w:rsidR="00343152" w:rsidRPr="00EF32AB" w:rsidRDefault="00343152" w:rsidP="00343152">
            <w:pPr>
              <w:spacing w:line="288" w:lineRule="auto"/>
              <w:jc w:val="both"/>
              <w:rPr>
                <w:rFonts w:cstheme="minorHAnsi"/>
              </w:rPr>
            </w:pPr>
          </w:p>
          <w:p w14:paraId="715D42AF" w14:textId="77777777" w:rsidR="00343152" w:rsidRPr="00EF32AB" w:rsidRDefault="00343152" w:rsidP="00343152">
            <w:pPr>
              <w:spacing w:line="288" w:lineRule="auto"/>
              <w:jc w:val="both"/>
              <w:rPr>
                <w:rFonts w:cstheme="minorHAnsi"/>
              </w:rPr>
            </w:pPr>
            <w:r w:rsidRPr="00EF32AB">
              <w:rPr>
                <w:rFonts w:cstheme="minorHAnsi"/>
              </w:rPr>
              <w:t xml:space="preserve">2. Vyčištění spár zdiva do hloubky </w:t>
            </w:r>
            <w:proofErr w:type="gramStart"/>
            <w:r w:rsidRPr="00EF32AB">
              <w:rPr>
                <w:rFonts w:cstheme="minorHAnsi"/>
              </w:rPr>
              <w:t>5-10cm</w:t>
            </w:r>
            <w:proofErr w:type="gramEnd"/>
            <w:r w:rsidRPr="00EF32AB">
              <w:rPr>
                <w:rFonts w:cstheme="minorHAnsi"/>
              </w:rPr>
              <w:t xml:space="preserve"> na plochách po odstranění sekundárních omítek. </w:t>
            </w:r>
          </w:p>
          <w:p w14:paraId="21D43414" w14:textId="77777777" w:rsidR="00343152" w:rsidRPr="00EF32AB" w:rsidRDefault="00343152" w:rsidP="00343152">
            <w:pPr>
              <w:spacing w:line="288" w:lineRule="auto"/>
              <w:jc w:val="both"/>
              <w:rPr>
                <w:rFonts w:cstheme="minorHAnsi"/>
              </w:rPr>
            </w:pPr>
          </w:p>
          <w:p w14:paraId="64DEAA85" w14:textId="77777777" w:rsidR="00343152" w:rsidRPr="00EF32AB" w:rsidRDefault="00343152" w:rsidP="00343152">
            <w:pPr>
              <w:spacing w:line="288" w:lineRule="auto"/>
              <w:jc w:val="both"/>
              <w:rPr>
                <w:rFonts w:cstheme="minorHAnsi"/>
              </w:rPr>
            </w:pPr>
            <w:r w:rsidRPr="00EF32AB">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EF32AB">
              <w:rPr>
                <w:rFonts w:cstheme="minorHAnsi"/>
              </w:rPr>
              <w:t>omítkách</w:t>
            </w:r>
            <w:proofErr w:type="gramEnd"/>
            <w:r w:rsidRPr="00EF32AB">
              <w:rPr>
                <w:rFonts w:cstheme="minorHAnsi"/>
              </w:rPr>
              <w:t xml:space="preserve"> resp. ve zdivu pod nimi).   </w:t>
            </w:r>
          </w:p>
          <w:p w14:paraId="4D40A68E" w14:textId="77777777" w:rsidR="00343152" w:rsidRPr="00EF32AB" w:rsidRDefault="00343152" w:rsidP="00343152">
            <w:pPr>
              <w:spacing w:line="288" w:lineRule="auto"/>
              <w:jc w:val="both"/>
              <w:rPr>
                <w:rFonts w:cstheme="minorHAnsi"/>
              </w:rPr>
            </w:pPr>
          </w:p>
          <w:p w14:paraId="44426130" w14:textId="77777777" w:rsidR="00343152" w:rsidRPr="00EF32AB" w:rsidRDefault="00343152" w:rsidP="00343152">
            <w:pPr>
              <w:spacing w:line="288" w:lineRule="auto"/>
              <w:jc w:val="both"/>
              <w:rPr>
                <w:rFonts w:cstheme="minorHAnsi"/>
              </w:rPr>
            </w:pPr>
            <w:r w:rsidRPr="00EF32AB">
              <w:rPr>
                <w:rFonts w:cstheme="minorHAnsi"/>
              </w:rPr>
              <w:lastRenderedPageBreak/>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EF32AB">
              <w:rPr>
                <w:rFonts w:cstheme="minorHAnsi"/>
              </w:rPr>
              <w:t>metakaolin</w:t>
            </w:r>
            <w:proofErr w:type="spellEnd"/>
            <w:r w:rsidRPr="00EF32AB">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EF32AB">
              <w:rPr>
                <w:rFonts w:cstheme="minorHAnsi"/>
              </w:rPr>
              <w:t>hydrofobizovaných</w:t>
            </w:r>
            <w:proofErr w:type="spellEnd"/>
            <w:r w:rsidRPr="00EF32AB">
              <w:rPr>
                <w:rFonts w:cstheme="minorHAnsi"/>
              </w:rPr>
              <w:t xml:space="preserve">) omítek.  </w:t>
            </w:r>
          </w:p>
          <w:p w14:paraId="419752D7" w14:textId="77777777" w:rsidR="00343152" w:rsidRPr="00EF32AB" w:rsidRDefault="00343152" w:rsidP="00343152">
            <w:pPr>
              <w:spacing w:line="288" w:lineRule="auto"/>
              <w:jc w:val="both"/>
              <w:rPr>
                <w:rFonts w:cstheme="minorHAnsi"/>
              </w:rPr>
            </w:pPr>
          </w:p>
          <w:p w14:paraId="6551EB3A" w14:textId="77777777" w:rsidR="00343152" w:rsidRPr="00EF32AB" w:rsidRDefault="00343152" w:rsidP="00343152">
            <w:pPr>
              <w:spacing w:line="288" w:lineRule="auto"/>
              <w:jc w:val="both"/>
              <w:rPr>
                <w:rFonts w:cstheme="minorHAnsi"/>
              </w:rPr>
            </w:pPr>
            <w:r w:rsidRPr="00EF32AB">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EF32AB">
              <w:rPr>
                <w:rFonts w:cstheme="minorHAnsi"/>
              </w:rPr>
              <w:t>metakaolin</w:t>
            </w:r>
            <w:proofErr w:type="spellEnd"/>
            <w:r w:rsidRPr="00EF32AB">
              <w:rPr>
                <w:rFonts w:cstheme="minorHAnsi"/>
              </w:rPr>
              <w:t>).</w:t>
            </w:r>
          </w:p>
          <w:p w14:paraId="12BA0A35" w14:textId="77777777" w:rsidR="00343152" w:rsidRPr="00EF32AB" w:rsidRDefault="00343152" w:rsidP="00343152">
            <w:pPr>
              <w:spacing w:line="288" w:lineRule="auto"/>
              <w:jc w:val="both"/>
              <w:rPr>
                <w:rFonts w:cstheme="minorHAnsi"/>
                <w:b/>
              </w:rPr>
            </w:pPr>
          </w:p>
          <w:p w14:paraId="06264995" w14:textId="77777777" w:rsidR="00343152" w:rsidRPr="00EF32AB" w:rsidRDefault="00343152" w:rsidP="00343152">
            <w:pPr>
              <w:spacing w:line="288" w:lineRule="auto"/>
              <w:jc w:val="both"/>
              <w:rPr>
                <w:rFonts w:cstheme="minorHAnsi"/>
              </w:rPr>
            </w:pPr>
            <w:r w:rsidRPr="00EF32AB">
              <w:rPr>
                <w:rFonts w:cstheme="minorHAnsi"/>
              </w:rPr>
              <w:t xml:space="preserve">6. Finální nátěr na bázi bílého vzdušného vápna (2-3 nátěry).  </w:t>
            </w:r>
          </w:p>
          <w:p w14:paraId="05E180B2" w14:textId="77777777" w:rsidR="00343152" w:rsidRPr="00EF32AB" w:rsidRDefault="00343152" w:rsidP="00343152">
            <w:pPr>
              <w:spacing w:line="288" w:lineRule="auto"/>
              <w:jc w:val="both"/>
              <w:rPr>
                <w:rFonts w:cstheme="minorHAnsi"/>
                <w:b/>
              </w:rPr>
            </w:pPr>
          </w:p>
          <w:p w14:paraId="3712DC8B" w14:textId="77777777" w:rsidR="00343152" w:rsidRPr="00EF32AB" w:rsidRDefault="00343152" w:rsidP="00343152">
            <w:pPr>
              <w:spacing w:line="288" w:lineRule="auto"/>
              <w:jc w:val="both"/>
              <w:rPr>
                <w:rFonts w:cstheme="minorHAnsi"/>
                <w:b/>
              </w:rPr>
            </w:pPr>
          </w:p>
          <w:p w14:paraId="69A39CF5" w14:textId="77777777" w:rsidR="00343152" w:rsidRPr="00EF32AB" w:rsidRDefault="00343152" w:rsidP="00343152">
            <w:pPr>
              <w:spacing w:line="288" w:lineRule="auto"/>
              <w:jc w:val="both"/>
              <w:rPr>
                <w:rFonts w:cstheme="minorHAnsi"/>
                <w:b/>
              </w:rPr>
            </w:pPr>
            <w:r w:rsidRPr="00EF32AB">
              <w:rPr>
                <w:rFonts w:cstheme="minorHAnsi"/>
                <w:b/>
              </w:rPr>
              <w:t>Exteriér</w:t>
            </w:r>
          </w:p>
          <w:p w14:paraId="44C94263" w14:textId="77777777" w:rsidR="00343152" w:rsidRPr="00EF32AB" w:rsidRDefault="00343152" w:rsidP="00343152">
            <w:pPr>
              <w:spacing w:line="288" w:lineRule="auto"/>
              <w:jc w:val="both"/>
              <w:rPr>
                <w:rFonts w:cstheme="minorHAnsi"/>
                <w:b/>
              </w:rPr>
            </w:pPr>
            <w:r w:rsidRPr="00EF32AB">
              <w:rPr>
                <w:rFonts w:cstheme="minorHAnsi"/>
                <w:b/>
              </w:rPr>
              <w:t xml:space="preserve"> </w:t>
            </w:r>
          </w:p>
          <w:p w14:paraId="7804B291" w14:textId="77777777" w:rsidR="00343152" w:rsidRPr="00EF32AB" w:rsidRDefault="00343152" w:rsidP="00343152">
            <w:pPr>
              <w:spacing w:line="288" w:lineRule="auto"/>
              <w:jc w:val="both"/>
              <w:rPr>
                <w:rFonts w:cstheme="minorHAnsi"/>
                <w:b/>
              </w:rPr>
            </w:pPr>
            <w:r w:rsidRPr="00EF32AB">
              <w:rPr>
                <w:rFonts w:cstheme="minorHAnsi"/>
              </w:rPr>
              <w:t xml:space="preserve">(odhad plošného rozsahu jednotlivých kroků je uveden v zprávě z restaurátorského průzkumu </w:t>
            </w:r>
            <w:proofErr w:type="gramStart"/>
            <w:r w:rsidRPr="00EF32AB">
              <w:rPr>
                <w:rFonts w:cstheme="minorHAnsi"/>
              </w:rPr>
              <w:t>zpracovaného  BcA.</w:t>
            </w:r>
            <w:proofErr w:type="gramEnd"/>
            <w:r w:rsidRPr="00EF32AB">
              <w:rPr>
                <w:rFonts w:cstheme="minorHAnsi"/>
              </w:rPr>
              <w:t xml:space="preserve"> Kateřinou </w:t>
            </w:r>
            <w:proofErr w:type="spellStart"/>
            <w:r w:rsidRPr="00EF32AB">
              <w:rPr>
                <w:rFonts w:cstheme="minorHAnsi"/>
              </w:rPr>
              <w:t>Krhánkovou</w:t>
            </w:r>
            <w:proofErr w:type="spellEnd"/>
            <w:r w:rsidRPr="00EF32AB">
              <w:rPr>
                <w:rFonts w:cstheme="minorHAnsi"/>
              </w:rPr>
              <w:t xml:space="preserve"> ).</w:t>
            </w:r>
            <w:r w:rsidRPr="00EF32AB">
              <w:rPr>
                <w:rFonts w:cstheme="minorHAnsi"/>
                <w:b/>
              </w:rPr>
              <w:t xml:space="preserve">  </w:t>
            </w:r>
          </w:p>
          <w:p w14:paraId="67436660" w14:textId="77777777" w:rsidR="00343152" w:rsidRPr="00EF32AB" w:rsidRDefault="00343152" w:rsidP="00343152">
            <w:pPr>
              <w:spacing w:line="288" w:lineRule="auto"/>
              <w:jc w:val="both"/>
              <w:rPr>
                <w:rFonts w:cstheme="minorHAnsi"/>
              </w:rPr>
            </w:pPr>
          </w:p>
          <w:p w14:paraId="1FBB5AE7" w14:textId="77777777" w:rsidR="00343152" w:rsidRPr="00EF32AB" w:rsidRDefault="00343152" w:rsidP="00343152">
            <w:pPr>
              <w:spacing w:line="288" w:lineRule="auto"/>
              <w:jc w:val="both"/>
              <w:rPr>
                <w:rFonts w:cstheme="minorHAnsi"/>
              </w:rPr>
            </w:pPr>
            <w:r w:rsidRPr="00EF32AB">
              <w:rPr>
                <w:rFonts w:cstheme="minorHAnsi"/>
              </w:rPr>
              <w:t xml:space="preserve">1. Mechanické odstranění sekundárních a silně poškozených omítkových vrstev a hloubkové vyčištění spár obnaženého zdiva. </w:t>
            </w:r>
          </w:p>
          <w:p w14:paraId="719B0437" w14:textId="77777777" w:rsidR="00343152" w:rsidRPr="00EF32AB" w:rsidRDefault="00343152" w:rsidP="00343152">
            <w:pPr>
              <w:spacing w:line="288" w:lineRule="auto"/>
              <w:jc w:val="both"/>
              <w:rPr>
                <w:rFonts w:cstheme="minorHAnsi"/>
              </w:rPr>
            </w:pPr>
          </w:p>
          <w:p w14:paraId="62FDA9F0" w14:textId="77777777" w:rsidR="00343152" w:rsidRPr="00EF32AB" w:rsidRDefault="00343152" w:rsidP="00343152">
            <w:pPr>
              <w:spacing w:line="288" w:lineRule="auto"/>
              <w:jc w:val="both"/>
              <w:rPr>
                <w:rFonts w:cstheme="minorHAnsi"/>
              </w:rPr>
            </w:pPr>
            <w:r w:rsidRPr="00EF32AB">
              <w:rPr>
                <w:rFonts w:cstheme="minorHAnsi"/>
              </w:rPr>
              <w:t xml:space="preserve">2. Odstranění celoplošného disperzního fasádního nátěru. Jako první krok lze doporučit odstranění pomocí tlakové horké </w:t>
            </w:r>
            <w:proofErr w:type="gramStart"/>
            <w:r w:rsidRPr="00EF32AB">
              <w:rPr>
                <w:rFonts w:cstheme="minorHAnsi"/>
              </w:rPr>
              <w:t>vody</w:t>
            </w:r>
            <w:proofErr w:type="gramEnd"/>
            <w:r w:rsidRPr="00EF32AB">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EF32AB">
              <w:rPr>
                <w:rFonts w:cstheme="minorHAnsi"/>
              </w:rPr>
              <w:t>naměkčení</w:t>
            </w:r>
            <w:proofErr w:type="spellEnd"/>
            <w:r w:rsidRPr="00EF32AB">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EF32AB" w:rsidRDefault="00343152" w:rsidP="00343152">
            <w:pPr>
              <w:spacing w:line="288" w:lineRule="auto"/>
              <w:jc w:val="both"/>
              <w:rPr>
                <w:rFonts w:cstheme="minorHAnsi"/>
              </w:rPr>
            </w:pPr>
          </w:p>
          <w:p w14:paraId="556486AC" w14:textId="77777777" w:rsidR="00343152" w:rsidRPr="00EF32AB" w:rsidRDefault="00343152" w:rsidP="00343152">
            <w:pPr>
              <w:spacing w:line="288" w:lineRule="auto"/>
              <w:jc w:val="both"/>
              <w:rPr>
                <w:rFonts w:cstheme="minorHAnsi"/>
              </w:rPr>
            </w:pPr>
            <w:r w:rsidRPr="00EF32AB">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EF32AB" w:rsidRDefault="00343152" w:rsidP="00343152">
            <w:pPr>
              <w:spacing w:line="288" w:lineRule="auto"/>
              <w:jc w:val="both"/>
              <w:rPr>
                <w:rFonts w:cstheme="minorHAnsi"/>
              </w:rPr>
            </w:pPr>
          </w:p>
          <w:p w14:paraId="73B375AE" w14:textId="77777777" w:rsidR="00343152" w:rsidRPr="00EF32AB" w:rsidRDefault="00343152" w:rsidP="00343152">
            <w:pPr>
              <w:spacing w:line="288" w:lineRule="auto"/>
              <w:jc w:val="both"/>
              <w:rPr>
                <w:rFonts w:cstheme="minorHAnsi"/>
              </w:rPr>
            </w:pPr>
            <w:r w:rsidRPr="00EF32AB">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EF32AB">
              <w:rPr>
                <w:rFonts w:cstheme="minorHAnsi"/>
              </w:rPr>
              <w:t>omítkách</w:t>
            </w:r>
            <w:proofErr w:type="gramEnd"/>
            <w:r w:rsidRPr="00EF32AB">
              <w:rPr>
                <w:rFonts w:cstheme="minorHAnsi"/>
              </w:rPr>
              <w:t xml:space="preserve"> resp. ve zdivu pod nimi). </w:t>
            </w:r>
          </w:p>
          <w:p w14:paraId="46B6862D" w14:textId="77777777" w:rsidR="00343152" w:rsidRPr="00EF32AB" w:rsidRDefault="00343152" w:rsidP="00343152">
            <w:pPr>
              <w:spacing w:line="288" w:lineRule="auto"/>
              <w:jc w:val="both"/>
              <w:rPr>
                <w:rFonts w:cstheme="minorHAnsi"/>
              </w:rPr>
            </w:pPr>
          </w:p>
          <w:p w14:paraId="634650D3" w14:textId="77777777" w:rsidR="00343152" w:rsidRPr="00EF32AB" w:rsidRDefault="00343152" w:rsidP="00343152">
            <w:pPr>
              <w:spacing w:line="288" w:lineRule="auto"/>
              <w:jc w:val="both"/>
              <w:rPr>
                <w:rFonts w:cstheme="minorHAnsi"/>
              </w:rPr>
            </w:pPr>
            <w:r w:rsidRPr="00EF32AB">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EF32AB" w:rsidRDefault="00343152" w:rsidP="00343152">
            <w:pPr>
              <w:rPr>
                <w:rFonts w:cstheme="minorHAnsi"/>
              </w:rPr>
            </w:pPr>
          </w:p>
          <w:p w14:paraId="22B1D50A" w14:textId="77777777" w:rsidR="00343152" w:rsidRPr="00EF32AB" w:rsidRDefault="00343152" w:rsidP="00343152">
            <w:pPr>
              <w:spacing w:line="288" w:lineRule="auto"/>
              <w:rPr>
                <w:rFonts w:cstheme="minorHAnsi"/>
              </w:rPr>
            </w:pPr>
            <w:r w:rsidRPr="00EF32AB">
              <w:rPr>
                <w:rFonts w:cstheme="minorHAnsi"/>
              </w:rPr>
              <w:lastRenderedPageBreak/>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EF32AB">
              <w:rPr>
                <w:rFonts w:cstheme="minorHAnsi"/>
              </w:rPr>
              <w:t>metakaolin</w:t>
            </w:r>
            <w:proofErr w:type="spellEnd"/>
            <w:r w:rsidRPr="00EF32AB">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EF32AB">
              <w:rPr>
                <w:rFonts w:cstheme="minorHAnsi"/>
              </w:rPr>
              <w:t>hydrofobizovaných</w:t>
            </w:r>
            <w:proofErr w:type="spellEnd"/>
            <w:r w:rsidRPr="00EF32AB">
              <w:rPr>
                <w:rFonts w:cstheme="minorHAnsi"/>
              </w:rPr>
              <w:t xml:space="preserve">) omítek.  </w:t>
            </w:r>
          </w:p>
          <w:p w14:paraId="1B469755" w14:textId="77777777" w:rsidR="00343152" w:rsidRPr="00EF32AB" w:rsidRDefault="00343152" w:rsidP="00343152">
            <w:pPr>
              <w:spacing w:line="288" w:lineRule="auto"/>
              <w:rPr>
                <w:rFonts w:cstheme="minorHAnsi"/>
              </w:rPr>
            </w:pPr>
          </w:p>
          <w:p w14:paraId="7E286247" w14:textId="77777777" w:rsidR="00343152" w:rsidRPr="00EF32AB" w:rsidRDefault="00343152" w:rsidP="00343152">
            <w:pPr>
              <w:spacing w:line="288" w:lineRule="auto"/>
              <w:jc w:val="both"/>
              <w:rPr>
                <w:rFonts w:cstheme="minorHAnsi"/>
              </w:rPr>
            </w:pPr>
            <w:r w:rsidRPr="00EF32AB">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EF32AB">
              <w:rPr>
                <w:rFonts w:cstheme="minorHAnsi"/>
              </w:rPr>
              <w:t>metakaolin</w:t>
            </w:r>
            <w:proofErr w:type="spellEnd"/>
            <w:r w:rsidRPr="00EF32AB">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EF32AB" w:rsidRDefault="00343152" w:rsidP="00343152">
            <w:pPr>
              <w:spacing w:line="288" w:lineRule="auto"/>
              <w:jc w:val="both"/>
              <w:rPr>
                <w:rFonts w:cstheme="minorHAnsi"/>
              </w:rPr>
            </w:pPr>
          </w:p>
          <w:p w14:paraId="732978DD" w14:textId="77777777" w:rsidR="00343152" w:rsidRPr="00EF32AB" w:rsidRDefault="00343152" w:rsidP="00343152">
            <w:pPr>
              <w:spacing w:line="288" w:lineRule="auto"/>
              <w:jc w:val="both"/>
              <w:rPr>
                <w:rFonts w:cstheme="minorHAnsi"/>
              </w:rPr>
            </w:pPr>
            <w:r w:rsidRPr="00EF32AB">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EF32AB" w:rsidRDefault="00343152" w:rsidP="00343152">
            <w:pPr>
              <w:spacing w:line="288" w:lineRule="auto"/>
              <w:jc w:val="both"/>
              <w:rPr>
                <w:rFonts w:cstheme="minorHAnsi"/>
              </w:rPr>
            </w:pPr>
          </w:p>
          <w:p w14:paraId="62AFBFD9" w14:textId="77777777" w:rsidR="00343152" w:rsidRPr="00EF32AB" w:rsidRDefault="00343152" w:rsidP="00343152">
            <w:pPr>
              <w:spacing w:line="288" w:lineRule="auto"/>
              <w:jc w:val="both"/>
              <w:rPr>
                <w:rFonts w:cstheme="minorHAnsi"/>
              </w:rPr>
            </w:pPr>
            <w:r w:rsidRPr="00EF32AB">
              <w:rPr>
                <w:rFonts w:cstheme="minorHAnsi"/>
              </w:rPr>
              <w:t xml:space="preserve">9. Celkové omítnutí vnějšího pláště tenkou vápennou omítkou (tloušťka </w:t>
            </w:r>
            <w:proofErr w:type="gramStart"/>
            <w:r w:rsidRPr="00EF32AB">
              <w:rPr>
                <w:rFonts w:cstheme="minorHAnsi"/>
              </w:rPr>
              <w:t>3-5mm</w:t>
            </w:r>
            <w:proofErr w:type="gramEnd"/>
            <w:r w:rsidRPr="00EF32AB">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EF32AB" w:rsidRDefault="00343152" w:rsidP="00343152">
            <w:pPr>
              <w:spacing w:line="288" w:lineRule="auto"/>
              <w:jc w:val="both"/>
              <w:rPr>
                <w:rFonts w:cstheme="minorHAnsi"/>
              </w:rPr>
            </w:pPr>
          </w:p>
          <w:p w14:paraId="75A3BD7D" w14:textId="77777777" w:rsidR="00343152" w:rsidRPr="00EF32AB" w:rsidRDefault="00343152" w:rsidP="00343152">
            <w:pPr>
              <w:spacing w:line="288" w:lineRule="auto"/>
              <w:jc w:val="both"/>
              <w:rPr>
                <w:rFonts w:cstheme="minorHAnsi"/>
              </w:rPr>
            </w:pPr>
            <w:r w:rsidRPr="00EF32AB">
              <w:rPr>
                <w:rFonts w:cstheme="minorHAnsi"/>
              </w:rPr>
              <w:t xml:space="preserve">10. Zvážit případný finální vápenný slabě tónovaný nátěr (zlepšení ochrany povrchu omítek a jednodušší údržba v budoucnu).  </w:t>
            </w:r>
          </w:p>
          <w:p w14:paraId="4EE987FA" w14:textId="4534B838" w:rsidR="00EE5168" w:rsidRPr="00EF32AB" w:rsidRDefault="00EE5168" w:rsidP="00343152">
            <w:pPr>
              <w:jc w:val="both"/>
              <w:rPr>
                <w:rFonts w:cstheme="minorHAnsi"/>
                <w:color w:val="000000" w:themeColor="text1"/>
              </w:rPr>
            </w:pPr>
          </w:p>
        </w:tc>
      </w:tr>
    </w:tbl>
    <w:p w14:paraId="7E492E1E" w14:textId="2B6BCD50" w:rsidR="00B06D27" w:rsidRPr="00EF32AB" w:rsidRDefault="00B06D27">
      <w:pPr>
        <w:rPr>
          <w:rFonts w:cstheme="minorHAnsi"/>
        </w:rPr>
      </w:pPr>
    </w:p>
    <w:p w14:paraId="61B04902" w14:textId="7D625A33" w:rsidR="003F5E8E" w:rsidRPr="00EF32AB" w:rsidRDefault="003F5E8E">
      <w:pPr>
        <w:rPr>
          <w:rFonts w:cstheme="minorHAnsi"/>
        </w:rPr>
      </w:pPr>
      <w:r w:rsidRPr="00EF32AB">
        <w:rPr>
          <w:rFonts w:cstheme="minorHAnsi"/>
        </w:rPr>
        <w:br w:type="page"/>
      </w:r>
    </w:p>
    <w:p w14:paraId="412B5E39" w14:textId="77777777" w:rsidR="00B06D27" w:rsidRPr="00EF32AB"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EF32AB" w14:paraId="4BEAE562" w14:textId="77777777" w:rsidTr="00B06D27">
        <w:tc>
          <w:tcPr>
            <w:tcW w:w="9974" w:type="dxa"/>
          </w:tcPr>
          <w:p w14:paraId="7A73EA27" w14:textId="75F976A2" w:rsidR="00AA48FC" w:rsidRPr="00EF32AB" w:rsidRDefault="00AA48FC">
            <w:pPr>
              <w:rPr>
                <w:rFonts w:cstheme="minorHAnsi"/>
                <w:b/>
              </w:rPr>
            </w:pPr>
            <w:r w:rsidRPr="00EF32AB">
              <w:rPr>
                <w:rFonts w:cstheme="minorHAnsi"/>
                <w:b/>
              </w:rPr>
              <w:t>Fotodokumentace analýzy</w:t>
            </w:r>
          </w:p>
        </w:tc>
      </w:tr>
      <w:tr w:rsidR="00AA48FC" w:rsidRPr="00EF32AB" w14:paraId="6EC7B221" w14:textId="77777777" w:rsidTr="00B06D27">
        <w:tc>
          <w:tcPr>
            <w:tcW w:w="9974" w:type="dxa"/>
          </w:tcPr>
          <w:p w14:paraId="32262EB7" w14:textId="77777777" w:rsidR="003F5E8E" w:rsidRPr="00EF32AB" w:rsidRDefault="003F5E8E" w:rsidP="003F5E8E">
            <w:pPr>
              <w:jc w:val="both"/>
              <w:rPr>
                <w:rFonts w:cstheme="minorHAnsi"/>
                <w:b/>
              </w:rPr>
            </w:pPr>
          </w:p>
          <w:p w14:paraId="2ED679E0" w14:textId="77777777" w:rsidR="003F5E8E" w:rsidRPr="00EF32AB" w:rsidRDefault="003F5E8E" w:rsidP="003F5E8E">
            <w:pPr>
              <w:jc w:val="both"/>
              <w:rPr>
                <w:rFonts w:cstheme="minorHAnsi"/>
              </w:rPr>
            </w:pPr>
          </w:p>
          <w:p w14:paraId="0D6ECD53" w14:textId="77777777" w:rsidR="00AA48FC" w:rsidRPr="00EF32AB" w:rsidRDefault="00AA48FC" w:rsidP="00682317">
            <w:pPr>
              <w:rPr>
                <w:rFonts w:cstheme="minorHAnsi"/>
              </w:rPr>
            </w:pPr>
          </w:p>
        </w:tc>
      </w:tr>
    </w:tbl>
    <w:p w14:paraId="7E09990A" w14:textId="77777777" w:rsidR="0022194F" w:rsidRPr="00EF32AB" w:rsidRDefault="0022194F" w:rsidP="000F258B">
      <w:pPr>
        <w:rPr>
          <w:rFonts w:cstheme="minorHAnsi"/>
        </w:rPr>
      </w:pPr>
    </w:p>
    <w:sectPr w:rsidR="0022194F" w:rsidRPr="00EF32A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F9957" w14:textId="77777777" w:rsidR="00573450" w:rsidRDefault="00573450" w:rsidP="00AA48FC">
      <w:pPr>
        <w:spacing w:after="0" w:line="240" w:lineRule="auto"/>
      </w:pPr>
      <w:r>
        <w:separator/>
      </w:r>
    </w:p>
  </w:endnote>
  <w:endnote w:type="continuationSeparator" w:id="0">
    <w:p w14:paraId="38425ED8" w14:textId="77777777" w:rsidR="00573450" w:rsidRDefault="0057345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72E8D" w14:textId="77777777" w:rsidR="00573450" w:rsidRDefault="00573450" w:rsidP="00AA48FC">
      <w:pPr>
        <w:spacing w:after="0" w:line="240" w:lineRule="auto"/>
      </w:pPr>
      <w:r>
        <w:separator/>
      </w:r>
    </w:p>
  </w:footnote>
  <w:footnote w:type="continuationSeparator" w:id="0">
    <w:p w14:paraId="346BD223" w14:textId="77777777" w:rsidR="00573450" w:rsidRDefault="0057345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96569"/>
    <w:rsid w:val="000A6440"/>
    <w:rsid w:val="000D6474"/>
    <w:rsid w:val="000D7AD0"/>
    <w:rsid w:val="000F258B"/>
    <w:rsid w:val="0013134E"/>
    <w:rsid w:val="00163E43"/>
    <w:rsid w:val="00197372"/>
    <w:rsid w:val="0022194F"/>
    <w:rsid w:val="002353E4"/>
    <w:rsid w:val="00245284"/>
    <w:rsid w:val="00260E20"/>
    <w:rsid w:val="00285A78"/>
    <w:rsid w:val="00285DC4"/>
    <w:rsid w:val="0029741C"/>
    <w:rsid w:val="002B4839"/>
    <w:rsid w:val="002E74BB"/>
    <w:rsid w:val="003058B2"/>
    <w:rsid w:val="00343152"/>
    <w:rsid w:val="00357DDE"/>
    <w:rsid w:val="003639BE"/>
    <w:rsid w:val="00371B92"/>
    <w:rsid w:val="003F5E8E"/>
    <w:rsid w:val="00400235"/>
    <w:rsid w:val="004223F1"/>
    <w:rsid w:val="004309D0"/>
    <w:rsid w:val="00431914"/>
    <w:rsid w:val="00457635"/>
    <w:rsid w:val="00495C74"/>
    <w:rsid w:val="0050622C"/>
    <w:rsid w:val="00526530"/>
    <w:rsid w:val="00573450"/>
    <w:rsid w:val="00593B04"/>
    <w:rsid w:val="005A54E0"/>
    <w:rsid w:val="006257CB"/>
    <w:rsid w:val="006632AB"/>
    <w:rsid w:val="00682317"/>
    <w:rsid w:val="006B0290"/>
    <w:rsid w:val="006F6B87"/>
    <w:rsid w:val="00743DB1"/>
    <w:rsid w:val="00745BD9"/>
    <w:rsid w:val="00785501"/>
    <w:rsid w:val="007E47E2"/>
    <w:rsid w:val="007E69A8"/>
    <w:rsid w:val="007E786A"/>
    <w:rsid w:val="0082294C"/>
    <w:rsid w:val="00842680"/>
    <w:rsid w:val="008E4698"/>
    <w:rsid w:val="0093755E"/>
    <w:rsid w:val="009A03AE"/>
    <w:rsid w:val="009A636D"/>
    <w:rsid w:val="009C157E"/>
    <w:rsid w:val="009C5D38"/>
    <w:rsid w:val="00A104B7"/>
    <w:rsid w:val="00A54493"/>
    <w:rsid w:val="00A65212"/>
    <w:rsid w:val="00AA48FC"/>
    <w:rsid w:val="00AB0D14"/>
    <w:rsid w:val="00AB6AE4"/>
    <w:rsid w:val="00B04F89"/>
    <w:rsid w:val="00B06D27"/>
    <w:rsid w:val="00B101DC"/>
    <w:rsid w:val="00BA52E5"/>
    <w:rsid w:val="00BA5CEA"/>
    <w:rsid w:val="00BB0170"/>
    <w:rsid w:val="00BD5A43"/>
    <w:rsid w:val="00BF705F"/>
    <w:rsid w:val="00C013C7"/>
    <w:rsid w:val="00C30ACE"/>
    <w:rsid w:val="00C35462"/>
    <w:rsid w:val="00C363EA"/>
    <w:rsid w:val="00D37DC8"/>
    <w:rsid w:val="00D95F86"/>
    <w:rsid w:val="00DD261C"/>
    <w:rsid w:val="00E1305E"/>
    <w:rsid w:val="00E52482"/>
    <w:rsid w:val="00E82C00"/>
    <w:rsid w:val="00EB0453"/>
    <w:rsid w:val="00EB2FDC"/>
    <w:rsid w:val="00EC4B9A"/>
    <w:rsid w:val="00ED5314"/>
    <w:rsid w:val="00EE46A2"/>
    <w:rsid w:val="00EE5168"/>
    <w:rsid w:val="00EE679E"/>
    <w:rsid w:val="00EF32AB"/>
    <w:rsid w:val="00F06273"/>
    <w:rsid w:val="00F32964"/>
    <w:rsid w:val="00F40D7E"/>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1633</Words>
  <Characters>9637</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2022-10-20T08:46:00Z</dcterms:created>
  <dcterms:modified xsi:type="dcterms:W3CDTF">2022-10-20T08:47:00Z</dcterms:modified>
</cp:coreProperties>
</file>