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2E670F" w:rsidRDefault="00C30ACE">
      <w:pPr>
        <w:rPr>
          <w:rFonts w:cstheme="minorHAnsi"/>
        </w:rPr>
      </w:pPr>
    </w:p>
    <w:tbl>
      <w:tblPr>
        <w:tblStyle w:val="Mkatabulky"/>
        <w:tblW w:w="0" w:type="auto"/>
        <w:tblLook w:val="04A0" w:firstRow="1" w:lastRow="0" w:firstColumn="1" w:lastColumn="0" w:noHBand="0" w:noVBand="1"/>
      </w:tblPr>
      <w:tblGrid>
        <w:gridCol w:w="1736"/>
        <w:gridCol w:w="7326"/>
      </w:tblGrid>
      <w:tr w:rsidR="0022194F" w:rsidRPr="002E670F" w14:paraId="2990A214" w14:textId="77777777" w:rsidTr="0022194F">
        <w:tc>
          <w:tcPr>
            <w:tcW w:w="4606" w:type="dxa"/>
          </w:tcPr>
          <w:p w14:paraId="288154EF" w14:textId="77777777" w:rsidR="0022194F" w:rsidRPr="002E670F" w:rsidRDefault="0022194F">
            <w:pPr>
              <w:rPr>
                <w:rFonts w:cstheme="minorHAnsi"/>
                <w:b/>
              </w:rPr>
            </w:pPr>
            <w:r w:rsidRPr="002E670F">
              <w:rPr>
                <w:rFonts w:cstheme="minorHAnsi"/>
                <w:b/>
              </w:rPr>
              <w:t>Archivní číslo vzorku</w:t>
            </w:r>
          </w:p>
        </w:tc>
        <w:tc>
          <w:tcPr>
            <w:tcW w:w="4606" w:type="dxa"/>
          </w:tcPr>
          <w:p w14:paraId="04A42E4B" w14:textId="711B8D6B" w:rsidR="0022194F" w:rsidRPr="002E670F" w:rsidRDefault="000F258B" w:rsidP="00593B04">
            <w:pPr>
              <w:spacing w:line="276" w:lineRule="auto"/>
              <w:rPr>
                <w:rFonts w:cstheme="minorHAnsi"/>
              </w:rPr>
            </w:pPr>
            <w:proofErr w:type="gramStart"/>
            <w:r w:rsidRPr="002E670F">
              <w:rPr>
                <w:rFonts w:cstheme="minorHAnsi"/>
              </w:rPr>
              <w:t>10198</w:t>
            </w:r>
            <w:r w:rsidR="002E670F" w:rsidRPr="002E670F">
              <w:rPr>
                <w:rFonts w:cstheme="minorHAnsi"/>
              </w:rPr>
              <w:t>b</w:t>
            </w:r>
            <w:proofErr w:type="gramEnd"/>
          </w:p>
        </w:tc>
      </w:tr>
      <w:tr w:rsidR="0022194F" w:rsidRPr="002E670F" w14:paraId="724098A4" w14:textId="77777777" w:rsidTr="0022194F">
        <w:tc>
          <w:tcPr>
            <w:tcW w:w="4606" w:type="dxa"/>
          </w:tcPr>
          <w:p w14:paraId="2CA6A0E6" w14:textId="77777777" w:rsidR="0022194F" w:rsidRPr="002E670F" w:rsidRDefault="0022194F" w:rsidP="0022194F">
            <w:pPr>
              <w:rPr>
                <w:rFonts w:cstheme="minorHAnsi"/>
                <w:b/>
              </w:rPr>
            </w:pPr>
            <w:r w:rsidRPr="002E670F">
              <w:rPr>
                <w:rFonts w:cstheme="minorHAnsi"/>
                <w:b/>
              </w:rPr>
              <w:t xml:space="preserve">Odběrové číslo vzorku </w:t>
            </w:r>
          </w:p>
        </w:tc>
        <w:tc>
          <w:tcPr>
            <w:tcW w:w="4606" w:type="dxa"/>
          </w:tcPr>
          <w:p w14:paraId="0F7763E9" w14:textId="1870F57C" w:rsidR="0022194F" w:rsidRPr="002E670F" w:rsidRDefault="002E670F" w:rsidP="00593B04">
            <w:pPr>
              <w:spacing w:line="276" w:lineRule="auto"/>
              <w:rPr>
                <w:rFonts w:cstheme="minorHAnsi"/>
              </w:rPr>
            </w:pPr>
            <w:r w:rsidRPr="002E670F">
              <w:rPr>
                <w:rFonts w:cstheme="minorHAnsi"/>
              </w:rPr>
              <w:t>2</w:t>
            </w:r>
          </w:p>
        </w:tc>
      </w:tr>
      <w:tr w:rsidR="00AA48FC" w:rsidRPr="002E670F" w14:paraId="7D82F69A" w14:textId="77777777" w:rsidTr="0022194F">
        <w:tc>
          <w:tcPr>
            <w:tcW w:w="4606" w:type="dxa"/>
          </w:tcPr>
          <w:p w14:paraId="332CB1DB" w14:textId="77777777" w:rsidR="00AA48FC" w:rsidRPr="002E670F" w:rsidRDefault="00AA48FC">
            <w:pPr>
              <w:rPr>
                <w:rFonts w:cstheme="minorHAnsi"/>
                <w:b/>
              </w:rPr>
            </w:pPr>
            <w:r w:rsidRPr="002E670F">
              <w:rPr>
                <w:rFonts w:cstheme="minorHAnsi"/>
                <w:b/>
              </w:rPr>
              <w:t xml:space="preserve">Pořadové číslo karty vzorku v </w:t>
            </w:r>
            <w:r w:rsidR="000A6440" w:rsidRPr="002E670F">
              <w:rPr>
                <w:rFonts w:cstheme="minorHAnsi"/>
                <w:b/>
              </w:rPr>
              <w:t>databázi</w:t>
            </w:r>
          </w:p>
        </w:tc>
        <w:tc>
          <w:tcPr>
            <w:tcW w:w="4606" w:type="dxa"/>
          </w:tcPr>
          <w:p w14:paraId="54AFF626" w14:textId="71C9B4B4" w:rsidR="00AA48FC" w:rsidRPr="002E670F" w:rsidRDefault="00CA3E68" w:rsidP="00593B04">
            <w:pPr>
              <w:spacing w:line="276" w:lineRule="auto"/>
              <w:rPr>
                <w:rFonts w:cstheme="minorHAnsi"/>
              </w:rPr>
            </w:pPr>
            <w:r w:rsidRPr="002E670F">
              <w:rPr>
                <w:rFonts w:cstheme="minorHAnsi"/>
              </w:rPr>
              <w:t>141</w:t>
            </w:r>
            <w:r w:rsidR="002E670F" w:rsidRPr="002E670F">
              <w:rPr>
                <w:rFonts w:cstheme="minorHAnsi"/>
              </w:rPr>
              <w:t>9</w:t>
            </w:r>
          </w:p>
        </w:tc>
      </w:tr>
      <w:tr w:rsidR="0022194F" w:rsidRPr="002E670F" w14:paraId="19D8C6C6" w14:textId="77777777" w:rsidTr="0022194F">
        <w:tc>
          <w:tcPr>
            <w:tcW w:w="4606" w:type="dxa"/>
          </w:tcPr>
          <w:p w14:paraId="243B7A3E" w14:textId="77777777" w:rsidR="0022194F" w:rsidRPr="002E670F" w:rsidRDefault="0022194F">
            <w:pPr>
              <w:rPr>
                <w:rFonts w:cstheme="minorHAnsi"/>
                <w:b/>
              </w:rPr>
            </w:pPr>
            <w:r w:rsidRPr="002E670F">
              <w:rPr>
                <w:rFonts w:cstheme="minorHAnsi"/>
                <w:b/>
              </w:rPr>
              <w:t>Místo</w:t>
            </w:r>
          </w:p>
        </w:tc>
        <w:tc>
          <w:tcPr>
            <w:tcW w:w="4606" w:type="dxa"/>
          </w:tcPr>
          <w:p w14:paraId="18CD5F96" w14:textId="3F63CEA8" w:rsidR="0022194F" w:rsidRPr="002E670F" w:rsidRDefault="000F258B" w:rsidP="00593B04">
            <w:pPr>
              <w:spacing w:line="276" w:lineRule="auto"/>
              <w:rPr>
                <w:rFonts w:cstheme="minorHAnsi"/>
              </w:rPr>
            </w:pPr>
            <w:r w:rsidRPr="002E670F">
              <w:rPr>
                <w:rFonts w:cstheme="minorHAnsi"/>
              </w:rPr>
              <w:t>Brandýs nad Orlicí</w:t>
            </w:r>
          </w:p>
        </w:tc>
      </w:tr>
      <w:tr w:rsidR="0022194F" w:rsidRPr="002E670F" w14:paraId="5DD19B73" w14:textId="77777777" w:rsidTr="0022194F">
        <w:tc>
          <w:tcPr>
            <w:tcW w:w="4606" w:type="dxa"/>
          </w:tcPr>
          <w:p w14:paraId="2C4E6622" w14:textId="77777777" w:rsidR="0022194F" w:rsidRPr="002E670F" w:rsidRDefault="0022194F">
            <w:pPr>
              <w:rPr>
                <w:rFonts w:cstheme="minorHAnsi"/>
                <w:b/>
              </w:rPr>
            </w:pPr>
            <w:r w:rsidRPr="002E670F">
              <w:rPr>
                <w:rFonts w:cstheme="minorHAnsi"/>
                <w:b/>
              </w:rPr>
              <w:t>Objekt</w:t>
            </w:r>
          </w:p>
        </w:tc>
        <w:tc>
          <w:tcPr>
            <w:tcW w:w="4606" w:type="dxa"/>
          </w:tcPr>
          <w:p w14:paraId="56B0F5C6" w14:textId="391E0955" w:rsidR="0022194F" w:rsidRPr="002E670F" w:rsidRDefault="000F258B" w:rsidP="00593B04">
            <w:pPr>
              <w:spacing w:line="276" w:lineRule="auto"/>
              <w:rPr>
                <w:rFonts w:cstheme="minorHAnsi"/>
              </w:rPr>
            </w:pPr>
            <w:r w:rsidRPr="002E670F">
              <w:rPr>
                <w:rFonts w:cstheme="minorHAnsi"/>
              </w:rPr>
              <w:t>Zámek, interiér</w:t>
            </w:r>
          </w:p>
        </w:tc>
      </w:tr>
      <w:tr w:rsidR="0022194F" w:rsidRPr="002E670F" w14:paraId="3B343D69" w14:textId="77777777" w:rsidTr="0022194F">
        <w:tc>
          <w:tcPr>
            <w:tcW w:w="4606" w:type="dxa"/>
          </w:tcPr>
          <w:p w14:paraId="4D45618B" w14:textId="77777777" w:rsidR="0022194F" w:rsidRPr="002E670F" w:rsidRDefault="0022194F">
            <w:pPr>
              <w:rPr>
                <w:rFonts w:cstheme="minorHAnsi"/>
                <w:b/>
              </w:rPr>
            </w:pPr>
            <w:r w:rsidRPr="002E670F">
              <w:rPr>
                <w:rFonts w:cstheme="minorHAnsi"/>
                <w:b/>
              </w:rPr>
              <w:t>Místo odběru popis</w:t>
            </w:r>
          </w:p>
        </w:tc>
        <w:tc>
          <w:tcPr>
            <w:tcW w:w="4606" w:type="dxa"/>
          </w:tcPr>
          <w:p w14:paraId="79BBF85F" w14:textId="27ABDE7F" w:rsidR="0022194F" w:rsidRPr="002E670F" w:rsidRDefault="000F258B" w:rsidP="00593B04">
            <w:pPr>
              <w:spacing w:line="276" w:lineRule="auto"/>
              <w:rPr>
                <w:rFonts w:cstheme="minorHAnsi"/>
              </w:rPr>
            </w:pPr>
            <w:r w:rsidRPr="002E670F">
              <w:rPr>
                <w:rFonts w:cstheme="minorHAnsi"/>
                <w:color w:val="000000" w:themeColor="text1"/>
              </w:rPr>
              <w:t>Oblouk mezi oběma částmi tzv. společenského sálu; malovaný dekor, oranžový prvek rostlinného motivu</w:t>
            </w:r>
          </w:p>
        </w:tc>
      </w:tr>
      <w:tr w:rsidR="0022194F" w:rsidRPr="002E670F" w14:paraId="45816C1D" w14:textId="77777777" w:rsidTr="0022194F">
        <w:tc>
          <w:tcPr>
            <w:tcW w:w="4606" w:type="dxa"/>
          </w:tcPr>
          <w:p w14:paraId="5E24CA5F" w14:textId="77777777" w:rsidR="0022194F" w:rsidRPr="002E670F" w:rsidRDefault="0022194F">
            <w:pPr>
              <w:rPr>
                <w:rFonts w:cstheme="minorHAnsi"/>
                <w:b/>
              </w:rPr>
            </w:pPr>
            <w:r w:rsidRPr="002E670F">
              <w:rPr>
                <w:rFonts w:cstheme="minorHAnsi"/>
                <w:b/>
              </w:rPr>
              <w:t>Místo odběru foto</w:t>
            </w:r>
          </w:p>
        </w:tc>
        <w:tc>
          <w:tcPr>
            <w:tcW w:w="4606" w:type="dxa"/>
          </w:tcPr>
          <w:p w14:paraId="5134BD45" w14:textId="77777777" w:rsidR="00506F9E" w:rsidRPr="002E670F" w:rsidRDefault="00506F9E" w:rsidP="000F258B">
            <w:pPr>
              <w:spacing w:line="276" w:lineRule="auto"/>
              <w:rPr>
                <w:rFonts w:cstheme="minorHAnsi"/>
              </w:rPr>
            </w:pPr>
          </w:p>
          <w:tbl>
            <w:tblPr>
              <w:tblW w:w="7100" w:type="dxa"/>
              <w:tblCellMar>
                <w:left w:w="70" w:type="dxa"/>
                <w:right w:w="70" w:type="dxa"/>
              </w:tblCellMar>
              <w:tblLook w:val="04A0" w:firstRow="1" w:lastRow="0" w:firstColumn="1" w:lastColumn="0" w:noHBand="0" w:noVBand="1"/>
            </w:tblPr>
            <w:tblGrid>
              <w:gridCol w:w="1018"/>
              <w:gridCol w:w="2906"/>
              <w:gridCol w:w="3176"/>
            </w:tblGrid>
            <w:tr w:rsidR="00506F9E" w:rsidRPr="00506F9E" w14:paraId="70C9B4C3" w14:textId="77777777" w:rsidTr="00506F9E">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7A9F1" w14:textId="77777777" w:rsidR="00506F9E" w:rsidRPr="00506F9E" w:rsidRDefault="00506F9E" w:rsidP="00506F9E">
                  <w:pPr>
                    <w:spacing w:after="0" w:line="240" w:lineRule="auto"/>
                    <w:jc w:val="center"/>
                    <w:rPr>
                      <w:rFonts w:eastAsia="Times New Roman" w:cstheme="minorHAnsi"/>
                      <w:b/>
                      <w:bCs/>
                      <w:color w:val="000000"/>
                      <w:lang w:eastAsia="cs-CZ"/>
                    </w:rPr>
                  </w:pPr>
                  <w:r w:rsidRPr="00506F9E">
                    <w:rPr>
                      <w:rFonts w:eastAsia="Times New Roman" w:cstheme="minorHAnsi"/>
                      <w:b/>
                      <w:bCs/>
                      <w:color w:val="000000"/>
                      <w:lang w:eastAsia="cs-CZ"/>
                    </w:rPr>
                    <w:t>Vzorek</w:t>
                  </w:r>
                </w:p>
              </w:tc>
              <w:tc>
                <w:tcPr>
                  <w:tcW w:w="2906" w:type="dxa"/>
                  <w:tcBorders>
                    <w:top w:val="single" w:sz="4" w:space="0" w:color="auto"/>
                    <w:left w:val="nil"/>
                    <w:bottom w:val="single" w:sz="4" w:space="0" w:color="auto"/>
                    <w:right w:val="single" w:sz="4" w:space="0" w:color="auto"/>
                  </w:tcBorders>
                  <w:shd w:val="clear" w:color="auto" w:fill="auto"/>
                  <w:vAlign w:val="center"/>
                  <w:hideMark/>
                </w:tcPr>
                <w:p w14:paraId="754F5F9C" w14:textId="77777777" w:rsidR="00506F9E" w:rsidRPr="00506F9E" w:rsidRDefault="00506F9E" w:rsidP="00506F9E">
                  <w:pPr>
                    <w:spacing w:after="0" w:line="240" w:lineRule="auto"/>
                    <w:jc w:val="center"/>
                    <w:rPr>
                      <w:rFonts w:eastAsia="Times New Roman" w:cstheme="minorHAnsi"/>
                      <w:b/>
                      <w:bCs/>
                      <w:color w:val="000000"/>
                      <w:lang w:eastAsia="cs-CZ"/>
                    </w:rPr>
                  </w:pPr>
                  <w:r w:rsidRPr="00506F9E">
                    <w:rPr>
                      <w:rFonts w:eastAsia="Times New Roman" w:cstheme="minorHAnsi"/>
                      <w:b/>
                      <w:bCs/>
                      <w:color w:val="000000"/>
                      <w:lang w:eastAsia="cs-CZ"/>
                    </w:rPr>
                    <w:t xml:space="preserve">Místo odběru a popis </w:t>
                  </w:r>
                </w:p>
              </w:tc>
              <w:tc>
                <w:tcPr>
                  <w:tcW w:w="3176" w:type="dxa"/>
                  <w:tcBorders>
                    <w:top w:val="single" w:sz="4" w:space="0" w:color="auto"/>
                    <w:left w:val="nil"/>
                    <w:bottom w:val="single" w:sz="4" w:space="0" w:color="auto"/>
                    <w:right w:val="single" w:sz="4" w:space="0" w:color="auto"/>
                  </w:tcBorders>
                  <w:shd w:val="clear" w:color="auto" w:fill="auto"/>
                  <w:vAlign w:val="center"/>
                  <w:hideMark/>
                </w:tcPr>
                <w:p w14:paraId="0113D471" w14:textId="77777777" w:rsidR="00506F9E" w:rsidRPr="00506F9E" w:rsidRDefault="00506F9E" w:rsidP="00506F9E">
                  <w:pPr>
                    <w:spacing w:after="0" w:line="240" w:lineRule="auto"/>
                    <w:jc w:val="center"/>
                    <w:rPr>
                      <w:rFonts w:eastAsia="Times New Roman" w:cstheme="minorHAnsi"/>
                      <w:b/>
                      <w:bCs/>
                      <w:color w:val="000000"/>
                      <w:lang w:eastAsia="cs-CZ"/>
                    </w:rPr>
                  </w:pPr>
                  <w:r w:rsidRPr="00506F9E">
                    <w:rPr>
                      <w:rFonts w:eastAsia="Times New Roman" w:cstheme="minorHAnsi"/>
                      <w:b/>
                      <w:bCs/>
                      <w:color w:val="000000"/>
                      <w:lang w:eastAsia="cs-CZ"/>
                    </w:rPr>
                    <w:t>Foto místa odběru</w:t>
                  </w:r>
                </w:p>
              </w:tc>
            </w:tr>
            <w:tr w:rsidR="00506F9E" w:rsidRPr="00506F9E" w14:paraId="7A851675" w14:textId="77777777" w:rsidTr="00506F9E">
              <w:trPr>
                <w:trHeight w:val="1200"/>
              </w:trPr>
              <w:tc>
                <w:tcPr>
                  <w:tcW w:w="1018" w:type="dxa"/>
                  <w:tcBorders>
                    <w:top w:val="nil"/>
                    <w:left w:val="single" w:sz="4" w:space="0" w:color="auto"/>
                    <w:bottom w:val="single" w:sz="4" w:space="0" w:color="auto"/>
                    <w:right w:val="single" w:sz="4" w:space="0" w:color="auto"/>
                  </w:tcBorders>
                  <w:shd w:val="clear" w:color="auto" w:fill="auto"/>
                  <w:vAlign w:val="center"/>
                  <w:hideMark/>
                </w:tcPr>
                <w:p w14:paraId="05288226" w14:textId="77777777" w:rsidR="00506F9E" w:rsidRPr="00506F9E" w:rsidRDefault="00506F9E" w:rsidP="00506F9E">
                  <w:pPr>
                    <w:spacing w:after="0" w:line="240" w:lineRule="auto"/>
                    <w:jc w:val="center"/>
                    <w:rPr>
                      <w:rFonts w:eastAsia="Times New Roman" w:cstheme="minorHAnsi"/>
                      <w:color w:val="000000"/>
                      <w:lang w:eastAsia="cs-CZ"/>
                    </w:rPr>
                  </w:pPr>
                  <w:r w:rsidRPr="00506F9E">
                    <w:rPr>
                      <w:rFonts w:eastAsia="Times New Roman" w:cstheme="minorHAnsi"/>
                      <w:color w:val="000000"/>
                      <w:lang w:eastAsia="cs-CZ"/>
                    </w:rPr>
                    <w:t>V1 (</w:t>
                  </w:r>
                  <w:proofErr w:type="gramStart"/>
                  <w:r w:rsidRPr="00506F9E">
                    <w:rPr>
                      <w:rFonts w:eastAsia="Times New Roman" w:cstheme="minorHAnsi"/>
                      <w:color w:val="000000"/>
                      <w:lang w:eastAsia="cs-CZ"/>
                    </w:rPr>
                    <w:t>10198a</w:t>
                  </w:r>
                  <w:proofErr w:type="gramEnd"/>
                  <w:r w:rsidRPr="00506F9E">
                    <w:rPr>
                      <w:rFonts w:eastAsia="Times New Roman" w:cstheme="minorHAnsi"/>
                      <w:color w:val="000000"/>
                      <w:lang w:eastAsia="cs-CZ"/>
                    </w:rPr>
                    <w:t>)</w:t>
                  </w:r>
                </w:p>
              </w:tc>
              <w:tc>
                <w:tcPr>
                  <w:tcW w:w="2906" w:type="dxa"/>
                  <w:tcBorders>
                    <w:top w:val="nil"/>
                    <w:left w:val="nil"/>
                    <w:bottom w:val="single" w:sz="4" w:space="0" w:color="auto"/>
                    <w:right w:val="single" w:sz="4" w:space="0" w:color="auto"/>
                  </w:tcBorders>
                  <w:shd w:val="clear" w:color="auto" w:fill="auto"/>
                  <w:vAlign w:val="center"/>
                  <w:hideMark/>
                </w:tcPr>
                <w:p w14:paraId="7E159AA2" w14:textId="77777777" w:rsidR="00506F9E" w:rsidRPr="00506F9E" w:rsidRDefault="00506F9E" w:rsidP="00506F9E">
                  <w:pPr>
                    <w:spacing w:after="0" w:line="240" w:lineRule="auto"/>
                    <w:rPr>
                      <w:rFonts w:eastAsia="Times New Roman" w:cstheme="minorHAnsi"/>
                      <w:color w:val="000000"/>
                      <w:lang w:eastAsia="cs-CZ"/>
                    </w:rPr>
                  </w:pPr>
                  <w:r w:rsidRPr="00506F9E">
                    <w:rPr>
                      <w:rFonts w:eastAsia="Times New Roman" w:cstheme="minorHAnsi"/>
                      <w:color w:val="000000"/>
                      <w:lang w:eastAsia="cs-CZ"/>
                    </w:rPr>
                    <w:t>Oblouk mezi oběma částmi tzv. společenského sálu; malovaný dekor, oranžový prvek rostlinného motivu</w:t>
                  </w:r>
                </w:p>
              </w:tc>
              <w:tc>
                <w:tcPr>
                  <w:tcW w:w="3176" w:type="dxa"/>
                  <w:tcBorders>
                    <w:top w:val="nil"/>
                    <w:left w:val="nil"/>
                    <w:bottom w:val="nil"/>
                    <w:right w:val="nil"/>
                  </w:tcBorders>
                  <w:shd w:val="clear" w:color="auto" w:fill="auto"/>
                  <w:noWrap/>
                  <w:vAlign w:val="bottom"/>
                  <w:hideMark/>
                </w:tcPr>
                <w:p w14:paraId="1DDA26D9" w14:textId="2671E631" w:rsidR="00506F9E" w:rsidRPr="00506F9E" w:rsidRDefault="00506F9E" w:rsidP="00506F9E">
                  <w:pPr>
                    <w:spacing w:after="0" w:line="240" w:lineRule="auto"/>
                    <w:rPr>
                      <w:rFonts w:eastAsia="Times New Roman" w:cstheme="minorHAnsi"/>
                      <w:color w:val="000000"/>
                      <w:lang w:eastAsia="cs-CZ"/>
                    </w:rPr>
                  </w:pPr>
                  <w:r w:rsidRPr="002E670F">
                    <w:rPr>
                      <w:rFonts w:eastAsia="Times New Roman" w:cstheme="minorHAnsi"/>
                      <w:noProof/>
                      <w:color w:val="000000"/>
                      <w:lang w:eastAsia="cs-CZ"/>
                    </w:rPr>
                    <w:drawing>
                      <wp:anchor distT="0" distB="0" distL="114300" distR="114300" simplePos="0" relativeHeight="251658240" behindDoc="0" locked="0" layoutInCell="1" allowOverlap="1" wp14:anchorId="6FEDD27B" wp14:editId="58B11290">
                        <wp:simplePos x="0" y="0"/>
                        <wp:positionH relativeFrom="column">
                          <wp:posOffset>-635</wp:posOffset>
                        </wp:positionH>
                        <wp:positionV relativeFrom="paragraph">
                          <wp:posOffset>4445</wp:posOffset>
                        </wp:positionV>
                        <wp:extent cx="1971675" cy="942975"/>
                        <wp:effectExtent l="0" t="0" r="9525" b="9525"/>
                        <wp:wrapNone/>
                        <wp:docPr id="20" name="Obrázek 20">
                          <a:extLst xmlns:a="http://schemas.openxmlformats.org/drawingml/2006/main">
                            <a:ext uri="{FF2B5EF4-FFF2-40B4-BE49-F238E27FC236}">
                              <a16:creationId xmlns:a16="http://schemas.microsoft.com/office/drawing/2014/main" id="{8F313330-9706-45BC-AB86-BECE1F2BAE33}"/>
                            </a:ext>
                          </a:extLst>
                        </wp:docPr>
                        <wp:cNvGraphicFramePr/>
                        <a:graphic xmlns:a="http://schemas.openxmlformats.org/drawingml/2006/main">
                          <a:graphicData uri="http://schemas.openxmlformats.org/drawingml/2006/picture">
                            <pic:pic xmlns:pic="http://schemas.openxmlformats.org/drawingml/2006/picture">
                              <pic:nvPicPr>
                                <pic:cNvPr id="20" name="Obrázek 3">
                                  <a:extLst>
                                    <a:ext uri="{FF2B5EF4-FFF2-40B4-BE49-F238E27FC236}">
                                      <a16:creationId xmlns:a16="http://schemas.microsoft.com/office/drawing/2014/main" id="{8F313330-9706-45BC-AB86-BECE1F2BAE33}"/>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31"/>
                  </w:tblGrid>
                  <w:tr w:rsidR="00506F9E" w:rsidRPr="00506F9E" w14:paraId="0CE62B70" w14:textId="77777777">
                    <w:trPr>
                      <w:trHeight w:val="1200"/>
                      <w:tblCellSpacing w:w="0" w:type="dxa"/>
                    </w:trPr>
                    <w:tc>
                      <w:tcPr>
                        <w:tcW w:w="3160" w:type="dxa"/>
                        <w:tcBorders>
                          <w:top w:val="nil"/>
                          <w:left w:val="nil"/>
                          <w:bottom w:val="single" w:sz="4" w:space="0" w:color="auto"/>
                          <w:right w:val="single" w:sz="4" w:space="0" w:color="auto"/>
                        </w:tcBorders>
                        <w:shd w:val="clear" w:color="auto" w:fill="auto"/>
                        <w:hideMark/>
                      </w:tcPr>
                      <w:p w14:paraId="55111F2F" w14:textId="77777777" w:rsidR="00506F9E" w:rsidRPr="00506F9E" w:rsidRDefault="00506F9E" w:rsidP="00506F9E">
                        <w:pPr>
                          <w:spacing w:after="0" w:line="240" w:lineRule="auto"/>
                          <w:rPr>
                            <w:rFonts w:eastAsia="Times New Roman" w:cstheme="minorHAnsi"/>
                            <w:color w:val="000000"/>
                            <w:lang w:eastAsia="cs-CZ"/>
                          </w:rPr>
                        </w:pPr>
                        <w:r w:rsidRPr="00506F9E">
                          <w:rPr>
                            <w:rFonts w:eastAsia="Times New Roman" w:cstheme="minorHAnsi"/>
                            <w:color w:val="000000"/>
                            <w:lang w:eastAsia="cs-CZ"/>
                          </w:rPr>
                          <w:t> </w:t>
                        </w:r>
                      </w:p>
                    </w:tc>
                  </w:tr>
                </w:tbl>
                <w:p w14:paraId="751D2799" w14:textId="61EFF51F" w:rsidR="00506F9E" w:rsidRPr="00506F9E" w:rsidRDefault="00506F9E" w:rsidP="00506F9E">
                  <w:pPr>
                    <w:spacing w:after="0" w:line="240" w:lineRule="auto"/>
                    <w:rPr>
                      <w:rFonts w:eastAsia="Times New Roman" w:cstheme="minorHAnsi"/>
                      <w:color w:val="000000"/>
                      <w:lang w:eastAsia="cs-CZ"/>
                    </w:rPr>
                  </w:pPr>
                </w:p>
              </w:tc>
            </w:tr>
            <w:tr w:rsidR="00506F9E" w:rsidRPr="00506F9E" w14:paraId="2A62BF40" w14:textId="77777777" w:rsidTr="00506F9E">
              <w:trPr>
                <w:trHeight w:val="1530"/>
              </w:trPr>
              <w:tc>
                <w:tcPr>
                  <w:tcW w:w="1018" w:type="dxa"/>
                  <w:tcBorders>
                    <w:top w:val="nil"/>
                    <w:left w:val="single" w:sz="4" w:space="0" w:color="auto"/>
                    <w:bottom w:val="single" w:sz="4" w:space="0" w:color="auto"/>
                    <w:right w:val="single" w:sz="4" w:space="0" w:color="auto"/>
                  </w:tcBorders>
                  <w:shd w:val="clear" w:color="auto" w:fill="auto"/>
                  <w:vAlign w:val="center"/>
                  <w:hideMark/>
                </w:tcPr>
                <w:p w14:paraId="5EBB8CB3" w14:textId="77777777" w:rsidR="00506F9E" w:rsidRPr="00506F9E" w:rsidRDefault="00506F9E" w:rsidP="00506F9E">
                  <w:pPr>
                    <w:spacing w:after="0" w:line="240" w:lineRule="auto"/>
                    <w:jc w:val="center"/>
                    <w:rPr>
                      <w:rFonts w:eastAsia="Times New Roman" w:cstheme="minorHAnsi"/>
                      <w:color w:val="000000"/>
                      <w:lang w:eastAsia="cs-CZ"/>
                    </w:rPr>
                  </w:pPr>
                  <w:r w:rsidRPr="00506F9E">
                    <w:rPr>
                      <w:rFonts w:eastAsia="Times New Roman" w:cstheme="minorHAnsi"/>
                      <w:color w:val="000000"/>
                      <w:lang w:eastAsia="cs-CZ"/>
                    </w:rPr>
                    <w:t>V2 (</w:t>
                  </w:r>
                  <w:proofErr w:type="gramStart"/>
                  <w:r w:rsidRPr="00506F9E">
                    <w:rPr>
                      <w:rFonts w:eastAsia="Times New Roman" w:cstheme="minorHAnsi"/>
                      <w:color w:val="000000"/>
                      <w:lang w:eastAsia="cs-CZ"/>
                    </w:rPr>
                    <w:t>10198b</w:t>
                  </w:r>
                  <w:proofErr w:type="gramEnd"/>
                  <w:r w:rsidRPr="00506F9E">
                    <w:rPr>
                      <w:rFonts w:eastAsia="Times New Roman" w:cstheme="minorHAnsi"/>
                      <w:color w:val="000000"/>
                      <w:lang w:eastAsia="cs-CZ"/>
                    </w:rPr>
                    <w:t>)</w:t>
                  </w:r>
                </w:p>
              </w:tc>
              <w:tc>
                <w:tcPr>
                  <w:tcW w:w="2906" w:type="dxa"/>
                  <w:tcBorders>
                    <w:top w:val="nil"/>
                    <w:left w:val="nil"/>
                    <w:bottom w:val="single" w:sz="4" w:space="0" w:color="auto"/>
                    <w:right w:val="single" w:sz="4" w:space="0" w:color="auto"/>
                  </w:tcBorders>
                  <w:shd w:val="clear" w:color="auto" w:fill="auto"/>
                  <w:vAlign w:val="center"/>
                  <w:hideMark/>
                </w:tcPr>
                <w:p w14:paraId="5C119527" w14:textId="77777777" w:rsidR="00506F9E" w:rsidRPr="00506F9E" w:rsidRDefault="00506F9E" w:rsidP="00506F9E">
                  <w:pPr>
                    <w:spacing w:after="0" w:line="240" w:lineRule="auto"/>
                    <w:rPr>
                      <w:rFonts w:eastAsia="Times New Roman" w:cstheme="minorHAnsi"/>
                      <w:color w:val="000000"/>
                      <w:lang w:eastAsia="cs-CZ"/>
                    </w:rPr>
                  </w:pPr>
                  <w:r w:rsidRPr="00506F9E">
                    <w:rPr>
                      <w:rFonts w:eastAsia="Times New Roman" w:cstheme="minorHAnsi"/>
                      <w:color w:val="000000"/>
                      <w:lang w:eastAsia="cs-CZ"/>
                    </w:rPr>
                    <w:t>Západní stěna, vrstva nejstarší dekorativní výmalby, zelená plocha</w:t>
                  </w:r>
                </w:p>
              </w:tc>
              <w:tc>
                <w:tcPr>
                  <w:tcW w:w="3176" w:type="dxa"/>
                  <w:tcBorders>
                    <w:top w:val="nil"/>
                    <w:left w:val="nil"/>
                    <w:bottom w:val="single" w:sz="4" w:space="0" w:color="auto"/>
                    <w:right w:val="single" w:sz="4" w:space="0" w:color="auto"/>
                  </w:tcBorders>
                  <w:shd w:val="clear" w:color="auto" w:fill="auto"/>
                  <w:hideMark/>
                </w:tcPr>
                <w:p w14:paraId="2993E91D" w14:textId="4D9B8C9D" w:rsidR="00506F9E" w:rsidRPr="00506F9E" w:rsidRDefault="00506F9E" w:rsidP="00506F9E">
                  <w:pPr>
                    <w:spacing w:after="0" w:line="240" w:lineRule="auto"/>
                    <w:rPr>
                      <w:rFonts w:eastAsia="Times New Roman" w:cstheme="minorHAnsi"/>
                      <w:color w:val="000000"/>
                      <w:lang w:eastAsia="cs-CZ"/>
                    </w:rPr>
                  </w:pPr>
                  <w:r w:rsidRPr="002E670F">
                    <w:rPr>
                      <w:rFonts w:eastAsia="Times New Roman" w:cstheme="minorHAnsi"/>
                      <w:noProof/>
                      <w:color w:val="000000"/>
                      <w:lang w:eastAsia="cs-CZ"/>
                    </w:rPr>
                    <w:drawing>
                      <wp:anchor distT="0" distB="0" distL="114300" distR="114300" simplePos="0" relativeHeight="251658240" behindDoc="0" locked="0" layoutInCell="1" allowOverlap="1" wp14:anchorId="11B0A8C8" wp14:editId="73D4DFE1">
                        <wp:simplePos x="0" y="0"/>
                        <wp:positionH relativeFrom="column">
                          <wp:posOffset>-6350</wp:posOffset>
                        </wp:positionH>
                        <wp:positionV relativeFrom="paragraph">
                          <wp:posOffset>43180</wp:posOffset>
                        </wp:positionV>
                        <wp:extent cx="1962150" cy="914400"/>
                        <wp:effectExtent l="0" t="0" r="0" b="0"/>
                        <wp:wrapNone/>
                        <wp:docPr id="21" name="Obrázek 21">
                          <a:extLst xmlns:a="http://schemas.openxmlformats.org/drawingml/2006/main">
                            <a:ext uri="{FF2B5EF4-FFF2-40B4-BE49-F238E27FC236}">
                              <a16:creationId xmlns:a16="http://schemas.microsoft.com/office/drawing/2014/main" id="{0B961E2D-0999-47A6-98DA-6C762D009805}"/>
                            </a:ext>
                          </a:extLst>
                        </wp:docPr>
                        <wp:cNvGraphicFramePr/>
                        <a:graphic xmlns:a="http://schemas.openxmlformats.org/drawingml/2006/main">
                          <a:graphicData uri="http://schemas.openxmlformats.org/drawingml/2006/picture">
                            <pic:pic xmlns:pic="http://schemas.openxmlformats.org/drawingml/2006/picture">
                              <pic:nvPicPr>
                                <pic:cNvPr id="21" name="Obrázek 5">
                                  <a:extLst>
                                    <a:ext uri="{FF2B5EF4-FFF2-40B4-BE49-F238E27FC236}">
                                      <a16:creationId xmlns:a16="http://schemas.microsoft.com/office/drawing/2014/main" id="{0B961E2D-0999-47A6-98DA-6C762D00980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914400"/>
                                </a:xfrm>
                                <a:prstGeom prst="rect">
                                  <a:avLst/>
                                </a:prstGeom>
                                <a:noFill/>
                              </pic:spPr>
                            </pic:pic>
                          </a:graphicData>
                        </a:graphic>
                        <wp14:sizeRelH relativeFrom="page">
                          <wp14:pctWidth>0</wp14:pctWidth>
                        </wp14:sizeRelH>
                        <wp14:sizeRelV relativeFrom="page">
                          <wp14:pctHeight>0</wp14:pctHeight>
                        </wp14:sizeRelV>
                      </wp:anchor>
                    </w:drawing>
                  </w:r>
                  <w:r w:rsidRPr="00506F9E">
                    <w:rPr>
                      <w:rFonts w:eastAsia="Times New Roman" w:cstheme="minorHAnsi"/>
                      <w:color w:val="000000"/>
                      <w:lang w:eastAsia="cs-CZ"/>
                    </w:rPr>
                    <w:t> </w:t>
                  </w:r>
                </w:p>
              </w:tc>
            </w:tr>
          </w:tbl>
          <w:p w14:paraId="44748790" w14:textId="7175D9E3" w:rsidR="00506F9E" w:rsidRPr="002E670F" w:rsidRDefault="00506F9E" w:rsidP="000F258B">
            <w:pPr>
              <w:spacing w:line="276" w:lineRule="auto"/>
              <w:rPr>
                <w:rFonts w:cstheme="minorHAnsi"/>
              </w:rPr>
            </w:pPr>
          </w:p>
        </w:tc>
      </w:tr>
      <w:tr w:rsidR="0022194F" w:rsidRPr="002E670F" w14:paraId="49A18E15" w14:textId="77777777" w:rsidTr="0022194F">
        <w:tc>
          <w:tcPr>
            <w:tcW w:w="4606" w:type="dxa"/>
          </w:tcPr>
          <w:p w14:paraId="111D7558" w14:textId="77777777" w:rsidR="0022194F" w:rsidRPr="002E670F" w:rsidRDefault="0022194F">
            <w:pPr>
              <w:rPr>
                <w:rFonts w:cstheme="minorHAnsi"/>
                <w:b/>
              </w:rPr>
            </w:pPr>
            <w:r w:rsidRPr="002E670F">
              <w:rPr>
                <w:rFonts w:cstheme="minorHAnsi"/>
                <w:b/>
              </w:rPr>
              <w:t>Typ díla</w:t>
            </w:r>
          </w:p>
        </w:tc>
        <w:tc>
          <w:tcPr>
            <w:tcW w:w="4606" w:type="dxa"/>
          </w:tcPr>
          <w:p w14:paraId="322B7E85" w14:textId="791398D5" w:rsidR="0022194F" w:rsidRPr="002E670F" w:rsidRDefault="000F258B" w:rsidP="00593B04">
            <w:pPr>
              <w:spacing w:line="276" w:lineRule="auto"/>
              <w:rPr>
                <w:rFonts w:cstheme="minorHAnsi"/>
              </w:rPr>
            </w:pPr>
            <w:r w:rsidRPr="002E670F">
              <w:rPr>
                <w:rFonts w:cstheme="minorHAnsi"/>
              </w:rPr>
              <w:t>Nástěnná malba</w:t>
            </w:r>
          </w:p>
        </w:tc>
      </w:tr>
      <w:tr w:rsidR="0022194F" w:rsidRPr="002E670F" w14:paraId="050FF22F" w14:textId="77777777" w:rsidTr="0022194F">
        <w:tc>
          <w:tcPr>
            <w:tcW w:w="4606" w:type="dxa"/>
          </w:tcPr>
          <w:p w14:paraId="55D48655" w14:textId="77777777" w:rsidR="0022194F" w:rsidRPr="002E670F" w:rsidRDefault="0022194F" w:rsidP="0022194F">
            <w:pPr>
              <w:rPr>
                <w:rFonts w:cstheme="minorHAnsi"/>
                <w:b/>
              </w:rPr>
            </w:pPr>
            <w:r w:rsidRPr="002E670F">
              <w:rPr>
                <w:rFonts w:cstheme="minorHAnsi"/>
                <w:b/>
              </w:rPr>
              <w:t>Typ podložky (v případě vzorků povrchových úprav / barevných vrstev)</w:t>
            </w:r>
          </w:p>
        </w:tc>
        <w:tc>
          <w:tcPr>
            <w:tcW w:w="4606" w:type="dxa"/>
          </w:tcPr>
          <w:p w14:paraId="55324863" w14:textId="04378E1A" w:rsidR="0022194F" w:rsidRPr="002E670F" w:rsidRDefault="000F258B" w:rsidP="00593B04">
            <w:pPr>
              <w:spacing w:line="276" w:lineRule="auto"/>
              <w:rPr>
                <w:rFonts w:cstheme="minorHAnsi"/>
              </w:rPr>
            </w:pPr>
            <w:r w:rsidRPr="002E670F">
              <w:rPr>
                <w:rFonts w:cstheme="minorHAnsi"/>
              </w:rPr>
              <w:t>Omítka</w:t>
            </w:r>
          </w:p>
        </w:tc>
      </w:tr>
      <w:tr w:rsidR="0022194F" w:rsidRPr="002E670F" w14:paraId="5FCDA9FF" w14:textId="77777777" w:rsidTr="0022194F">
        <w:tc>
          <w:tcPr>
            <w:tcW w:w="4606" w:type="dxa"/>
          </w:tcPr>
          <w:p w14:paraId="4FCA9DFC" w14:textId="77777777" w:rsidR="0022194F" w:rsidRPr="002E670F" w:rsidRDefault="0022194F">
            <w:pPr>
              <w:rPr>
                <w:rFonts w:cstheme="minorHAnsi"/>
                <w:b/>
              </w:rPr>
            </w:pPr>
            <w:r w:rsidRPr="002E670F">
              <w:rPr>
                <w:rFonts w:cstheme="minorHAnsi"/>
                <w:b/>
              </w:rPr>
              <w:t>Datace</w:t>
            </w:r>
            <w:r w:rsidR="00AA48FC" w:rsidRPr="002E670F">
              <w:rPr>
                <w:rFonts w:cstheme="minorHAnsi"/>
                <w:b/>
              </w:rPr>
              <w:t xml:space="preserve"> objektu</w:t>
            </w:r>
          </w:p>
        </w:tc>
        <w:tc>
          <w:tcPr>
            <w:tcW w:w="4606" w:type="dxa"/>
          </w:tcPr>
          <w:p w14:paraId="2B1BAD22" w14:textId="109D772B" w:rsidR="0022194F" w:rsidRPr="002E670F" w:rsidRDefault="0022194F" w:rsidP="00593B04">
            <w:pPr>
              <w:spacing w:line="276" w:lineRule="auto"/>
              <w:rPr>
                <w:rFonts w:cstheme="minorHAnsi"/>
              </w:rPr>
            </w:pPr>
          </w:p>
        </w:tc>
      </w:tr>
      <w:tr w:rsidR="0022194F" w:rsidRPr="002E670F" w14:paraId="0C44B1E3" w14:textId="77777777" w:rsidTr="0022194F">
        <w:tc>
          <w:tcPr>
            <w:tcW w:w="4606" w:type="dxa"/>
          </w:tcPr>
          <w:p w14:paraId="6FFF81C3" w14:textId="77777777" w:rsidR="0022194F" w:rsidRPr="002E670F" w:rsidRDefault="0022194F">
            <w:pPr>
              <w:rPr>
                <w:rFonts w:cstheme="minorHAnsi"/>
                <w:b/>
              </w:rPr>
            </w:pPr>
            <w:r w:rsidRPr="002E670F">
              <w:rPr>
                <w:rFonts w:cstheme="minorHAnsi"/>
                <w:b/>
              </w:rPr>
              <w:t>Zpracovatel analýzy</w:t>
            </w:r>
          </w:p>
        </w:tc>
        <w:tc>
          <w:tcPr>
            <w:tcW w:w="4606" w:type="dxa"/>
          </w:tcPr>
          <w:p w14:paraId="382205C9" w14:textId="427D4527" w:rsidR="0022194F" w:rsidRPr="002E670F" w:rsidRDefault="000F258B" w:rsidP="00593B04">
            <w:pPr>
              <w:spacing w:line="276" w:lineRule="auto"/>
              <w:rPr>
                <w:rFonts w:cstheme="minorHAnsi"/>
              </w:rPr>
            </w:pPr>
            <w:r w:rsidRPr="002E670F">
              <w:rPr>
                <w:rFonts w:cstheme="minorHAnsi"/>
              </w:rPr>
              <w:t>Ing. Karol Bayer</w:t>
            </w:r>
          </w:p>
        </w:tc>
      </w:tr>
      <w:tr w:rsidR="00593B04" w:rsidRPr="002E670F" w14:paraId="0CD44196" w14:textId="77777777" w:rsidTr="0022194F">
        <w:tc>
          <w:tcPr>
            <w:tcW w:w="4606" w:type="dxa"/>
          </w:tcPr>
          <w:p w14:paraId="6EAAA2B0" w14:textId="3AE41C3C" w:rsidR="00593B04" w:rsidRPr="002E670F" w:rsidRDefault="00593B04">
            <w:pPr>
              <w:rPr>
                <w:rFonts w:cstheme="minorHAnsi"/>
                <w:b/>
              </w:rPr>
            </w:pPr>
            <w:r w:rsidRPr="002E670F">
              <w:rPr>
                <w:rFonts w:cstheme="minorHAnsi"/>
                <w:b/>
              </w:rPr>
              <w:t>Zadání analýzy</w:t>
            </w:r>
          </w:p>
        </w:tc>
        <w:tc>
          <w:tcPr>
            <w:tcW w:w="4606" w:type="dxa"/>
          </w:tcPr>
          <w:p w14:paraId="23303E56" w14:textId="65F179D2" w:rsidR="00593B04" w:rsidRPr="002E670F" w:rsidRDefault="000F258B" w:rsidP="00593B04">
            <w:pPr>
              <w:spacing w:line="276" w:lineRule="auto"/>
              <w:rPr>
                <w:rFonts w:cstheme="minorHAnsi"/>
              </w:rPr>
            </w:pPr>
            <w:r w:rsidRPr="002E670F">
              <w:rPr>
                <w:rFonts w:cstheme="minorHAnsi"/>
              </w:rPr>
              <w:t>Výstavba a složení barevných vrstev</w:t>
            </w:r>
          </w:p>
        </w:tc>
      </w:tr>
      <w:tr w:rsidR="0022194F" w:rsidRPr="002E670F" w14:paraId="6228CC03" w14:textId="77777777" w:rsidTr="0022194F">
        <w:tc>
          <w:tcPr>
            <w:tcW w:w="4606" w:type="dxa"/>
          </w:tcPr>
          <w:p w14:paraId="4268F7FA" w14:textId="77777777" w:rsidR="0022194F" w:rsidRPr="002E670F" w:rsidRDefault="0022194F">
            <w:pPr>
              <w:rPr>
                <w:rFonts w:cstheme="minorHAnsi"/>
                <w:b/>
              </w:rPr>
            </w:pPr>
            <w:r w:rsidRPr="002E670F">
              <w:rPr>
                <w:rFonts w:cstheme="minorHAnsi"/>
                <w:b/>
              </w:rPr>
              <w:t>Datum zpracování zprávy</w:t>
            </w:r>
            <w:r w:rsidR="00AA48FC" w:rsidRPr="002E670F">
              <w:rPr>
                <w:rFonts w:cstheme="minorHAnsi"/>
                <w:b/>
              </w:rPr>
              <w:t xml:space="preserve"> k analýze</w:t>
            </w:r>
          </w:p>
        </w:tc>
        <w:tc>
          <w:tcPr>
            <w:tcW w:w="4606" w:type="dxa"/>
          </w:tcPr>
          <w:p w14:paraId="4FFE1998" w14:textId="31D20B0D" w:rsidR="0022194F" w:rsidRPr="002E670F" w:rsidRDefault="000F258B" w:rsidP="00593B04">
            <w:pPr>
              <w:spacing w:line="276" w:lineRule="auto"/>
              <w:rPr>
                <w:rFonts w:cstheme="minorHAnsi"/>
              </w:rPr>
            </w:pPr>
            <w:r w:rsidRPr="002E670F">
              <w:rPr>
                <w:rFonts w:cstheme="minorHAnsi"/>
              </w:rPr>
              <w:t>03.04.2021</w:t>
            </w:r>
          </w:p>
        </w:tc>
      </w:tr>
      <w:tr w:rsidR="005A54E0" w:rsidRPr="002E670F" w14:paraId="17E94D4E" w14:textId="77777777" w:rsidTr="0022194F">
        <w:tc>
          <w:tcPr>
            <w:tcW w:w="4606" w:type="dxa"/>
          </w:tcPr>
          <w:p w14:paraId="5227693A" w14:textId="77777777" w:rsidR="005A54E0" w:rsidRPr="002E670F" w:rsidRDefault="005A54E0">
            <w:pPr>
              <w:rPr>
                <w:rFonts w:cstheme="minorHAnsi"/>
                <w:b/>
              </w:rPr>
            </w:pPr>
            <w:r w:rsidRPr="002E670F">
              <w:rPr>
                <w:rFonts w:cstheme="minorHAnsi"/>
                <w:b/>
              </w:rPr>
              <w:t>Číslo příslušné zprávy v </w:t>
            </w:r>
            <w:r w:rsidR="000A6440" w:rsidRPr="002E670F">
              <w:rPr>
                <w:rFonts w:cstheme="minorHAnsi"/>
                <w:b/>
              </w:rPr>
              <w:t>databázi</w:t>
            </w:r>
            <w:r w:rsidRPr="002E670F">
              <w:rPr>
                <w:rFonts w:cstheme="minorHAnsi"/>
                <w:b/>
              </w:rPr>
              <w:t xml:space="preserve"> zpráv </w:t>
            </w:r>
          </w:p>
        </w:tc>
        <w:tc>
          <w:tcPr>
            <w:tcW w:w="4606" w:type="dxa"/>
          </w:tcPr>
          <w:p w14:paraId="4CFCC39D" w14:textId="5F475992" w:rsidR="005A54E0" w:rsidRPr="002E670F" w:rsidRDefault="002E670F" w:rsidP="00593B04">
            <w:pPr>
              <w:spacing w:line="276" w:lineRule="auto"/>
              <w:rPr>
                <w:rFonts w:cstheme="minorHAnsi"/>
              </w:rPr>
            </w:pPr>
            <w:r w:rsidRPr="002E670F">
              <w:rPr>
                <w:rFonts w:cstheme="minorHAnsi"/>
              </w:rPr>
              <w:t>2021_26</w:t>
            </w:r>
          </w:p>
        </w:tc>
      </w:tr>
    </w:tbl>
    <w:p w14:paraId="6C47790F" w14:textId="77777777" w:rsidR="00AA48FC" w:rsidRPr="002E670F" w:rsidRDefault="00AA48FC">
      <w:pPr>
        <w:rPr>
          <w:rFonts w:cstheme="minorHAnsi"/>
        </w:rPr>
      </w:pPr>
    </w:p>
    <w:tbl>
      <w:tblPr>
        <w:tblStyle w:val="Mkatabulky"/>
        <w:tblW w:w="0" w:type="auto"/>
        <w:tblLook w:val="04A0" w:firstRow="1" w:lastRow="0" w:firstColumn="1" w:lastColumn="0" w:noHBand="0" w:noVBand="1"/>
      </w:tblPr>
      <w:tblGrid>
        <w:gridCol w:w="9062"/>
      </w:tblGrid>
      <w:tr w:rsidR="00AA48FC" w:rsidRPr="002E670F" w14:paraId="3E43ED0B" w14:textId="77777777" w:rsidTr="00E85E58">
        <w:tc>
          <w:tcPr>
            <w:tcW w:w="9212" w:type="dxa"/>
          </w:tcPr>
          <w:p w14:paraId="0CFC187B" w14:textId="77777777" w:rsidR="00AA48FC" w:rsidRPr="002E670F" w:rsidRDefault="00AA48FC">
            <w:pPr>
              <w:rPr>
                <w:rFonts w:cstheme="minorHAnsi"/>
                <w:b/>
              </w:rPr>
            </w:pPr>
            <w:r w:rsidRPr="002E670F">
              <w:rPr>
                <w:rFonts w:cstheme="minorHAnsi"/>
                <w:b/>
              </w:rPr>
              <w:t>Výsledky analýzy</w:t>
            </w:r>
          </w:p>
        </w:tc>
      </w:tr>
      <w:tr w:rsidR="00AA48FC" w:rsidRPr="002E670F" w14:paraId="70125882" w14:textId="77777777" w:rsidTr="002715CD">
        <w:tc>
          <w:tcPr>
            <w:tcW w:w="9212" w:type="dxa"/>
          </w:tcPr>
          <w:p w14:paraId="35028FD9" w14:textId="6D9DDBCC" w:rsidR="00CA3E68" w:rsidRPr="002E670F" w:rsidRDefault="00CA3E68" w:rsidP="00CA3E68">
            <w:pPr>
              <w:rPr>
                <w:rFonts w:cstheme="minorHAns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2E670F" w:rsidRPr="002E670F" w14:paraId="5FA96035" w14:textId="77777777" w:rsidTr="00C050E0">
              <w:tc>
                <w:tcPr>
                  <w:tcW w:w="1098" w:type="dxa"/>
                  <w:shd w:val="clear" w:color="auto" w:fill="auto"/>
                </w:tcPr>
                <w:p w14:paraId="26488E0D" w14:textId="77777777" w:rsidR="002E670F" w:rsidRPr="002E670F" w:rsidRDefault="002E670F" w:rsidP="002E670F">
                  <w:pPr>
                    <w:jc w:val="center"/>
                    <w:rPr>
                      <w:rFonts w:cstheme="minorHAnsi"/>
                      <w:color w:val="000000"/>
                    </w:rPr>
                  </w:pPr>
                  <w:r w:rsidRPr="002E670F">
                    <w:rPr>
                      <w:rFonts w:cstheme="minorHAnsi"/>
                      <w:color w:val="000000"/>
                    </w:rPr>
                    <w:lastRenderedPageBreak/>
                    <w:t>V2</w:t>
                  </w:r>
                </w:p>
                <w:p w14:paraId="487E41F8" w14:textId="77777777" w:rsidR="002E670F" w:rsidRPr="002E670F" w:rsidRDefault="002E670F" w:rsidP="002E670F">
                  <w:pPr>
                    <w:jc w:val="center"/>
                    <w:rPr>
                      <w:rFonts w:cstheme="minorHAnsi"/>
                      <w:color w:val="000000"/>
                    </w:rPr>
                  </w:pPr>
                  <w:r w:rsidRPr="002E670F">
                    <w:rPr>
                      <w:rFonts w:cstheme="minorHAnsi"/>
                      <w:color w:val="000000"/>
                    </w:rPr>
                    <w:t>(10198)</w:t>
                  </w:r>
                </w:p>
              </w:tc>
              <w:tc>
                <w:tcPr>
                  <w:tcW w:w="4041" w:type="dxa"/>
                  <w:shd w:val="clear" w:color="auto" w:fill="auto"/>
                </w:tcPr>
                <w:p w14:paraId="2EB5983E" w14:textId="77777777" w:rsidR="002E670F" w:rsidRPr="002E670F" w:rsidRDefault="002E670F" w:rsidP="002E670F">
                  <w:pPr>
                    <w:rPr>
                      <w:rFonts w:cstheme="minorHAnsi"/>
                    </w:rPr>
                  </w:pPr>
                  <w:r w:rsidRPr="002E670F">
                    <w:rPr>
                      <w:rFonts w:cstheme="minorHAnsi"/>
                    </w:rPr>
                    <w:t>Západní stěna, vrstva nejstarší dekorativní výmalby, zelená plocha</w:t>
                  </w:r>
                </w:p>
              </w:tc>
              <w:tc>
                <w:tcPr>
                  <w:tcW w:w="4183" w:type="dxa"/>
                </w:tcPr>
                <w:p w14:paraId="079E5180" w14:textId="77777777" w:rsidR="002E670F" w:rsidRPr="002E670F" w:rsidRDefault="002E670F" w:rsidP="002E670F">
                  <w:pPr>
                    <w:rPr>
                      <w:rFonts w:cstheme="minorHAnsi"/>
                    </w:rPr>
                  </w:pPr>
                  <w:r w:rsidRPr="002E670F">
                    <w:rPr>
                      <w:rFonts w:cstheme="minorHAnsi"/>
                      <w:noProof/>
                    </w:rPr>
                    <w:drawing>
                      <wp:inline distT="0" distB="0" distL="0" distR="0" wp14:anchorId="26D3689B" wp14:editId="1760CFCA">
                        <wp:extent cx="1620457" cy="1080000"/>
                        <wp:effectExtent l="0" t="0" r="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65 – kopie.jpg"/>
                                <pic:cNvPicPr/>
                              </pic:nvPicPr>
                              <pic:blipFill>
                                <a:blip r:embed="rId8" cstate="print">
                                  <a:extLst>
                                    <a:ext uri="{28A0092B-C50C-407E-A947-70E740481C1C}">
                                      <a14:useLocalDpi xmlns:a14="http://schemas.microsoft.com/office/drawing/2010/main"/>
                                    </a:ext>
                                  </a:extLst>
                                </a:blip>
                                <a:stretch>
                                  <a:fillRect/>
                                </a:stretch>
                              </pic:blipFill>
                              <pic:spPr>
                                <a:xfrm>
                                  <a:off x="0" y="0"/>
                                  <a:ext cx="1620457" cy="1080000"/>
                                </a:xfrm>
                                <a:prstGeom prst="rect">
                                  <a:avLst/>
                                </a:prstGeom>
                              </pic:spPr>
                            </pic:pic>
                          </a:graphicData>
                        </a:graphic>
                      </wp:inline>
                    </w:drawing>
                  </w:r>
                </w:p>
              </w:tc>
            </w:tr>
          </w:tbl>
          <w:p w14:paraId="7FDCC0BE" w14:textId="77777777" w:rsidR="002E670F" w:rsidRPr="002E670F" w:rsidRDefault="002E670F" w:rsidP="002E670F">
            <w:pPr>
              <w:rPr>
                <w:rFonts w:cstheme="minorHAnsi"/>
                <w:b/>
              </w:rPr>
            </w:pPr>
          </w:p>
          <w:p w14:paraId="52DB4404" w14:textId="77777777" w:rsidR="002E670F" w:rsidRPr="002E670F" w:rsidRDefault="002E670F" w:rsidP="002E670F">
            <w:pPr>
              <w:rPr>
                <w:rFonts w:cstheme="minorHAnsi"/>
                <w:b/>
              </w:rPr>
            </w:pPr>
          </w:p>
          <w:p w14:paraId="40CD2532" w14:textId="77777777" w:rsidR="002E670F" w:rsidRPr="002E670F" w:rsidRDefault="002E670F" w:rsidP="002E670F">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418"/>
            </w:tblGrid>
            <w:tr w:rsidR="002E670F" w:rsidRPr="002E670F" w14:paraId="58EF1822" w14:textId="77777777" w:rsidTr="00C050E0">
              <w:tc>
                <w:tcPr>
                  <w:tcW w:w="4674" w:type="dxa"/>
                  <w:tcBorders>
                    <w:top w:val="single" w:sz="4" w:space="0" w:color="auto"/>
                    <w:left w:val="single" w:sz="4" w:space="0" w:color="auto"/>
                    <w:bottom w:val="single" w:sz="4" w:space="0" w:color="auto"/>
                    <w:right w:val="single" w:sz="4" w:space="0" w:color="auto"/>
                  </w:tcBorders>
                  <w:shd w:val="clear" w:color="auto" w:fill="auto"/>
                </w:tcPr>
                <w:p w14:paraId="1918BD8B" w14:textId="77777777" w:rsidR="002E670F" w:rsidRPr="002E670F" w:rsidRDefault="002E670F" w:rsidP="002E670F">
                  <w:pPr>
                    <w:rPr>
                      <w:rFonts w:cstheme="minorHAnsi"/>
                      <w:noProof/>
                    </w:rPr>
                  </w:pPr>
                  <w:r w:rsidRPr="002E670F">
                    <w:rPr>
                      <w:rFonts w:cstheme="minorHAnsi"/>
                      <w:noProof/>
                    </w:rPr>
                    <w:drawing>
                      <wp:inline distT="0" distB="0" distL="0" distR="0" wp14:anchorId="781024D0" wp14:editId="1E6134C1">
                        <wp:extent cx="2830830" cy="1885315"/>
                        <wp:effectExtent l="0" t="0" r="762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nO 02b 10x (5).jpg"/>
                                <pic:cNvPicPr/>
                              </pic:nvPicPr>
                              <pic:blipFill>
                                <a:blip r:embed="rId9" cstate="print">
                                  <a:extLst>
                                    <a:ext uri="{28A0092B-C50C-407E-A947-70E740481C1C}">
                                      <a14:useLocalDpi xmlns:a14="http://schemas.microsoft.com/office/drawing/2010/main"/>
                                    </a:ext>
                                  </a:extLst>
                                </a:blip>
                                <a:stretch>
                                  <a:fillRect/>
                                </a:stretch>
                              </pic:blipFill>
                              <pic:spPr>
                                <a:xfrm>
                                  <a:off x="0" y="0"/>
                                  <a:ext cx="2830830" cy="1885315"/>
                                </a:xfrm>
                                <a:prstGeom prst="rect">
                                  <a:avLst/>
                                </a:prstGeom>
                              </pic:spPr>
                            </pic:pic>
                          </a:graphicData>
                        </a:graphic>
                      </wp:inline>
                    </w:drawing>
                  </w:r>
                </w:p>
                <w:p w14:paraId="652C30D2" w14:textId="77777777" w:rsidR="002E670F" w:rsidRPr="002E670F" w:rsidRDefault="002E670F" w:rsidP="002E670F">
                  <w:pPr>
                    <w:rPr>
                      <w:rFonts w:cstheme="minorHAnsi"/>
                      <w:noProof/>
                    </w:rPr>
                  </w:pPr>
                  <w:r w:rsidRPr="002E670F">
                    <w:rPr>
                      <w:rFonts w:cstheme="minorHAnsi"/>
                      <w:noProof/>
                    </w:rPr>
                    <w:t>Obr. 5. Mikrofoto v bílém odraženém světle, nábrus, fotografováno při zvětšení 100x</w:t>
                  </w:r>
                </w:p>
              </w:tc>
              <w:tc>
                <w:tcPr>
                  <w:tcW w:w="4674" w:type="dxa"/>
                  <w:tcBorders>
                    <w:top w:val="single" w:sz="4" w:space="0" w:color="auto"/>
                    <w:left w:val="single" w:sz="4" w:space="0" w:color="auto"/>
                    <w:bottom w:val="single" w:sz="4" w:space="0" w:color="auto"/>
                    <w:right w:val="single" w:sz="4" w:space="0" w:color="auto"/>
                  </w:tcBorders>
                  <w:shd w:val="clear" w:color="auto" w:fill="auto"/>
                </w:tcPr>
                <w:p w14:paraId="6B59D263" w14:textId="77777777" w:rsidR="002E670F" w:rsidRPr="002E670F" w:rsidRDefault="002E670F" w:rsidP="002E670F">
                  <w:pPr>
                    <w:rPr>
                      <w:rFonts w:cstheme="minorHAnsi"/>
                      <w:noProof/>
                    </w:rPr>
                  </w:pPr>
                  <w:r w:rsidRPr="002E670F">
                    <w:rPr>
                      <w:rFonts w:cstheme="minorHAnsi"/>
                      <w:noProof/>
                    </w:rPr>
                    <w:drawing>
                      <wp:inline distT="0" distB="0" distL="0" distR="0" wp14:anchorId="123186E4" wp14:editId="111083D7">
                        <wp:extent cx="2830830" cy="1885315"/>
                        <wp:effectExtent l="0" t="0" r="762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nO 02b kopie 10x (1).jpg"/>
                                <pic:cNvPicPr/>
                              </pic:nvPicPr>
                              <pic:blipFill>
                                <a:blip r:embed="rId10" cstate="print">
                                  <a:extLst>
                                    <a:ext uri="{28A0092B-C50C-407E-A947-70E740481C1C}">
                                      <a14:useLocalDpi xmlns:a14="http://schemas.microsoft.com/office/drawing/2010/main"/>
                                    </a:ext>
                                  </a:extLst>
                                </a:blip>
                                <a:stretch>
                                  <a:fillRect/>
                                </a:stretch>
                              </pic:blipFill>
                              <pic:spPr>
                                <a:xfrm>
                                  <a:off x="0" y="0"/>
                                  <a:ext cx="2830830" cy="1885315"/>
                                </a:xfrm>
                                <a:prstGeom prst="rect">
                                  <a:avLst/>
                                </a:prstGeom>
                              </pic:spPr>
                            </pic:pic>
                          </a:graphicData>
                        </a:graphic>
                      </wp:inline>
                    </w:drawing>
                  </w:r>
                </w:p>
                <w:p w14:paraId="6FE90198" w14:textId="77777777" w:rsidR="002E670F" w:rsidRPr="002E670F" w:rsidRDefault="002E670F" w:rsidP="002E670F">
                  <w:pPr>
                    <w:rPr>
                      <w:rFonts w:cstheme="minorHAnsi"/>
                      <w:noProof/>
                    </w:rPr>
                  </w:pPr>
                  <w:r w:rsidRPr="002E670F">
                    <w:rPr>
                      <w:rFonts w:cstheme="minorHAnsi"/>
                      <w:noProof/>
                    </w:rPr>
                    <w:t>Obr. 6. Mikrofoto po excitaci UV světlem, nábrus, fotografováno při zvětšení 100x</w:t>
                  </w:r>
                </w:p>
              </w:tc>
            </w:tr>
            <w:tr w:rsidR="002E670F" w:rsidRPr="002E670F" w14:paraId="2405F7B4" w14:textId="77777777" w:rsidTr="00C050E0">
              <w:tc>
                <w:tcPr>
                  <w:tcW w:w="4674" w:type="dxa"/>
                  <w:tcBorders>
                    <w:top w:val="single" w:sz="4" w:space="0" w:color="auto"/>
                    <w:left w:val="single" w:sz="4" w:space="0" w:color="auto"/>
                    <w:bottom w:val="single" w:sz="4" w:space="0" w:color="auto"/>
                    <w:right w:val="single" w:sz="4" w:space="0" w:color="auto"/>
                  </w:tcBorders>
                  <w:shd w:val="clear" w:color="auto" w:fill="auto"/>
                </w:tcPr>
                <w:p w14:paraId="677DAA30" w14:textId="77777777" w:rsidR="002E670F" w:rsidRPr="002E670F" w:rsidRDefault="002E670F" w:rsidP="002E670F">
                  <w:pPr>
                    <w:rPr>
                      <w:rFonts w:cstheme="minorHAnsi"/>
                      <w:noProof/>
                    </w:rPr>
                  </w:pPr>
                  <w:r w:rsidRPr="002E670F">
                    <w:rPr>
                      <w:rFonts w:cstheme="minorHAnsi"/>
                      <w:noProof/>
                    </w:rPr>
                    <w:drawing>
                      <wp:inline distT="0" distB="0" distL="0" distR="0" wp14:anchorId="419E8C9F" wp14:editId="7A858E78">
                        <wp:extent cx="2830830" cy="1887220"/>
                        <wp:effectExtent l="0" t="0" r="762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O 02b 10x kopie (3).jpg"/>
                                <pic:cNvPicPr/>
                              </pic:nvPicPr>
                              <pic:blipFill>
                                <a:blip r:embed="rId11" cstate="print">
                                  <a:extLst>
                                    <a:ext uri="{28A0092B-C50C-407E-A947-70E740481C1C}">
                                      <a14:useLocalDpi xmlns:a14="http://schemas.microsoft.com/office/drawing/2010/main"/>
                                    </a:ext>
                                  </a:extLst>
                                </a:blip>
                                <a:stretch>
                                  <a:fillRect/>
                                </a:stretch>
                              </pic:blipFill>
                              <pic:spPr>
                                <a:xfrm>
                                  <a:off x="0" y="0"/>
                                  <a:ext cx="2830830" cy="1887220"/>
                                </a:xfrm>
                                <a:prstGeom prst="rect">
                                  <a:avLst/>
                                </a:prstGeom>
                              </pic:spPr>
                            </pic:pic>
                          </a:graphicData>
                        </a:graphic>
                      </wp:inline>
                    </w:drawing>
                  </w:r>
                </w:p>
                <w:p w14:paraId="5AF6EB79" w14:textId="77777777" w:rsidR="002E670F" w:rsidRPr="002E670F" w:rsidRDefault="002E670F" w:rsidP="002E670F">
                  <w:pPr>
                    <w:rPr>
                      <w:rFonts w:cstheme="minorHAnsi"/>
                      <w:noProof/>
                    </w:rPr>
                  </w:pPr>
                  <w:r w:rsidRPr="002E670F">
                    <w:rPr>
                      <w:rFonts w:cstheme="minorHAnsi"/>
                      <w:noProof/>
                    </w:rPr>
                    <w:t>Obr. 7. Mikrofoto po excitaci modrým světlem, nábrus, fotografováno při zvětšení 100x</w:t>
                  </w:r>
                </w:p>
              </w:tc>
              <w:tc>
                <w:tcPr>
                  <w:tcW w:w="4674" w:type="dxa"/>
                  <w:tcBorders>
                    <w:top w:val="single" w:sz="4" w:space="0" w:color="auto"/>
                    <w:left w:val="single" w:sz="4" w:space="0" w:color="auto"/>
                    <w:bottom w:val="single" w:sz="4" w:space="0" w:color="auto"/>
                    <w:right w:val="single" w:sz="4" w:space="0" w:color="auto"/>
                  </w:tcBorders>
                  <w:shd w:val="clear" w:color="auto" w:fill="auto"/>
                </w:tcPr>
                <w:p w14:paraId="4DB45A59" w14:textId="77777777" w:rsidR="002E670F" w:rsidRPr="002E670F" w:rsidRDefault="002E670F" w:rsidP="002E670F">
                  <w:pPr>
                    <w:rPr>
                      <w:rFonts w:cstheme="minorHAnsi"/>
                      <w:noProof/>
                    </w:rPr>
                  </w:pPr>
                  <w:r w:rsidRPr="002E670F">
                    <w:rPr>
                      <w:rFonts w:cstheme="minorHAnsi"/>
                      <w:noProof/>
                    </w:rPr>
                    <w:drawing>
                      <wp:inline distT="0" distB="0" distL="0" distR="0" wp14:anchorId="70B78235" wp14:editId="4B0B2BC1">
                        <wp:extent cx="2831911" cy="2126951"/>
                        <wp:effectExtent l="0" t="0" r="6985"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5.jpg"/>
                                <pic:cNvPicPr/>
                              </pic:nvPicPr>
                              <pic:blipFill rotWithShape="1">
                                <a:blip r:embed="rId12" cstate="print">
                                  <a:extLst>
                                    <a:ext uri="{28A0092B-C50C-407E-A947-70E740481C1C}">
                                      <a14:useLocalDpi xmlns:a14="http://schemas.microsoft.com/office/drawing/2010/main" val="0"/>
                                    </a:ext>
                                  </a:extLst>
                                </a:blip>
                                <a:srcRect t="9311"/>
                                <a:stretch/>
                              </pic:blipFill>
                              <pic:spPr bwMode="auto">
                                <a:xfrm>
                                  <a:off x="0" y="0"/>
                                  <a:ext cx="2830830" cy="2126139"/>
                                </a:xfrm>
                                <a:prstGeom prst="rect">
                                  <a:avLst/>
                                </a:prstGeom>
                                <a:ln>
                                  <a:noFill/>
                                </a:ln>
                                <a:extLst>
                                  <a:ext uri="{53640926-AAD7-44D8-BBD7-CCE9431645EC}">
                                    <a14:shadowObscured xmlns:a14="http://schemas.microsoft.com/office/drawing/2010/main"/>
                                  </a:ext>
                                </a:extLst>
                              </pic:spPr>
                            </pic:pic>
                          </a:graphicData>
                        </a:graphic>
                      </wp:inline>
                    </w:drawing>
                  </w:r>
                </w:p>
                <w:p w14:paraId="1AFAD68F" w14:textId="77777777" w:rsidR="002E670F" w:rsidRPr="002E670F" w:rsidRDefault="002E670F" w:rsidP="002E670F">
                  <w:pPr>
                    <w:rPr>
                      <w:rFonts w:cstheme="minorHAnsi"/>
                      <w:noProof/>
                    </w:rPr>
                  </w:pPr>
                  <w:r w:rsidRPr="002E670F">
                    <w:rPr>
                      <w:rFonts w:cstheme="minorHAnsi"/>
                      <w:noProof/>
                    </w:rPr>
                    <w:t>Obr. 8. Mikrofoto, REM-BSE, fotografováno v režimu odražených elektronů</w:t>
                  </w:r>
                </w:p>
              </w:tc>
            </w:tr>
            <w:tr w:rsidR="002E670F" w:rsidRPr="002E670F" w14:paraId="3162869A" w14:textId="77777777" w:rsidTr="00C050E0">
              <w:tc>
                <w:tcPr>
                  <w:tcW w:w="4674" w:type="dxa"/>
                  <w:shd w:val="clear" w:color="auto" w:fill="auto"/>
                </w:tcPr>
                <w:p w14:paraId="13FC805F" w14:textId="77777777" w:rsidR="002E670F" w:rsidRPr="002E670F" w:rsidRDefault="002E670F" w:rsidP="002E670F">
                  <w:pPr>
                    <w:rPr>
                      <w:rFonts w:cstheme="minorHAnsi"/>
                    </w:rPr>
                  </w:pPr>
                  <w:r w:rsidRPr="002E670F">
                    <w:rPr>
                      <w:rFonts w:cstheme="minorHAnsi"/>
                      <w:noProof/>
                    </w:rPr>
                    <w:lastRenderedPageBreak/>
                    <w:drawing>
                      <wp:inline distT="0" distB="0" distL="0" distR="0" wp14:anchorId="069A78BD" wp14:editId="6F16942B">
                        <wp:extent cx="2830830" cy="1786243"/>
                        <wp:effectExtent l="0" t="0" r="762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nO 02 20x (5) kopie.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0830" cy="1786243"/>
                                </a:xfrm>
                                <a:prstGeom prst="rect">
                                  <a:avLst/>
                                </a:prstGeom>
                                <a:ln>
                                  <a:noFill/>
                                </a:ln>
                                <a:extLst>
                                  <a:ext uri="{53640926-AAD7-44D8-BBD7-CCE9431645EC}">
                                    <a14:shadowObscured xmlns:a14="http://schemas.microsoft.com/office/drawing/2010/main"/>
                                  </a:ext>
                                </a:extLst>
                              </pic:spPr>
                            </pic:pic>
                          </a:graphicData>
                        </a:graphic>
                      </wp:inline>
                    </w:drawing>
                  </w:r>
                </w:p>
                <w:p w14:paraId="58D57708" w14:textId="77777777" w:rsidR="002E670F" w:rsidRPr="002E670F" w:rsidRDefault="002E670F" w:rsidP="002E670F">
                  <w:pPr>
                    <w:rPr>
                      <w:rFonts w:cstheme="minorHAnsi"/>
                    </w:rPr>
                  </w:pPr>
                  <w:r w:rsidRPr="002E670F">
                    <w:rPr>
                      <w:rFonts w:cstheme="minorHAnsi"/>
                    </w:rPr>
                    <w:t xml:space="preserve">Obr. 9. </w:t>
                  </w:r>
                  <w:proofErr w:type="spellStart"/>
                  <w:r w:rsidRPr="002E670F">
                    <w:rPr>
                      <w:rFonts w:cstheme="minorHAnsi"/>
                    </w:rPr>
                    <w:t>Mikrofoto</w:t>
                  </w:r>
                  <w:proofErr w:type="spellEnd"/>
                  <w:r w:rsidRPr="002E670F">
                    <w:rPr>
                      <w:rFonts w:cstheme="minorHAnsi"/>
                    </w:rPr>
                    <w:t xml:space="preserve"> v bílém odraženém světle, nábrus, fotografováno při zvětšení 200x</w:t>
                  </w:r>
                </w:p>
              </w:tc>
              <w:tc>
                <w:tcPr>
                  <w:tcW w:w="4674" w:type="dxa"/>
                  <w:shd w:val="clear" w:color="auto" w:fill="auto"/>
                </w:tcPr>
                <w:p w14:paraId="1044426E" w14:textId="77777777" w:rsidR="002E670F" w:rsidRPr="002E670F" w:rsidRDefault="002E670F" w:rsidP="002E670F">
                  <w:pPr>
                    <w:rPr>
                      <w:rFonts w:cstheme="minorHAnsi"/>
                    </w:rPr>
                  </w:pPr>
                  <w:r w:rsidRPr="002E670F">
                    <w:rPr>
                      <w:rFonts w:cstheme="minorHAnsi"/>
                      <w:noProof/>
                    </w:rPr>
                    <w:drawing>
                      <wp:inline distT="0" distB="0" distL="0" distR="0" wp14:anchorId="503F2796" wp14:editId="21DE89F9">
                        <wp:extent cx="2830830" cy="1775023"/>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nO 02 20x (3) kopie.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830830" cy="1775023"/>
                                </a:xfrm>
                                <a:prstGeom prst="rect">
                                  <a:avLst/>
                                </a:prstGeom>
                                <a:ln>
                                  <a:noFill/>
                                </a:ln>
                                <a:extLst>
                                  <a:ext uri="{53640926-AAD7-44D8-BBD7-CCE9431645EC}">
                                    <a14:shadowObscured xmlns:a14="http://schemas.microsoft.com/office/drawing/2010/main"/>
                                  </a:ext>
                                </a:extLst>
                              </pic:spPr>
                            </pic:pic>
                          </a:graphicData>
                        </a:graphic>
                      </wp:inline>
                    </w:drawing>
                  </w:r>
                </w:p>
                <w:p w14:paraId="25B5253E" w14:textId="77777777" w:rsidR="002E670F" w:rsidRPr="002E670F" w:rsidRDefault="002E670F" w:rsidP="002E670F">
                  <w:pPr>
                    <w:rPr>
                      <w:rFonts w:cstheme="minorHAnsi"/>
                    </w:rPr>
                  </w:pPr>
                  <w:r w:rsidRPr="002E670F">
                    <w:rPr>
                      <w:rFonts w:cstheme="minorHAnsi"/>
                    </w:rPr>
                    <w:t xml:space="preserve">Obr. 10. </w:t>
                  </w:r>
                  <w:proofErr w:type="spellStart"/>
                  <w:r w:rsidRPr="002E670F">
                    <w:rPr>
                      <w:rFonts w:cstheme="minorHAnsi"/>
                    </w:rPr>
                    <w:t>Mikrofoto</w:t>
                  </w:r>
                  <w:proofErr w:type="spellEnd"/>
                  <w:r w:rsidRPr="002E670F">
                    <w:rPr>
                      <w:rFonts w:cstheme="minorHAnsi"/>
                    </w:rPr>
                    <w:t xml:space="preserve"> po excitaci UV světlem, nábrus, fotografováno při zvětšení 200x</w:t>
                  </w:r>
                </w:p>
              </w:tc>
            </w:tr>
            <w:tr w:rsidR="002E670F" w:rsidRPr="002E670F" w14:paraId="66D50B88" w14:textId="77777777" w:rsidTr="00C050E0">
              <w:tc>
                <w:tcPr>
                  <w:tcW w:w="4674" w:type="dxa"/>
                  <w:shd w:val="clear" w:color="auto" w:fill="auto"/>
                </w:tcPr>
                <w:p w14:paraId="2BD29BF0" w14:textId="77777777" w:rsidR="002E670F" w:rsidRPr="002E670F" w:rsidRDefault="002E670F" w:rsidP="002E670F">
                  <w:pPr>
                    <w:rPr>
                      <w:rFonts w:cstheme="minorHAnsi"/>
                    </w:rPr>
                  </w:pPr>
                  <w:r w:rsidRPr="002E670F">
                    <w:rPr>
                      <w:rFonts w:cstheme="minorHAnsi"/>
                      <w:noProof/>
                    </w:rPr>
                    <w:drawing>
                      <wp:inline distT="0" distB="0" distL="0" distR="0" wp14:anchorId="715FDF2F" wp14:editId="06020417">
                        <wp:extent cx="2830830" cy="1887220"/>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nO 02 20x (4) kopie.jpg"/>
                                <pic:cNvPicPr/>
                              </pic:nvPicPr>
                              <pic:blipFill>
                                <a:blip r:embed="rId15" cstate="print">
                                  <a:extLst>
                                    <a:ext uri="{28A0092B-C50C-407E-A947-70E740481C1C}">
                                      <a14:useLocalDpi xmlns:a14="http://schemas.microsoft.com/office/drawing/2010/main"/>
                                    </a:ext>
                                  </a:extLst>
                                </a:blip>
                                <a:stretch>
                                  <a:fillRect/>
                                </a:stretch>
                              </pic:blipFill>
                              <pic:spPr>
                                <a:xfrm>
                                  <a:off x="0" y="0"/>
                                  <a:ext cx="2830830" cy="1887220"/>
                                </a:xfrm>
                                <a:prstGeom prst="rect">
                                  <a:avLst/>
                                </a:prstGeom>
                              </pic:spPr>
                            </pic:pic>
                          </a:graphicData>
                        </a:graphic>
                      </wp:inline>
                    </w:drawing>
                  </w:r>
                </w:p>
                <w:p w14:paraId="49B4FF6F" w14:textId="77777777" w:rsidR="002E670F" w:rsidRPr="002E670F" w:rsidRDefault="002E670F" w:rsidP="002E670F">
                  <w:pPr>
                    <w:rPr>
                      <w:rFonts w:cstheme="minorHAnsi"/>
                    </w:rPr>
                  </w:pPr>
                  <w:r w:rsidRPr="002E670F">
                    <w:rPr>
                      <w:rFonts w:cstheme="minorHAnsi"/>
                    </w:rPr>
                    <w:t xml:space="preserve">Obr. 11. </w:t>
                  </w:r>
                  <w:proofErr w:type="spellStart"/>
                  <w:r w:rsidRPr="002E670F">
                    <w:rPr>
                      <w:rFonts w:cstheme="minorHAnsi"/>
                    </w:rPr>
                    <w:t>Mikrofoto</w:t>
                  </w:r>
                  <w:proofErr w:type="spellEnd"/>
                  <w:r w:rsidRPr="002E670F">
                    <w:rPr>
                      <w:rFonts w:cstheme="minorHAnsi"/>
                    </w:rPr>
                    <w:t xml:space="preserve"> po excitaci modrým světlem, nábrus, fotografováno při zvětšení 200x</w:t>
                  </w:r>
                </w:p>
              </w:tc>
              <w:tc>
                <w:tcPr>
                  <w:tcW w:w="4674" w:type="dxa"/>
                  <w:shd w:val="clear" w:color="auto" w:fill="auto"/>
                </w:tcPr>
                <w:p w14:paraId="3FB81679" w14:textId="77777777" w:rsidR="002E670F" w:rsidRPr="002E670F" w:rsidRDefault="002E670F" w:rsidP="002E670F">
                  <w:pPr>
                    <w:rPr>
                      <w:rFonts w:cstheme="minorHAnsi"/>
                    </w:rPr>
                  </w:pPr>
                  <w:r w:rsidRPr="002E670F">
                    <w:rPr>
                      <w:rFonts w:cstheme="minorHAnsi"/>
                      <w:noProof/>
                    </w:rPr>
                    <w:drawing>
                      <wp:inline distT="0" distB="0" distL="0" distR="0" wp14:anchorId="16639D22" wp14:editId="068FCC5D">
                        <wp:extent cx="2830830" cy="234442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_03.jpg"/>
                                <pic:cNvPicPr/>
                              </pic:nvPicPr>
                              <pic:blipFill>
                                <a:blip r:embed="rId16"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1442EEEF" w14:textId="77777777" w:rsidR="002E670F" w:rsidRPr="002E670F" w:rsidRDefault="002E670F" w:rsidP="002E670F">
                  <w:pPr>
                    <w:rPr>
                      <w:rFonts w:cstheme="minorHAnsi"/>
                    </w:rPr>
                  </w:pPr>
                  <w:r w:rsidRPr="002E670F">
                    <w:rPr>
                      <w:rFonts w:cstheme="minorHAnsi"/>
                    </w:rPr>
                    <w:t xml:space="preserve">Obr. 12. </w:t>
                  </w:r>
                  <w:proofErr w:type="spellStart"/>
                  <w:r w:rsidRPr="002E670F">
                    <w:rPr>
                      <w:rFonts w:cstheme="minorHAnsi"/>
                    </w:rPr>
                    <w:t>Mikrofoto</w:t>
                  </w:r>
                  <w:proofErr w:type="spellEnd"/>
                  <w:r w:rsidRPr="002E670F">
                    <w:rPr>
                      <w:rFonts w:cstheme="minorHAnsi"/>
                    </w:rPr>
                    <w:t>, REM-BSE, fotografováno v režimu odražených elektronů</w:t>
                  </w:r>
                </w:p>
              </w:tc>
            </w:tr>
            <w:tr w:rsidR="002E670F" w:rsidRPr="002E670F" w14:paraId="318E56C6" w14:textId="77777777" w:rsidTr="00C050E0">
              <w:tc>
                <w:tcPr>
                  <w:tcW w:w="4674" w:type="dxa"/>
                  <w:shd w:val="clear" w:color="auto" w:fill="auto"/>
                </w:tcPr>
                <w:p w14:paraId="16284FE7" w14:textId="77777777" w:rsidR="002E670F" w:rsidRPr="002E670F" w:rsidRDefault="002E670F" w:rsidP="002E670F">
                  <w:pPr>
                    <w:rPr>
                      <w:rFonts w:cstheme="minorHAnsi"/>
                      <w:noProof/>
                    </w:rPr>
                  </w:pPr>
                  <w:r w:rsidRPr="002E670F">
                    <w:rPr>
                      <w:rFonts w:cstheme="minorHAnsi"/>
                      <w:noProof/>
                    </w:rPr>
                    <w:drawing>
                      <wp:inline distT="0" distB="0" distL="0" distR="0" wp14:anchorId="559FC94D" wp14:editId="6DFA6DAE">
                        <wp:extent cx="2830830" cy="1887220"/>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O 02b 20x kopi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0830" cy="1887220"/>
                                </a:xfrm>
                                <a:prstGeom prst="rect">
                                  <a:avLst/>
                                </a:prstGeom>
                              </pic:spPr>
                            </pic:pic>
                          </a:graphicData>
                        </a:graphic>
                      </wp:inline>
                    </w:drawing>
                  </w:r>
                </w:p>
                <w:p w14:paraId="238E0F2F" w14:textId="77777777" w:rsidR="002E670F" w:rsidRPr="002E670F" w:rsidRDefault="002E670F" w:rsidP="002E670F">
                  <w:pPr>
                    <w:rPr>
                      <w:rFonts w:cstheme="minorHAnsi"/>
                      <w:noProof/>
                    </w:rPr>
                  </w:pPr>
                  <w:r w:rsidRPr="002E670F">
                    <w:rPr>
                      <w:rFonts w:cstheme="minorHAnsi"/>
                    </w:rPr>
                    <w:t xml:space="preserve">Obr. 13. </w:t>
                  </w:r>
                  <w:proofErr w:type="spellStart"/>
                  <w:r w:rsidRPr="002E670F">
                    <w:rPr>
                      <w:rFonts w:cstheme="minorHAnsi"/>
                    </w:rPr>
                    <w:t>Mikrofoto</w:t>
                  </w:r>
                  <w:proofErr w:type="spellEnd"/>
                  <w:r w:rsidRPr="002E670F">
                    <w:rPr>
                      <w:rFonts w:cstheme="minorHAnsi"/>
                    </w:rPr>
                    <w:t xml:space="preserve"> v bílém odraženém světle, nábrus, fotografováno při zvětšení 200x</w:t>
                  </w:r>
                </w:p>
              </w:tc>
              <w:tc>
                <w:tcPr>
                  <w:tcW w:w="4674" w:type="dxa"/>
                  <w:shd w:val="clear" w:color="auto" w:fill="auto"/>
                </w:tcPr>
                <w:p w14:paraId="1BE955BE" w14:textId="77777777" w:rsidR="002E670F" w:rsidRPr="002E670F" w:rsidRDefault="002E670F" w:rsidP="002E670F">
                  <w:pPr>
                    <w:rPr>
                      <w:rFonts w:cstheme="minorHAnsi"/>
                      <w:noProof/>
                    </w:rPr>
                  </w:pPr>
                  <w:r w:rsidRPr="002E670F">
                    <w:rPr>
                      <w:rFonts w:cstheme="minorHAnsi"/>
                      <w:noProof/>
                    </w:rPr>
                    <w:drawing>
                      <wp:inline distT="0" distB="0" distL="0" distR="0" wp14:anchorId="3B4E9CD4" wp14:editId="51E34B27">
                        <wp:extent cx="2830830" cy="1887220"/>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nO 02b 20x kopie (4).jpg"/>
                                <pic:cNvPicPr/>
                              </pic:nvPicPr>
                              <pic:blipFill>
                                <a:blip r:embed="rId18" cstate="print">
                                  <a:extLst>
                                    <a:ext uri="{28A0092B-C50C-407E-A947-70E740481C1C}">
                                      <a14:useLocalDpi xmlns:a14="http://schemas.microsoft.com/office/drawing/2010/main"/>
                                    </a:ext>
                                  </a:extLst>
                                </a:blip>
                                <a:stretch>
                                  <a:fillRect/>
                                </a:stretch>
                              </pic:blipFill>
                              <pic:spPr>
                                <a:xfrm>
                                  <a:off x="0" y="0"/>
                                  <a:ext cx="2830830" cy="1887220"/>
                                </a:xfrm>
                                <a:prstGeom prst="rect">
                                  <a:avLst/>
                                </a:prstGeom>
                              </pic:spPr>
                            </pic:pic>
                          </a:graphicData>
                        </a:graphic>
                      </wp:inline>
                    </w:drawing>
                  </w:r>
                </w:p>
                <w:p w14:paraId="618B216E" w14:textId="77777777" w:rsidR="002E670F" w:rsidRPr="002E670F" w:rsidRDefault="002E670F" w:rsidP="002E670F">
                  <w:pPr>
                    <w:rPr>
                      <w:rFonts w:cstheme="minorHAnsi"/>
                      <w:noProof/>
                    </w:rPr>
                  </w:pPr>
                  <w:r w:rsidRPr="002E670F">
                    <w:rPr>
                      <w:rFonts w:cstheme="minorHAnsi"/>
                    </w:rPr>
                    <w:t xml:space="preserve">Obr. 14. </w:t>
                  </w:r>
                  <w:proofErr w:type="spellStart"/>
                  <w:r w:rsidRPr="002E670F">
                    <w:rPr>
                      <w:rFonts w:cstheme="minorHAnsi"/>
                    </w:rPr>
                    <w:t>Mikrofoto</w:t>
                  </w:r>
                  <w:proofErr w:type="spellEnd"/>
                  <w:r w:rsidRPr="002E670F">
                    <w:rPr>
                      <w:rFonts w:cstheme="minorHAnsi"/>
                    </w:rPr>
                    <w:t xml:space="preserve"> po excitaci UV světlem, nábrus, fotografováno při zvětšení 200x</w:t>
                  </w:r>
                </w:p>
              </w:tc>
            </w:tr>
            <w:tr w:rsidR="002E670F" w:rsidRPr="002E670F" w14:paraId="1471E2B4" w14:textId="77777777" w:rsidTr="00C050E0">
              <w:tc>
                <w:tcPr>
                  <w:tcW w:w="4674" w:type="dxa"/>
                  <w:shd w:val="clear" w:color="auto" w:fill="auto"/>
                </w:tcPr>
                <w:p w14:paraId="3CA3AD4A" w14:textId="77777777" w:rsidR="002E670F" w:rsidRPr="002E670F" w:rsidRDefault="002E670F" w:rsidP="002E670F">
                  <w:pPr>
                    <w:rPr>
                      <w:rFonts w:cstheme="minorHAnsi"/>
                      <w:noProof/>
                    </w:rPr>
                  </w:pPr>
                  <w:r w:rsidRPr="002E670F">
                    <w:rPr>
                      <w:rFonts w:cstheme="minorHAnsi"/>
                      <w:noProof/>
                    </w:rPr>
                    <w:lastRenderedPageBreak/>
                    <w:drawing>
                      <wp:inline distT="0" distB="0" distL="0" distR="0" wp14:anchorId="17C704B7" wp14:editId="490CA963">
                        <wp:extent cx="2830830" cy="1887220"/>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nO 02b 20x kopie (6).jpg"/>
                                <pic:cNvPicPr/>
                              </pic:nvPicPr>
                              <pic:blipFill>
                                <a:blip r:embed="rId19" cstate="print">
                                  <a:extLst>
                                    <a:ext uri="{28A0092B-C50C-407E-A947-70E740481C1C}">
                                      <a14:useLocalDpi xmlns:a14="http://schemas.microsoft.com/office/drawing/2010/main"/>
                                    </a:ext>
                                  </a:extLst>
                                </a:blip>
                                <a:stretch>
                                  <a:fillRect/>
                                </a:stretch>
                              </pic:blipFill>
                              <pic:spPr>
                                <a:xfrm>
                                  <a:off x="0" y="0"/>
                                  <a:ext cx="2830830" cy="1887220"/>
                                </a:xfrm>
                                <a:prstGeom prst="rect">
                                  <a:avLst/>
                                </a:prstGeom>
                              </pic:spPr>
                            </pic:pic>
                          </a:graphicData>
                        </a:graphic>
                      </wp:inline>
                    </w:drawing>
                  </w:r>
                </w:p>
                <w:p w14:paraId="6E3BD509" w14:textId="77777777" w:rsidR="002E670F" w:rsidRPr="002E670F" w:rsidRDefault="002E670F" w:rsidP="002E670F">
                  <w:pPr>
                    <w:rPr>
                      <w:rFonts w:cstheme="minorHAnsi"/>
                      <w:noProof/>
                    </w:rPr>
                  </w:pPr>
                  <w:r w:rsidRPr="002E670F">
                    <w:rPr>
                      <w:rFonts w:cstheme="minorHAnsi"/>
                      <w:noProof/>
                    </w:rPr>
                    <w:t>Obr. 15. Mikrofoto po excitaci modrým světlem, nábrus, fotografováno při zvětšení 200x</w:t>
                  </w:r>
                </w:p>
              </w:tc>
              <w:tc>
                <w:tcPr>
                  <w:tcW w:w="4674" w:type="dxa"/>
                  <w:shd w:val="clear" w:color="auto" w:fill="auto"/>
                </w:tcPr>
                <w:p w14:paraId="08689C5B" w14:textId="77777777" w:rsidR="002E670F" w:rsidRPr="002E670F" w:rsidRDefault="002E670F" w:rsidP="002E670F">
                  <w:pPr>
                    <w:rPr>
                      <w:rFonts w:cstheme="minorHAnsi"/>
                      <w:noProof/>
                    </w:rPr>
                  </w:pPr>
                  <w:r w:rsidRPr="002E670F">
                    <w:rPr>
                      <w:rFonts w:cstheme="minorHAnsi"/>
                      <w:noProof/>
                    </w:rPr>
                    <w:drawing>
                      <wp:inline distT="0" distB="0" distL="0" distR="0" wp14:anchorId="05CB0AB1" wp14:editId="5965E5F7">
                        <wp:extent cx="2831911" cy="2181542"/>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6.jpg"/>
                                <pic:cNvPicPr/>
                              </pic:nvPicPr>
                              <pic:blipFill rotWithShape="1">
                                <a:blip r:embed="rId20" cstate="print">
                                  <a:extLst>
                                    <a:ext uri="{28A0092B-C50C-407E-A947-70E740481C1C}">
                                      <a14:useLocalDpi xmlns:a14="http://schemas.microsoft.com/office/drawing/2010/main" val="0"/>
                                    </a:ext>
                                  </a:extLst>
                                </a:blip>
                                <a:srcRect t="6983"/>
                                <a:stretch/>
                              </pic:blipFill>
                              <pic:spPr bwMode="auto">
                                <a:xfrm>
                                  <a:off x="0" y="0"/>
                                  <a:ext cx="2830830" cy="2180709"/>
                                </a:xfrm>
                                <a:prstGeom prst="rect">
                                  <a:avLst/>
                                </a:prstGeom>
                                <a:ln>
                                  <a:noFill/>
                                </a:ln>
                                <a:extLst>
                                  <a:ext uri="{53640926-AAD7-44D8-BBD7-CCE9431645EC}">
                                    <a14:shadowObscured xmlns:a14="http://schemas.microsoft.com/office/drawing/2010/main"/>
                                  </a:ext>
                                </a:extLst>
                              </pic:spPr>
                            </pic:pic>
                          </a:graphicData>
                        </a:graphic>
                      </wp:inline>
                    </w:drawing>
                  </w:r>
                </w:p>
                <w:p w14:paraId="3042F9B2" w14:textId="77777777" w:rsidR="002E670F" w:rsidRPr="002E670F" w:rsidRDefault="002E670F" w:rsidP="002E670F">
                  <w:pPr>
                    <w:rPr>
                      <w:rFonts w:cstheme="minorHAnsi"/>
                      <w:noProof/>
                    </w:rPr>
                  </w:pPr>
                  <w:r w:rsidRPr="002E670F">
                    <w:rPr>
                      <w:rFonts w:cstheme="minorHAnsi"/>
                      <w:noProof/>
                    </w:rPr>
                    <w:t>Obr. 16. Mikrofoto, REM-BSE, fotografováno v režimu odražených elektronů</w:t>
                  </w:r>
                </w:p>
              </w:tc>
            </w:tr>
            <w:tr w:rsidR="002E670F" w:rsidRPr="002E670F" w14:paraId="7296D92D" w14:textId="77777777" w:rsidTr="00C050E0">
              <w:tc>
                <w:tcPr>
                  <w:tcW w:w="4674" w:type="dxa"/>
                  <w:shd w:val="clear" w:color="auto" w:fill="auto"/>
                </w:tcPr>
                <w:p w14:paraId="7012E057" w14:textId="77777777" w:rsidR="002E670F" w:rsidRPr="002E670F" w:rsidRDefault="002E670F" w:rsidP="002E670F">
                  <w:pPr>
                    <w:rPr>
                      <w:rFonts w:cstheme="minorHAnsi"/>
                      <w:noProof/>
                    </w:rPr>
                  </w:pPr>
                  <w:r w:rsidRPr="002E670F">
                    <w:rPr>
                      <w:rFonts w:cstheme="minorHAnsi"/>
                      <w:noProof/>
                    </w:rPr>
                    <w:drawing>
                      <wp:inline distT="0" distB="0" distL="0" distR="0" wp14:anchorId="35342161" wp14:editId="2BF14840">
                        <wp:extent cx="2830830" cy="1887220"/>
                        <wp:effectExtent l="0" t="0" r="762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O 02b 50x kopi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0830" cy="1887220"/>
                                </a:xfrm>
                                <a:prstGeom prst="rect">
                                  <a:avLst/>
                                </a:prstGeom>
                              </pic:spPr>
                            </pic:pic>
                          </a:graphicData>
                        </a:graphic>
                      </wp:inline>
                    </w:drawing>
                  </w:r>
                </w:p>
                <w:p w14:paraId="1F35585A" w14:textId="77777777" w:rsidR="002E670F" w:rsidRPr="002E670F" w:rsidRDefault="002E670F" w:rsidP="002E670F">
                  <w:pPr>
                    <w:rPr>
                      <w:rFonts w:cstheme="minorHAnsi"/>
                      <w:noProof/>
                    </w:rPr>
                  </w:pPr>
                  <w:r w:rsidRPr="002E670F">
                    <w:rPr>
                      <w:rFonts w:cstheme="minorHAnsi"/>
                      <w:noProof/>
                    </w:rPr>
                    <w:t>Obr. 17. Mikrofoto v bílém odraženém světle, nábrus, fotografováno při zvětšení 500x</w:t>
                  </w:r>
                </w:p>
              </w:tc>
              <w:tc>
                <w:tcPr>
                  <w:tcW w:w="4674" w:type="dxa"/>
                  <w:shd w:val="clear" w:color="auto" w:fill="auto"/>
                </w:tcPr>
                <w:p w14:paraId="5C8B3A27" w14:textId="77777777" w:rsidR="002E670F" w:rsidRPr="002E670F" w:rsidRDefault="002E670F" w:rsidP="002E670F">
                  <w:pPr>
                    <w:rPr>
                      <w:rFonts w:cstheme="minorHAnsi"/>
                      <w:noProof/>
                    </w:rPr>
                  </w:pPr>
                  <w:r w:rsidRPr="002E670F">
                    <w:rPr>
                      <w:rFonts w:cstheme="minorHAnsi"/>
                      <w:noProof/>
                    </w:rPr>
                    <w:drawing>
                      <wp:inline distT="0" distB="0" distL="0" distR="0" wp14:anchorId="626D9A10" wp14:editId="21BC3759">
                        <wp:extent cx="2830830" cy="2344420"/>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7.jpg"/>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6442D29E" w14:textId="77777777" w:rsidR="002E670F" w:rsidRPr="002E670F" w:rsidRDefault="002E670F" w:rsidP="002E670F">
                  <w:pPr>
                    <w:rPr>
                      <w:rFonts w:cstheme="minorHAnsi"/>
                      <w:noProof/>
                    </w:rPr>
                  </w:pPr>
                  <w:r w:rsidRPr="002E670F">
                    <w:rPr>
                      <w:rFonts w:cstheme="minorHAnsi"/>
                      <w:noProof/>
                    </w:rPr>
                    <w:t>Obr. 18. Mikrofoto, REM-BSE, fotografováno v režimu odražených elektronů</w:t>
                  </w:r>
                </w:p>
              </w:tc>
            </w:tr>
            <w:tr w:rsidR="002E670F" w:rsidRPr="002E670F" w14:paraId="63722A8F" w14:textId="77777777" w:rsidTr="00C050E0">
              <w:tc>
                <w:tcPr>
                  <w:tcW w:w="4674" w:type="dxa"/>
                  <w:shd w:val="clear" w:color="auto" w:fill="auto"/>
                </w:tcPr>
                <w:p w14:paraId="20169520" w14:textId="77777777" w:rsidR="002E670F" w:rsidRPr="002E670F" w:rsidRDefault="002E670F" w:rsidP="002E670F">
                  <w:pPr>
                    <w:rPr>
                      <w:rFonts w:cstheme="minorHAnsi"/>
                      <w:noProof/>
                    </w:rPr>
                  </w:pPr>
                  <w:r w:rsidRPr="002E670F">
                    <w:rPr>
                      <w:rFonts w:cstheme="minorHAnsi"/>
                      <w:noProof/>
                    </w:rPr>
                    <w:drawing>
                      <wp:inline distT="0" distB="0" distL="0" distR="0" wp14:anchorId="4CA41B83" wp14:editId="4EC043AF">
                        <wp:extent cx="2830830" cy="2344420"/>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1D63B72E" w14:textId="77777777" w:rsidR="002E670F" w:rsidRPr="002E670F" w:rsidRDefault="002E670F" w:rsidP="002E670F">
                  <w:pPr>
                    <w:rPr>
                      <w:rFonts w:cstheme="minorHAnsi"/>
                      <w:noProof/>
                    </w:rPr>
                  </w:pPr>
                  <w:r w:rsidRPr="002E670F">
                    <w:rPr>
                      <w:rFonts w:cstheme="minorHAnsi"/>
                      <w:noProof/>
                    </w:rPr>
                    <w:t xml:space="preserve">Obr. 19. Mikrofoto, REM-BSE, fotografováno v režimu odražených elektronů, šipka označuje </w:t>
                  </w:r>
                  <w:r w:rsidRPr="002E670F">
                    <w:rPr>
                      <w:rFonts w:cstheme="minorHAnsi"/>
                      <w:noProof/>
                    </w:rPr>
                    <w:lastRenderedPageBreak/>
                    <w:t>tenkou vrstvičku uhličitanu vápenatého na povrchu omítky</w:t>
                  </w:r>
                </w:p>
              </w:tc>
              <w:tc>
                <w:tcPr>
                  <w:tcW w:w="4674" w:type="dxa"/>
                  <w:shd w:val="clear" w:color="auto" w:fill="auto"/>
                </w:tcPr>
                <w:p w14:paraId="15772F4A" w14:textId="77777777" w:rsidR="002E670F" w:rsidRPr="002E670F" w:rsidRDefault="002E670F" w:rsidP="002E670F">
                  <w:pPr>
                    <w:rPr>
                      <w:rFonts w:cstheme="minorHAnsi"/>
                      <w:noProof/>
                    </w:rPr>
                  </w:pPr>
                  <w:r w:rsidRPr="002E670F">
                    <w:rPr>
                      <w:rFonts w:cstheme="minorHAnsi"/>
                      <w:noProof/>
                    </w:rPr>
                    <w:lastRenderedPageBreak/>
                    <w:drawing>
                      <wp:inline distT="0" distB="0" distL="0" distR="0" wp14:anchorId="40F17B46" wp14:editId="0B12F916">
                        <wp:extent cx="2830830" cy="2344420"/>
                        <wp:effectExtent l="0" t="0" r="762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185DD99D" w14:textId="77777777" w:rsidR="002E670F" w:rsidRPr="002E670F" w:rsidRDefault="002E670F" w:rsidP="002E670F">
                  <w:pPr>
                    <w:rPr>
                      <w:rFonts w:cstheme="minorHAnsi"/>
                      <w:noProof/>
                    </w:rPr>
                  </w:pPr>
                  <w:r w:rsidRPr="002E670F">
                    <w:rPr>
                      <w:rFonts w:cstheme="minorHAnsi"/>
                      <w:noProof/>
                    </w:rPr>
                    <w:lastRenderedPageBreak/>
                    <w:t>Obr. 20. Mikrofoto, REM-BSE, fotografováno v režimu odražených elektronů</w:t>
                  </w:r>
                </w:p>
              </w:tc>
            </w:tr>
            <w:tr w:rsidR="002E670F" w:rsidRPr="002E670F" w14:paraId="1796DE83" w14:textId="77777777" w:rsidTr="00C050E0">
              <w:tc>
                <w:tcPr>
                  <w:tcW w:w="4674" w:type="dxa"/>
                  <w:shd w:val="clear" w:color="auto" w:fill="auto"/>
                </w:tcPr>
                <w:p w14:paraId="2DD79794" w14:textId="77777777" w:rsidR="002E670F" w:rsidRPr="002E670F" w:rsidRDefault="002E670F" w:rsidP="002E670F">
                  <w:pPr>
                    <w:rPr>
                      <w:rFonts w:cstheme="minorHAnsi"/>
                      <w:noProof/>
                    </w:rPr>
                  </w:pPr>
                  <w:r w:rsidRPr="002E670F">
                    <w:rPr>
                      <w:rFonts w:cstheme="minorHAnsi"/>
                      <w:noProof/>
                    </w:rPr>
                    <w:lastRenderedPageBreak/>
                    <w:drawing>
                      <wp:inline distT="0" distB="0" distL="0" distR="0" wp14:anchorId="71EA6D7F" wp14:editId="49779D4B">
                        <wp:extent cx="2830830" cy="2344420"/>
                        <wp:effectExtent l="0" t="0" r="762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5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42DEC442" w14:textId="77777777" w:rsidR="002E670F" w:rsidRPr="002E670F" w:rsidRDefault="002E670F" w:rsidP="002E670F">
                  <w:pPr>
                    <w:rPr>
                      <w:rFonts w:cstheme="minorHAnsi"/>
                      <w:noProof/>
                    </w:rPr>
                  </w:pPr>
                  <w:r w:rsidRPr="002E670F">
                    <w:rPr>
                      <w:rFonts w:cstheme="minorHAnsi"/>
                      <w:noProof/>
                    </w:rPr>
                    <w:t>Obr. 21. Mikrofoto, REM-BSE, fotografováno v režimu odražených elektronů, šipky označují organické pojivo mezi zrny plniva ve vrstvě 4</w:t>
                  </w:r>
                </w:p>
              </w:tc>
              <w:tc>
                <w:tcPr>
                  <w:tcW w:w="4674" w:type="dxa"/>
                  <w:shd w:val="clear" w:color="auto" w:fill="auto"/>
                </w:tcPr>
                <w:p w14:paraId="771BFA5B" w14:textId="77777777" w:rsidR="002E670F" w:rsidRPr="002E670F" w:rsidRDefault="002E670F" w:rsidP="002E670F">
                  <w:pPr>
                    <w:rPr>
                      <w:rFonts w:cstheme="minorHAnsi"/>
                      <w:noProof/>
                    </w:rPr>
                  </w:pPr>
                  <w:r w:rsidRPr="002E670F">
                    <w:rPr>
                      <w:rFonts w:cstheme="minorHAnsi"/>
                      <w:noProof/>
                    </w:rPr>
                    <w:drawing>
                      <wp:inline distT="0" distB="0" distL="0" distR="0" wp14:anchorId="0CDA1F57" wp14:editId="26F0FEF6">
                        <wp:extent cx="2830830" cy="2344420"/>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4.jpg"/>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076061DC" w14:textId="77777777" w:rsidR="002E670F" w:rsidRPr="002E670F" w:rsidRDefault="002E670F" w:rsidP="002E670F">
                  <w:pPr>
                    <w:rPr>
                      <w:rFonts w:cstheme="minorHAnsi"/>
                      <w:noProof/>
                    </w:rPr>
                  </w:pPr>
                  <w:r w:rsidRPr="002E670F">
                    <w:rPr>
                      <w:rFonts w:cstheme="minorHAnsi"/>
                      <w:noProof/>
                    </w:rPr>
                    <w:t>Obr. 22. Mikrofoto, REM-BSE, fotografováno v režimu odražených elektronů, šipka označuje prasklinu ve vrstvě 3</w:t>
                  </w:r>
                </w:p>
              </w:tc>
            </w:tr>
            <w:tr w:rsidR="002E670F" w:rsidRPr="002E670F" w14:paraId="0D5583CA" w14:textId="77777777" w:rsidTr="00C050E0">
              <w:tc>
                <w:tcPr>
                  <w:tcW w:w="4674" w:type="dxa"/>
                  <w:shd w:val="clear" w:color="auto" w:fill="auto"/>
                </w:tcPr>
                <w:p w14:paraId="11E2F3CD" w14:textId="77777777" w:rsidR="002E670F" w:rsidRPr="002E670F" w:rsidRDefault="002E670F" w:rsidP="002E670F">
                  <w:pPr>
                    <w:rPr>
                      <w:rFonts w:cstheme="minorHAnsi"/>
                      <w:noProof/>
                    </w:rPr>
                  </w:pPr>
                  <w:r w:rsidRPr="002E670F">
                    <w:rPr>
                      <w:rFonts w:cstheme="minorHAnsi"/>
                      <w:noProof/>
                    </w:rPr>
                    <w:drawing>
                      <wp:inline distT="0" distB="0" distL="0" distR="0" wp14:anchorId="0671D93F" wp14:editId="58A7EA00">
                        <wp:extent cx="2830830" cy="2344420"/>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3.jpg"/>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4AAFB964" w14:textId="77777777" w:rsidR="002E670F" w:rsidRPr="002E670F" w:rsidRDefault="002E670F" w:rsidP="002E670F">
                  <w:pPr>
                    <w:rPr>
                      <w:rFonts w:cstheme="minorHAnsi"/>
                      <w:noProof/>
                    </w:rPr>
                  </w:pPr>
                  <w:r w:rsidRPr="002E670F">
                    <w:rPr>
                      <w:rFonts w:cstheme="minorHAnsi"/>
                      <w:noProof/>
                    </w:rPr>
                    <w:t>Obr. 23. Mikrofoto, REM-BSE, fotografováno v režimu odražených elektronů, mikrostuktura pojiva (matrix) vrstvy 1, bílého vápenného nátěru</w:t>
                  </w:r>
                </w:p>
              </w:tc>
              <w:tc>
                <w:tcPr>
                  <w:tcW w:w="4674" w:type="dxa"/>
                  <w:shd w:val="clear" w:color="auto" w:fill="auto"/>
                </w:tcPr>
                <w:p w14:paraId="52681AD4" w14:textId="77777777" w:rsidR="002E670F" w:rsidRPr="002E670F" w:rsidRDefault="002E670F" w:rsidP="002E670F">
                  <w:pPr>
                    <w:rPr>
                      <w:rFonts w:cstheme="minorHAnsi"/>
                      <w:noProof/>
                    </w:rPr>
                  </w:pPr>
                  <w:r w:rsidRPr="002E670F">
                    <w:rPr>
                      <w:rFonts w:cstheme="minorHAnsi"/>
                      <w:noProof/>
                    </w:rPr>
                    <w:drawing>
                      <wp:inline distT="0" distB="0" distL="0" distR="0" wp14:anchorId="3CC8F0F8" wp14:editId="03D13450">
                        <wp:extent cx="2830830" cy="2344420"/>
                        <wp:effectExtent l="0" t="0" r="762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2.jpg"/>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7EDA0743" w14:textId="77777777" w:rsidR="002E670F" w:rsidRPr="002E670F" w:rsidRDefault="002E670F" w:rsidP="002E670F">
                  <w:pPr>
                    <w:rPr>
                      <w:rFonts w:cstheme="minorHAnsi"/>
                      <w:noProof/>
                    </w:rPr>
                  </w:pPr>
                  <w:r w:rsidRPr="002E670F">
                    <w:rPr>
                      <w:rFonts w:cstheme="minorHAnsi"/>
                      <w:noProof/>
                    </w:rPr>
                    <w:t>Obr. 24. Mikrofoto, REM-BSE, fotografováno v režimu odražených elektronů, mikrostruktura vrstvy 2; světlé, slabě nažloutlé vrstvy obsahující horskou křídu a bílkovinné pojivo</w:t>
                  </w:r>
                </w:p>
              </w:tc>
            </w:tr>
          </w:tbl>
          <w:p w14:paraId="24AD85F8" w14:textId="77777777" w:rsidR="002E670F" w:rsidRPr="002E670F" w:rsidRDefault="002E670F" w:rsidP="002E670F">
            <w:pPr>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7"/>
              <w:gridCol w:w="8603"/>
            </w:tblGrid>
            <w:tr w:rsidR="002E670F" w:rsidRPr="002E670F" w14:paraId="54EF9022" w14:textId="77777777" w:rsidTr="00C050E0">
              <w:tc>
                <w:tcPr>
                  <w:tcW w:w="702" w:type="dxa"/>
                  <w:tcBorders>
                    <w:bottom w:val="single" w:sz="4" w:space="0" w:color="auto"/>
                  </w:tcBorders>
                </w:tcPr>
                <w:p w14:paraId="2FF94DAB" w14:textId="77777777" w:rsidR="002E670F" w:rsidRPr="002E670F" w:rsidRDefault="002E670F" w:rsidP="002E670F">
                  <w:pPr>
                    <w:rPr>
                      <w:rFonts w:cstheme="minorHAnsi"/>
                    </w:rPr>
                  </w:pPr>
                  <w:r w:rsidRPr="002E670F">
                    <w:rPr>
                      <w:rFonts w:cstheme="minorHAnsi"/>
                    </w:rPr>
                    <w:t>Vrstva</w:t>
                  </w:r>
                </w:p>
              </w:tc>
              <w:tc>
                <w:tcPr>
                  <w:tcW w:w="8608" w:type="dxa"/>
                  <w:tcBorders>
                    <w:bottom w:val="single" w:sz="4" w:space="0" w:color="auto"/>
                  </w:tcBorders>
                </w:tcPr>
                <w:p w14:paraId="0A25530B" w14:textId="77777777" w:rsidR="002E670F" w:rsidRPr="002E670F" w:rsidRDefault="002E670F" w:rsidP="002E670F">
                  <w:pPr>
                    <w:rPr>
                      <w:rFonts w:cstheme="minorHAnsi"/>
                    </w:rPr>
                  </w:pPr>
                  <w:r w:rsidRPr="002E670F">
                    <w:rPr>
                      <w:rFonts w:cstheme="minorHAnsi"/>
                    </w:rPr>
                    <w:t>Popis vrstvy</w:t>
                  </w:r>
                </w:p>
              </w:tc>
            </w:tr>
            <w:tr w:rsidR="002E670F" w:rsidRPr="002E670F" w14:paraId="5C41C057" w14:textId="77777777" w:rsidTr="00C050E0">
              <w:tc>
                <w:tcPr>
                  <w:tcW w:w="702" w:type="dxa"/>
                  <w:tcBorders>
                    <w:bottom w:val="single" w:sz="4" w:space="0" w:color="auto"/>
                  </w:tcBorders>
                </w:tcPr>
                <w:p w14:paraId="0579389B" w14:textId="77777777" w:rsidR="002E670F" w:rsidRPr="002E670F" w:rsidRDefault="002E670F" w:rsidP="002E670F">
                  <w:pPr>
                    <w:rPr>
                      <w:rFonts w:cstheme="minorHAnsi"/>
                    </w:rPr>
                  </w:pPr>
                  <w:r w:rsidRPr="002E670F">
                    <w:rPr>
                      <w:rFonts w:cstheme="minorHAnsi"/>
                    </w:rPr>
                    <w:t>5</w:t>
                  </w:r>
                </w:p>
              </w:tc>
              <w:tc>
                <w:tcPr>
                  <w:tcW w:w="8608" w:type="dxa"/>
                  <w:tcBorders>
                    <w:bottom w:val="single" w:sz="4" w:space="0" w:color="auto"/>
                  </w:tcBorders>
                </w:tcPr>
                <w:p w14:paraId="167D3407" w14:textId="77777777" w:rsidR="002E670F" w:rsidRPr="002E670F" w:rsidRDefault="002E670F" w:rsidP="002E670F">
                  <w:pPr>
                    <w:jc w:val="both"/>
                    <w:rPr>
                      <w:rFonts w:cstheme="minorHAnsi"/>
                    </w:rPr>
                  </w:pPr>
                  <w:r w:rsidRPr="002E670F">
                    <w:rPr>
                      <w:rFonts w:cstheme="minorHAnsi"/>
                    </w:rPr>
                    <w:t xml:space="preserve">Zelená vrstva – obsahuje barytovou bělobu a příměs zeleného pigmentu tvořeného sloučeninami </w:t>
                  </w:r>
                  <w:proofErr w:type="spellStart"/>
                  <w:r w:rsidRPr="002E670F">
                    <w:rPr>
                      <w:rFonts w:cstheme="minorHAnsi"/>
                    </w:rPr>
                    <w:t>Cu</w:t>
                  </w:r>
                  <w:proofErr w:type="spellEnd"/>
                  <w:r w:rsidRPr="002E670F">
                    <w:rPr>
                      <w:rFonts w:cstheme="minorHAnsi"/>
                    </w:rPr>
                    <w:t xml:space="preserve">-As (tzv. </w:t>
                  </w:r>
                  <w:proofErr w:type="spellStart"/>
                  <w:r w:rsidRPr="002E670F">
                    <w:rPr>
                      <w:rFonts w:cstheme="minorHAnsi"/>
                    </w:rPr>
                    <w:t>Scheeleho</w:t>
                  </w:r>
                  <w:proofErr w:type="spellEnd"/>
                  <w:r w:rsidRPr="002E670F">
                    <w:rPr>
                      <w:rFonts w:cstheme="minorHAnsi"/>
                    </w:rPr>
                    <w:t xml:space="preserve"> zeleň nebo Svinibrodská zeleň), tmavá až černá zrna na povrchu vrstvy jsou pravděpodobně alterovaná zrna měďnatého pigmentu, bílkovinné pojivo</w:t>
                  </w:r>
                  <w:r w:rsidRPr="002E670F">
                    <w:rPr>
                      <w:rFonts w:cstheme="minorHAnsi"/>
                      <w:color w:val="000000" w:themeColor="text1"/>
                    </w:rPr>
                    <w:t>*</w:t>
                  </w:r>
                </w:p>
              </w:tc>
            </w:tr>
            <w:tr w:rsidR="002E670F" w:rsidRPr="002E670F" w14:paraId="3666C458" w14:textId="77777777" w:rsidTr="00C050E0">
              <w:tc>
                <w:tcPr>
                  <w:tcW w:w="702" w:type="dxa"/>
                  <w:tcBorders>
                    <w:bottom w:val="single" w:sz="4" w:space="0" w:color="auto"/>
                  </w:tcBorders>
                </w:tcPr>
                <w:p w14:paraId="617CB49A" w14:textId="77777777" w:rsidR="002E670F" w:rsidRPr="002E670F" w:rsidRDefault="002E670F" w:rsidP="002E670F">
                  <w:pPr>
                    <w:rPr>
                      <w:rFonts w:cstheme="minorHAnsi"/>
                    </w:rPr>
                  </w:pPr>
                  <w:r w:rsidRPr="002E670F">
                    <w:rPr>
                      <w:rFonts w:cstheme="minorHAnsi"/>
                    </w:rPr>
                    <w:t>4</w:t>
                  </w:r>
                </w:p>
              </w:tc>
              <w:tc>
                <w:tcPr>
                  <w:tcW w:w="8608" w:type="dxa"/>
                  <w:tcBorders>
                    <w:bottom w:val="single" w:sz="4" w:space="0" w:color="auto"/>
                  </w:tcBorders>
                </w:tcPr>
                <w:p w14:paraId="08296079" w14:textId="77777777" w:rsidR="002E670F" w:rsidRPr="002E670F" w:rsidRDefault="002E670F" w:rsidP="002E670F">
                  <w:pPr>
                    <w:jc w:val="both"/>
                    <w:rPr>
                      <w:rFonts w:cstheme="minorHAnsi"/>
                    </w:rPr>
                  </w:pPr>
                  <w:r w:rsidRPr="002E670F">
                    <w:rPr>
                      <w:rFonts w:cstheme="minorHAnsi"/>
                    </w:rPr>
                    <w:t xml:space="preserve">Světlá, zrnitá, slabě našedlá vrstva – obsahuje mletý dolomitický vápenec tvořený částicemi uhličitanu vápenatého, dolomitu a drobnými silikátovými zrny tzv. horská křída, velikost zrn </w:t>
                  </w:r>
                  <w:r w:rsidRPr="002E670F">
                    <w:rPr>
                      <w:rFonts w:cstheme="minorHAnsi"/>
                    </w:rPr>
                    <w:lastRenderedPageBreak/>
                    <w:t xml:space="preserve">mletého vápence se pohybuje většinou v rozmezí </w:t>
                  </w:r>
                  <w:proofErr w:type="gramStart"/>
                  <w:r w:rsidRPr="002E670F">
                    <w:rPr>
                      <w:rFonts w:cstheme="minorHAnsi"/>
                    </w:rPr>
                    <w:t>2 – 20</w:t>
                  </w:r>
                  <w:proofErr w:type="gramEnd"/>
                  <w:r w:rsidRPr="002E670F">
                    <w:rPr>
                      <w:rFonts w:cstheme="minorHAnsi"/>
                    </w:rPr>
                    <w:t xml:space="preserve"> µm, ojediněle zrna až do velikosti 30 µm; vrstva je </w:t>
                  </w:r>
                  <w:proofErr w:type="spellStart"/>
                  <w:r w:rsidRPr="002E670F">
                    <w:rPr>
                      <w:rFonts w:cstheme="minorHAnsi"/>
                    </w:rPr>
                    <w:t>hrubozrnnější</w:t>
                  </w:r>
                  <w:proofErr w:type="spellEnd"/>
                  <w:r w:rsidRPr="002E670F">
                    <w:rPr>
                      <w:rFonts w:cstheme="minorHAnsi"/>
                    </w:rPr>
                    <w:t xml:space="preserve"> s menším podílem horské křídy a vyšším obsahem organického bílkovinného pojiva než vrstvy 2 a 3</w:t>
                  </w:r>
                  <w:r w:rsidRPr="002E670F">
                    <w:rPr>
                      <w:rFonts w:cstheme="minorHAnsi"/>
                      <w:color w:val="000000" w:themeColor="text1"/>
                    </w:rPr>
                    <w:t>*</w:t>
                  </w:r>
                </w:p>
              </w:tc>
            </w:tr>
            <w:tr w:rsidR="002E670F" w:rsidRPr="002E670F" w14:paraId="72BCD71E" w14:textId="77777777" w:rsidTr="00C050E0">
              <w:tc>
                <w:tcPr>
                  <w:tcW w:w="702" w:type="dxa"/>
                  <w:shd w:val="clear" w:color="auto" w:fill="auto"/>
                </w:tcPr>
                <w:p w14:paraId="1F873B43" w14:textId="77777777" w:rsidR="002E670F" w:rsidRPr="002E670F" w:rsidRDefault="002E670F" w:rsidP="002E670F">
                  <w:pPr>
                    <w:jc w:val="both"/>
                    <w:rPr>
                      <w:rFonts w:cstheme="minorHAnsi"/>
                    </w:rPr>
                  </w:pPr>
                  <w:r w:rsidRPr="002E670F">
                    <w:rPr>
                      <w:rFonts w:cstheme="minorHAnsi"/>
                    </w:rPr>
                    <w:lastRenderedPageBreak/>
                    <w:t>3</w:t>
                  </w:r>
                </w:p>
              </w:tc>
              <w:tc>
                <w:tcPr>
                  <w:tcW w:w="8608" w:type="dxa"/>
                  <w:shd w:val="clear" w:color="auto" w:fill="auto"/>
                </w:tcPr>
                <w:p w14:paraId="21F94445" w14:textId="77777777" w:rsidR="002E670F" w:rsidRPr="002E670F" w:rsidRDefault="002E670F" w:rsidP="002E670F">
                  <w:pPr>
                    <w:jc w:val="both"/>
                    <w:rPr>
                      <w:rFonts w:cstheme="minorHAnsi"/>
                    </w:rPr>
                  </w:pPr>
                  <w:r w:rsidRPr="002E670F">
                    <w:rPr>
                      <w:rFonts w:cstheme="minorHAnsi"/>
                    </w:rPr>
                    <w:t xml:space="preserve">Světlá, zrnitá vrstva (nanesená v 1-2 nátěrech) – obsahuje mletý dolomitický vápenec tvořený částicemi uhličitanu vápenatého, dolomitu a drobnými silikátovými zrny tzv. horská křída, velikost zrn mletého vápence se pohybuje většinou v rozmezí </w:t>
                  </w:r>
                  <w:proofErr w:type="gramStart"/>
                  <w:r w:rsidRPr="002E670F">
                    <w:rPr>
                      <w:rFonts w:cstheme="minorHAnsi"/>
                    </w:rPr>
                    <w:t>1 – 10</w:t>
                  </w:r>
                  <w:proofErr w:type="gramEnd"/>
                  <w:r w:rsidRPr="002E670F">
                    <w:rPr>
                      <w:rFonts w:cstheme="minorHAnsi"/>
                    </w:rPr>
                    <w:t xml:space="preserve"> µm; ve vrstvě byla zjištěna prasklina rovnoběžná s povrchem (obr. 22); bílkovinné pojivo</w:t>
                  </w:r>
                  <w:r w:rsidRPr="002E670F">
                    <w:rPr>
                      <w:rFonts w:cstheme="minorHAnsi"/>
                      <w:color w:val="000000" w:themeColor="text1"/>
                    </w:rPr>
                    <w:t>*</w:t>
                  </w:r>
                </w:p>
              </w:tc>
            </w:tr>
            <w:tr w:rsidR="002E670F" w:rsidRPr="002E670F" w14:paraId="53170E90" w14:textId="77777777" w:rsidTr="00C050E0">
              <w:tc>
                <w:tcPr>
                  <w:tcW w:w="702" w:type="dxa"/>
                  <w:shd w:val="clear" w:color="auto" w:fill="auto"/>
                </w:tcPr>
                <w:p w14:paraId="519581C0" w14:textId="77777777" w:rsidR="002E670F" w:rsidRPr="002E670F" w:rsidRDefault="002E670F" w:rsidP="002E670F">
                  <w:pPr>
                    <w:jc w:val="both"/>
                    <w:rPr>
                      <w:rFonts w:cstheme="minorHAnsi"/>
                    </w:rPr>
                  </w:pPr>
                  <w:r w:rsidRPr="002E670F">
                    <w:rPr>
                      <w:rFonts w:cstheme="minorHAnsi"/>
                    </w:rPr>
                    <w:t>2</w:t>
                  </w:r>
                </w:p>
              </w:tc>
              <w:tc>
                <w:tcPr>
                  <w:tcW w:w="8608" w:type="dxa"/>
                  <w:shd w:val="clear" w:color="auto" w:fill="auto"/>
                </w:tcPr>
                <w:p w14:paraId="6F9F734C" w14:textId="77777777" w:rsidR="002E670F" w:rsidRPr="002E670F" w:rsidRDefault="002E670F" w:rsidP="002E670F">
                  <w:pPr>
                    <w:jc w:val="both"/>
                    <w:rPr>
                      <w:rFonts w:cstheme="minorHAnsi"/>
                    </w:rPr>
                  </w:pPr>
                  <w:r w:rsidRPr="002E670F">
                    <w:rPr>
                      <w:rFonts w:cstheme="minorHAnsi"/>
                    </w:rPr>
                    <w:t xml:space="preserve">Světlá, zrnitá, slabě nažloutlá vrstva (nanesená v 1-2 nátěrech) – obsahuje mletý dolomitický vápenec tvořený částicemi uhličitanu vápenatého, dolomitu a drobnými silikátovými zrny tzv. horská křída, velikost zrn mletého vápence se pohybuje většinou v rozmezí </w:t>
                  </w:r>
                  <w:proofErr w:type="gramStart"/>
                  <w:r w:rsidRPr="002E670F">
                    <w:rPr>
                      <w:rFonts w:cstheme="minorHAnsi"/>
                    </w:rPr>
                    <w:t>1 – 10</w:t>
                  </w:r>
                  <w:proofErr w:type="gramEnd"/>
                  <w:r w:rsidRPr="002E670F">
                    <w:rPr>
                      <w:rFonts w:cstheme="minorHAnsi"/>
                    </w:rPr>
                    <w:t xml:space="preserve"> µm; bílkovinné pojivo</w:t>
                  </w:r>
                  <w:r w:rsidRPr="002E670F">
                    <w:rPr>
                      <w:rFonts w:cstheme="minorHAnsi"/>
                      <w:color w:val="000000" w:themeColor="text1"/>
                    </w:rPr>
                    <w:t>*</w:t>
                  </w:r>
                </w:p>
              </w:tc>
            </w:tr>
            <w:tr w:rsidR="002E670F" w:rsidRPr="002E670F" w14:paraId="19AE4901" w14:textId="77777777" w:rsidTr="00C050E0">
              <w:tc>
                <w:tcPr>
                  <w:tcW w:w="702" w:type="dxa"/>
                  <w:shd w:val="clear" w:color="auto" w:fill="auto"/>
                </w:tcPr>
                <w:p w14:paraId="36969024" w14:textId="77777777" w:rsidR="002E670F" w:rsidRPr="002E670F" w:rsidRDefault="002E670F" w:rsidP="002E670F">
                  <w:pPr>
                    <w:jc w:val="both"/>
                    <w:rPr>
                      <w:rFonts w:cstheme="minorHAnsi"/>
                    </w:rPr>
                  </w:pPr>
                  <w:r w:rsidRPr="002E670F">
                    <w:rPr>
                      <w:rFonts w:cstheme="minorHAnsi"/>
                    </w:rPr>
                    <w:t>1</w:t>
                  </w:r>
                </w:p>
              </w:tc>
              <w:tc>
                <w:tcPr>
                  <w:tcW w:w="8608" w:type="dxa"/>
                  <w:shd w:val="clear" w:color="auto" w:fill="auto"/>
                </w:tcPr>
                <w:p w14:paraId="49248926" w14:textId="77777777" w:rsidR="002E670F" w:rsidRPr="002E670F" w:rsidRDefault="002E670F" w:rsidP="002E670F">
                  <w:pPr>
                    <w:jc w:val="both"/>
                    <w:rPr>
                      <w:rFonts w:cstheme="minorHAnsi"/>
                    </w:rPr>
                  </w:pPr>
                  <w:r w:rsidRPr="002E670F">
                    <w:rPr>
                      <w:rFonts w:cstheme="minorHAnsi"/>
                    </w:rPr>
                    <w:t>Bílá vrstva – obsahuje uhličitan vápenatý (</w:t>
                  </w:r>
                  <w:proofErr w:type="spellStart"/>
                  <w:r w:rsidRPr="002E670F">
                    <w:rPr>
                      <w:rFonts w:cstheme="minorHAnsi"/>
                    </w:rPr>
                    <w:t>karbonatizované</w:t>
                  </w:r>
                  <w:proofErr w:type="spellEnd"/>
                  <w:r w:rsidRPr="002E670F">
                    <w:rPr>
                      <w:rFonts w:cstheme="minorHAnsi"/>
                    </w:rPr>
                    <w:t xml:space="preserve"> bílé vzdušné vápno) a příměs velmi jemnozrnného silikátového písku s velikostí zrn pod 0,2 mm</w:t>
                  </w:r>
                </w:p>
              </w:tc>
            </w:tr>
            <w:tr w:rsidR="002E670F" w:rsidRPr="002E670F" w14:paraId="692CC223" w14:textId="77777777" w:rsidTr="00C050E0">
              <w:tc>
                <w:tcPr>
                  <w:tcW w:w="702" w:type="dxa"/>
                  <w:shd w:val="clear" w:color="auto" w:fill="auto"/>
                </w:tcPr>
                <w:p w14:paraId="4E3368CE" w14:textId="77777777" w:rsidR="002E670F" w:rsidRPr="002E670F" w:rsidRDefault="002E670F" w:rsidP="002E670F">
                  <w:pPr>
                    <w:jc w:val="both"/>
                    <w:rPr>
                      <w:rFonts w:cstheme="minorHAnsi"/>
                    </w:rPr>
                  </w:pPr>
                  <w:r w:rsidRPr="002E670F">
                    <w:rPr>
                      <w:rFonts w:cstheme="minorHAnsi"/>
                    </w:rPr>
                    <w:t>0</w:t>
                  </w:r>
                </w:p>
              </w:tc>
              <w:tc>
                <w:tcPr>
                  <w:tcW w:w="8608" w:type="dxa"/>
                  <w:shd w:val="clear" w:color="auto" w:fill="auto"/>
                </w:tcPr>
                <w:p w14:paraId="25487E94" w14:textId="77777777" w:rsidR="002E670F" w:rsidRPr="002E670F" w:rsidRDefault="002E670F" w:rsidP="002E670F">
                  <w:pPr>
                    <w:jc w:val="both"/>
                    <w:rPr>
                      <w:rFonts w:cstheme="minorHAnsi"/>
                    </w:rPr>
                  </w:pPr>
                  <w:r w:rsidRPr="002E670F">
                    <w:rPr>
                      <w:rFonts w:cstheme="minorHAnsi"/>
                    </w:rPr>
                    <w:t xml:space="preserve">Světlá nahnědlá omítka – pojivem je bílé vzdušné vápno, jako kamenivo byl použitý písek obsahující hlavně zrna křemene, horninové úlomky (silikátové horniny) a další silikátová zrna; na povrchu omítky je vytvořená tenká vrstvička uhličitanu vápenatého (obr. 19). Znamená to, že další nátěr byl nanášen až po jejím vytvrdnutí nebo částečném vytvrdnutí. </w:t>
                  </w:r>
                </w:p>
              </w:tc>
            </w:tr>
          </w:tbl>
          <w:p w14:paraId="7520B8C4" w14:textId="77777777" w:rsidR="002E670F" w:rsidRPr="002E670F" w:rsidRDefault="002E670F" w:rsidP="002E670F">
            <w:pPr>
              <w:jc w:val="both"/>
              <w:rPr>
                <w:rFonts w:cstheme="minorHAnsi"/>
                <w:color w:val="000000" w:themeColor="text1"/>
              </w:rPr>
            </w:pPr>
          </w:p>
          <w:p w14:paraId="035D214E" w14:textId="77777777" w:rsidR="002E670F" w:rsidRPr="002E670F" w:rsidRDefault="002E670F" w:rsidP="002E670F">
            <w:pPr>
              <w:jc w:val="both"/>
              <w:rPr>
                <w:rFonts w:cstheme="minorHAnsi"/>
                <w:color w:val="000000" w:themeColor="text1"/>
              </w:rPr>
            </w:pPr>
            <w:r w:rsidRPr="002E670F">
              <w:rPr>
                <w:rFonts w:cstheme="minorHAnsi"/>
                <w:color w:val="000000" w:themeColor="text1"/>
              </w:rPr>
              <w:t>* pozitivní důkaz na přítomnost bílkovin (důkaz na pyrolové deriváty); jednotlivé vrstvy od sebe nelze oddělit.</w:t>
            </w:r>
          </w:p>
          <w:p w14:paraId="6005B838" w14:textId="408643C1" w:rsidR="000F258B" w:rsidRPr="002E670F" w:rsidRDefault="000F258B" w:rsidP="000F258B">
            <w:pPr>
              <w:tabs>
                <w:tab w:val="left" w:pos="1365"/>
              </w:tabs>
              <w:spacing w:line="360" w:lineRule="auto"/>
              <w:jc w:val="both"/>
              <w:rPr>
                <w:rFonts w:cstheme="minorHAnsi"/>
              </w:rPr>
            </w:pPr>
          </w:p>
          <w:p w14:paraId="79E2154E" w14:textId="71585B80" w:rsidR="002E670F" w:rsidRPr="002E670F" w:rsidRDefault="002E670F" w:rsidP="000F258B">
            <w:pPr>
              <w:tabs>
                <w:tab w:val="left" w:pos="1365"/>
              </w:tabs>
              <w:spacing w:line="360" w:lineRule="auto"/>
              <w:jc w:val="both"/>
              <w:rPr>
                <w:rFonts w:cstheme="minorHAnsi"/>
              </w:rPr>
            </w:pPr>
          </w:p>
          <w:p w14:paraId="65BB3B9A" w14:textId="77777777" w:rsidR="002E670F" w:rsidRPr="002E670F" w:rsidRDefault="002E670F" w:rsidP="000F258B">
            <w:pPr>
              <w:tabs>
                <w:tab w:val="left" w:pos="1365"/>
              </w:tabs>
              <w:spacing w:line="360" w:lineRule="auto"/>
              <w:jc w:val="both"/>
              <w:rPr>
                <w:rFonts w:cstheme="minorHAnsi"/>
              </w:rPr>
            </w:pPr>
          </w:p>
          <w:p w14:paraId="434B74E3" w14:textId="39827F96" w:rsidR="000F258B" w:rsidRPr="002E670F" w:rsidRDefault="000F258B" w:rsidP="000F258B">
            <w:pPr>
              <w:jc w:val="both"/>
              <w:rPr>
                <w:rFonts w:cstheme="minorHAnsi"/>
                <w:b/>
                <w:color w:val="000000" w:themeColor="text1"/>
              </w:rPr>
            </w:pPr>
            <w:r w:rsidRPr="002E670F">
              <w:rPr>
                <w:rFonts w:cstheme="minorHAnsi"/>
                <w:b/>
                <w:color w:val="000000" w:themeColor="text1"/>
              </w:rPr>
              <w:t xml:space="preserve">Shrnutí výsledků analýz: </w:t>
            </w:r>
          </w:p>
          <w:p w14:paraId="40CFF26B" w14:textId="77777777" w:rsidR="000F258B" w:rsidRPr="002E670F" w:rsidRDefault="000F258B" w:rsidP="000F258B">
            <w:pPr>
              <w:spacing w:line="288" w:lineRule="auto"/>
              <w:jc w:val="both"/>
              <w:rPr>
                <w:rFonts w:cstheme="minorHAnsi"/>
                <w:color w:val="000000" w:themeColor="text1"/>
              </w:rPr>
            </w:pPr>
            <w:r w:rsidRPr="002E670F">
              <w:rPr>
                <w:rFonts w:cstheme="minorHAnsi"/>
                <w:color w:val="000000" w:themeColor="text1"/>
              </w:rPr>
              <w:t xml:space="preserve">Podkladem maleb je světlá, slabě nahnědlá omítka pojená bílým vzdušným vápnem. Na povrchu omítky je tenká vrstvička uhličitanu vápenatého, co znamená, že první nátěr na ní byl nanesen nejdříve po nebo </w:t>
            </w:r>
            <w:proofErr w:type="gramStart"/>
            <w:r w:rsidRPr="002E670F">
              <w:rPr>
                <w:rFonts w:cstheme="minorHAnsi"/>
                <w:color w:val="000000" w:themeColor="text1"/>
              </w:rPr>
              <w:t>jejím  částečném</w:t>
            </w:r>
            <w:proofErr w:type="gramEnd"/>
            <w:r w:rsidRPr="002E670F">
              <w:rPr>
                <w:rFonts w:cstheme="minorHAnsi"/>
                <w:color w:val="000000" w:themeColor="text1"/>
              </w:rPr>
              <w:t xml:space="preserve"> vytvrdnutí, nebo později. Jako kamenivo byl použitý silikátový písek obsahující hlavně zrna křemene,</w:t>
            </w:r>
            <w:r w:rsidRPr="002E670F">
              <w:rPr>
                <w:rFonts w:cstheme="minorHAnsi"/>
              </w:rPr>
              <w:t xml:space="preserve"> </w:t>
            </w:r>
            <w:r w:rsidRPr="002E670F">
              <w:rPr>
                <w:rFonts w:cstheme="minorHAnsi"/>
                <w:color w:val="000000" w:themeColor="text1"/>
              </w:rPr>
              <w:t>horninové úlomky (silikátové horniny) a zrna dalších silikátů.</w:t>
            </w:r>
          </w:p>
          <w:p w14:paraId="0493D76E" w14:textId="77777777" w:rsidR="000F258B" w:rsidRPr="002E670F" w:rsidRDefault="000F258B" w:rsidP="000F258B">
            <w:pPr>
              <w:spacing w:line="288" w:lineRule="auto"/>
              <w:jc w:val="both"/>
              <w:rPr>
                <w:rFonts w:cstheme="minorHAnsi"/>
                <w:color w:val="000000" w:themeColor="text1"/>
              </w:rPr>
            </w:pPr>
            <w:r w:rsidRPr="002E670F">
              <w:rPr>
                <w:rFonts w:cstheme="minorHAnsi"/>
                <w:color w:val="000000" w:themeColor="text1"/>
              </w:rPr>
              <w:t xml:space="preserve">První nátěr na omítce je bílý vápenný nátěr s příměsí jemnozrnného silikátového písku. </w:t>
            </w:r>
          </w:p>
          <w:p w14:paraId="36BC414C" w14:textId="77777777" w:rsidR="000F258B" w:rsidRPr="002E670F" w:rsidRDefault="000F258B" w:rsidP="000F258B">
            <w:pPr>
              <w:spacing w:line="288" w:lineRule="auto"/>
              <w:jc w:val="both"/>
              <w:rPr>
                <w:rFonts w:cstheme="minorHAnsi"/>
                <w:color w:val="000000" w:themeColor="text1"/>
              </w:rPr>
            </w:pPr>
            <w:r w:rsidRPr="002E670F">
              <w:rPr>
                <w:rFonts w:cstheme="minorHAnsi"/>
                <w:color w:val="000000" w:themeColor="text1"/>
              </w:rPr>
              <w:t xml:space="preserve">Následují další podkladové vrstvy (ve vzorku V2 vrstvy 2-4), které jsou z hlediska složení navzájem velmi podobné. Obsahují mletý dolomitický vápenec tzv. horskou křídu jako plnivo a pojivo je ve všech vrstvách bílkovinné, pravděpodobně klíh. Snížení citlivosti (rozpustnosti) klihových nátěrů na vodu byla v minulosti dosahována např. přídavkem kamence. Vrstvy 2 a 3 ve vzorku V2 mají vyšší podíl plniva a nižší podíl pojiva než vrstva 4. Vrstva 4 je </w:t>
            </w:r>
            <w:proofErr w:type="spellStart"/>
            <w:r w:rsidRPr="002E670F">
              <w:rPr>
                <w:rFonts w:cstheme="minorHAnsi"/>
                <w:color w:val="000000" w:themeColor="text1"/>
              </w:rPr>
              <w:t>hruborznnější</w:t>
            </w:r>
            <w:proofErr w:type="spellEnd"/>
            <w:r w:rsidRPr="002E670F">
              <w:rPr>
                <w:rFonts w:cstheme="minorHAnsi"/>
                <w:color w:val="000000" w:themeColor="text1"/>
              </w:rPr>
              <w:t xml:space="preserve">. Vyšší podíl pojiva v této vrstvě může být příčinou vzniku pnutí při opakovaných změnách vzdušné vlhkosti a tím k případnému oddělování vrstev navzájem. Podkladové vrstvy jsou navzájem dobře propojené, bez viditelného rozhraní nebo vrstvičkou nečistot mezi nimi. </w:t>
            </w:r>
          </w:p>
          <w:p w14:paraId="4EE987FA" w14:textId="6F5C6110" w:rsidR="000F258B" w:rsidRPr="002E670F" w:rsidRDefault="000F258B" w:rsidP="000F258B">
            <w:pPr>
              <w:spacing w:line="288" w:lineRule="auto"/>
              <w:jc w:val="both"/>
              <w:rPr>
                <w:rFonts w:cstheme="minorHAnsi"/>
                <w:color w:val="000000" w:themeColor="text1"/>
              </w:rPr>
            </w:pPr>
            <w:r w:rsidRPr="002E670F">
              <w:rPr>
                <w:rFonts w:cstheme="minorHAnsi"/>
                <w:color w:val="000000" w:themeColor="text1"/>
              </w:rPr>
              <w:t xml:space="preserve">Podobně nebylo zjištěné rozhraní ani mezi finální barevnou vrstvou a podkladem. Vzhledem k tomu, že horská křída se používala zejména jako plnivo podkladových vrstev, nebo příměs barevných </w:t>
            </w:r>
            <w:proofErr w:type="gramStart"/>
            <w:r w:rsidRPr="002E670F">
              <w:rPr>
                <w:rFonts w:cstheme="minorHAnsi"/>
                <w:color w:val="000000" w:themeColor="text1"/>
              </w:rPr>
              <w:t>vrstev</w:t>
            </w:r>
            <w:proofErr w:type="gramEnd"/>
            <w:r w:rsidRPr="002E670F">
              <w:rPr>
                <w:rFonts w:cstheme="minorHAnsi"/>
                <w:color w:val="000000" w:themeColor="text1"/>
              </w:rPr>
              <w:t xml:space="preserve"> a ne jako samotný pigment, je velmi pravděpodobné, že všechny vrstvy pocházejí z jedné etapy </w:t>
            </w:r>
            <w:r w:rsidRPr="002E670F">
              <w:rPr>
                <w:rFonts w:cstheme="minorHAnsi"/>
                <w:color w:val="000000" w:themeColor="text1"/>
              </w:rPr>
              <w:lastRenderedPageBreak/>
              <w:t xml:space="preserve">výmalby interiéru zámku.  Pojivem finálních barevných vrstev je bílkovina podobně jako u vrstev podkladu.   </w:t>
            </w:r>
          </w:p>
        </w:tc>
      </w:tr>
    </w:tbl>
    <w:p w14:paraId="3CDC1E5D" w14:textId="77777777" w:rsidR="000F258B" w:rsidRPr="002E670F" w:rsidRDefault="000F258B">
      <w:pPr>
        <w:rPr>
          <w:rFonts w:cstheme="minorHAnsi"/>
        </w:rPr>
      </w:pPr>
    </w:p>
    <w:tbl>
      <w:tblPr>
        <w:tblStyle w:val="Mkatabulky"/>
        <w:tblW w:w="0" w:type="auto"/>
        <w:tblLook w:val="04A0" w:firstRow="1" w:lastRow="0" w:firstColumn="1" w:lastColumn="0" w:noHBand="0" w:noVBand="1"/>
      </w:tblPr>
      <w:tblGrid>
        <w:gridCol w:w="9062"/>
      </w:tblGrid>
      <w:tr w:rsidR="00AA48FC" w:rsidRPr="002E670F" w14:paraId="4BEAE562" w14:textId="77777777" w:rsidTr="00CA3E68">
        <w:tc>
          <w:tcPr>
            <w:tcW w:w="9062" w:type="dxa"/>
          </w:tcPr>
          <w:p w14:paraId="7A73EA27" w14:textId="77777777" w:rsidR="00AA48FC" w:rsidRPr="002E670F" w:rsidRDefault="00AA48FC">
            <w:pPr>
              <w:rPr>
                <w:rFonts w:cstheme="minorHAnsi"/>
                <w:b/>
              </w:rPr>
            </w:pPr>
            <w:r w:rsidRPr="002E670F">
              <w:rPr>
                <w:rFonts w:cstheme="minorHAnsi"/>
                <w:b/>
              </w:rPr>
              <w:t>Fotodokumentace analýzy</w:t>
            </w:r>
          </w:p>
        </w:tc>
      </w:tr>
      <w:tr w:rsidR="00AA48FC" w:rsidRPr="002E670F" w14:paraId="6EC7B221" w14:textId="77777777" w:rsidTr="00CA3E68">
        <w:tc>
          <w:tcPr>
            <w:tcW w:w="9062" w:type="dxa"/>
          </w:tcPr>
          <w:p w14:paraId="0D6ECD53" w14:textId="77777777" w:rsidR="00AA48FC" w:rsidRPr="002E670F" w:rsidRDefault="00AA48FC" w:rsidP="00593B04">
            <w:pPr>
              <w:rPr>
                <w:rFonts w:cstheme="minorHAnsi"/>
              </w:rPr>
            </w:pPr>
          </w:p>
        </w:tc>
      </w:tr>
    </w:tbl>
    <w:p w14:paraId="7E09990A" w14:textId="77777777" w:rsidR="0022194F" w:rsidRPr="002E670F" w:rsidRDefault="0022194F" w:rsidP="000F258B">
      <w:pPr>
        <w:rPr>
          <w:rFonts w:cstheme="minorHAnsi"/>
        </w:rPr>
      </w:pPr>
    </w:p>
    <w:sectPr w:rsidR="0022194F" w:rsidRPr="002E670F">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2CAE" w14:textId="77777777" w:rsidR="00AC2626" w:rsidRDefault="00AC2626" w:rsidP="00AA48FC">
      <w:pPr>
        <w:spacing w:after="0" w:line="240" w:lineRule="auto"/>
      </w:pPr>
      <w:r>
        <w:separator/>
      </w:r>
    </w:p>
  </w:endnote>
  <w:endnote w:type="continuationSeparator" w:id="0">
    <w:p w14:paraId="7961537F" w14:textId="77777777" w:rsidR="00AC2626" w:rsidRDefault="00AC262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76484" w14:textId="77777777" w:rsidR="00AC2626" w:rsidRDefault="00AC2626" w:rsidP="00AA48FC">
      <w:pPr>
        <w:spacing w:after="0" w:line="240" w:lineRule="auto"/>
      </w:pPr>
      <w:r>
        <w:separator/>
      </w:r>
    </w:p>
  </w:footnote>
  <w:footnote w:type="continuationSeparator" w:id="0">
    <w:p w14:paraId="5450754F" w14:textId="77777777" w:rsidR="00AC2626" w:rsidRDefault="00AC262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A6440"/>
    <w:rsid w:val="000F258B"/>
    <w:rsid w:val="0022194F"/>
    <w:rsid w:val="002E670F"/>
    <w:rsid w:val="004B3171"/>
    <w:rsid w:val="00506F9E"/>
    <w:rsid w:val="00527716"/>
    <w:rsid w:val="00593B04"/>
    <w:rsid w:val="005A54E0"/>
    <w:rsid w:val="006257CB"/>
    <w:rsid w:val="009A03AE"/>
    <w:rsid w:val="009E2AB8"/>
    <w:rsid w:val="00AA48FC"/>
    <w:rsid w:val="00AC2626"/>
    <w:rsid w:val="00BA52E5"/>
    <w:rsid w:val="00C30ACE"/>
    <w:rsid w:val="00CA3E68"/>
    <w:rsid w:val="00D0467B"/>
    <w:rsid w:val="00D37DC8"/>
    <w:rsid w:val="00EB0453"/>
    <w:rsid w:val="00F062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5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microsoft.com/office/2007/relationships/hdphoto" Target="media/hdphoto4.wdp"/><Relationship Id="rId5" Type="http://schemas.openxmlformats.org/officeDocument/2006/relationships/endnotes" Target="endnotes.xml"/><Relationship Id="rId15" Type="http://schemas.openxmlformats.org/officeDocument/2006/relationships/image" Target="media/image10.jpeg"/><Relationship Id="rId23" Type="http://schemas.microsoft.com/office/2007/relationships/hdphoto" Target="media/hdphoto1.wdp"/><Relationship Id="rId28" Type="http://schemas.microsoft.com/office/2007/relationships/hdphoto" Target="media/hdphoto2.wdp"/><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microsoft.com/office/2007/relationships/hdphoto" Target="media/hdphoto3.wdp"/><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945</Words>
  <Characters>5578</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dcterms:created xsi:type="dcterms:W3CDTF">2022-10-19T09:06:00Z</dcterms:created>
  <dcterms:modified xsi:type="dcterms:W3CDTF">2022-10-19T09:08:00Z</dcterms:modified>
</cp:coreProperties>
</file>