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6F74F5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02"/>
        <w:gridCol w:w="5886"/>
      </w:tblGrid>
      <w:tr w:rsidR="0022194F" w:rsidRPr="006F74F5" w14:paraId="2990A214" w14:textId="77777777" w:rsidTr="0022194F">
        <w:tc>
          <w:tcPr>
            <w:tcW w:w="4606" w:type="dxa"/>
          </w:tcPr>
          <w:p w14:paraId="288154EF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4A42E4B" w14:textId="6C762A05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8391</w:t>
            </w:r>
          </w:p>
        </w:tc>
      </w:tr>
      <w:tr w:rsidR="0022194F" w:rsidRPr="006F74F5" w14:paraId="724098A4" w14:textId="77777777" w:rsidTr="0022194F">
        <w:tc>
          <w:tcPr>
            <w:tcW w:w="4606" w:type="dxa"/>
          </w:tcPr>
          <w:p w14:paraId="2CA6A0E6" w14:textId="77777777" w:rsidR="0022194F" w:rsidRPr="006F74F5" w:rsidRDefault="0022194F" w:rsidP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0F7763E9" w14:textId="0C3705C5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1</w:t>
            </w:r>
          </w:p>
        </w:tc>
      </w:tr>
      <w:tr w:rsidR="00AA48FC" w:rsidRPr="006F74F5" w14:paraId="7D82F69A" w14:textId="77777777" w:rsidTr="0022194F">
        <w:tc>
          <w:tcPr>
            <w:tcW w:w="4606" w:type="dxa"/>
          </w:tcPr>
          <w:p w14:paraId="332CB1DB" w14:textId="77777777" w:rsidR="00AA48FC" w:rsidRPr="006F74F5" w:rsidRDefault="00AA48FC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 xml:space="preserve">Pořadové číslo karty vzorku v </w:t>
            </w:r>
            <w:r w:rsidR="000A6440" w:rsidRPr="006F74F5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54AFF626" w14:textId="0B26671D" w:rsidR="00AA48FC" w:rsidRPr="006F74F5" w:rsidRDefault="006F74F5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1417</w:t>
            </w:r>
          </w:p>
        </w:tc>
      </w:tr>
      <w:tr w:rsidR="0022194F" w:rsidRPr="006F74F5" w14:paraId="19D8C6C6" w14:textId="77777777" w:rsidTr="0022194F">
        <w:tc>
          <w:tcPr>
            <w:tcW w:w="4606" w:type="dxa"/>
          </w:tcPr>
          <w:p w14:paraId="243B7A3E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18CD5F96" w14:textId="39599097" w:rsidR="0022194F" w:rsidRPr="006F74F5" w:rsidRDefault="0022194F">
            <w:pPr>
              <w:rPr>
                <w:rFonts w:cstheme="minorHAnsi"/>
              </w:rPr>
            </w:pPr>
          </w:p>
        </w:tc>
      </w:tr>
      <w:tr w:rsidR="0022194F" w:rsidRPr="006F74F5" w14:paraId="5DD19B73" w14:textId="77777777" w:rsidTr="0022194F">
        <w:tc>
          <w:tcPr>
            <w:tcW w:w="4606" w:type="dxa"/>
          </w:tcPr>
          <w:p w14:paraId="2C4E6622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56B0F5C6" w14:textId="3C0CB797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Obraz Vrby u říčky, autor obrazu Václav Radimský</w:t>
            </w:r>
          </w:p>
        </w:tc>
      </w:tr>
      <w:tr w:rsidR="0022194F" w:rsidRPr="006F74F5" w14:paraId="3B343D69" w14:textId="77777777" w:rsidTr="0022194F">
        <w:tc>
          <w:tcPr>
            <w:tcW w:w="4606" w:type="dxa"/>
          </w:tcPr>
          <w:p w14:paraId="4D45618B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p w14:paraId="79BBF85F" w14:textId="24C16EF0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Levá část obrazu</w:t>
            </w:r>
          </w:p>
        </w:tc>
      </w:tr>
      <w:tr w:rsidR="0022194F" w:rsidRPr="006F74F5" w14:paraId="45816C1D" w14:textId="77777777" w:rsidTr="0022194F">
        <w:tc>
          <w:tcPr>
            <w:tcW w:w="4606" w:type="dxa"/>
          </w:tcPr>
          <w:p w14:paraId="5E24CA5F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44748790" w14:textId="77BAA327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  <w:noProof/>
              </w:rPr>
              <w:drawing>
                <wp:inline distT="0" distB="0" distL="0" distR="0" wp14:anchorId="4E121883" wp14:editId="04BAD5CD">
                  <wp:extent cx="3599815" cy="1905000"/>
                  <wp:effectExtent l="0" t="0" r="635" b="0"/>
                  <wp:docPr id="7" name="Obrázek 7" descr="D:\Data\pele0135\Dokumenty\AKCE FR\2016 AKCE\obraz KB Libor Parot\PODKLADY\IMG_9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pele0135\Dokumenty\AKCE FR\2016 AKCE\obraz KB Libor Parot\PODKLADY\IMG_9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85" b="23796"/>
                          <a:stretch/>
                        </pic:blipFill>
                        <pic:spPr bwMode="auto">
                          <a:xfrm>
                            <a:off x="0" y="0"/>
                            <a:ext cx="3600000" cy="190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6F74F5" w14:paraId="49A18E15" w14:textId="77777777" w:rsidTr="0022194F">
        <w:tc>
          <w:tcPr>
            <w:tcW w:w="4606" w:type="dxa"/>
          </w:tcPr>
          <w:p w14:paraId="111D7558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22B7E85" w14:textId="711ABD53" w:rsidR="0022194F" w:rsidRPr="006F74F5" w:rsidRDefault="006257CB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Závěsný obraz, olej</w:t>
            </w:r>
          </w:p>
        </w:tc>
      </w:tr>
      <w:tr w:rsidR="0022194F" w:rsidRPr="006F74F5" w14:paraId="050FF22F" w14:textId="77777777" w:rsidTr="0022194F">
        <w:tc>
          <w:tcPr>
            <w:tcW w:w="4606" w:type="dxa"/>
          </w:tcPr>
          <w:p w14:paraId="55D48655" w14:textId="77777777" w:rsidR="0022194F" w:rsidRPr="006F74F5" w:rsidRDefault="0022194F" w:rsidP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55324863" w14:textId="0B5969F3" w:rsidR="0022194F" w:rsidRPr="006F74F5" w:rsidRDefault="006257CB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 xml:space="preserve">Karton </w:t>
            </w:r>
          </w:p>
        </w:tc>
      </w:tr>
      <w:tr w:rsidR="0022194F" w:rsidRPr="006F74F5" w14:paraId="5FCDA9FF" w14:textId="77777777" w:rsidTr="0022194F">
        <w:tc>
          <w:tcPr>
            <w:tcW w:w="4606" w:type="dxa"/>
          </w:tcPr>
          <w:p w14:paraId="4FCA9DFC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Datace</w:t>
            </w:r>
            <w:r w:rsidR="00AA48FC" w:rsidRPr="006F74F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4606" w:type="dxa"/>
          </w:tcPr>
          <w:p w14:paraId="2B1BAD22" w14:textId="291FFE56" w:rsidR="0022194F" w:rsidRPr="006F74F5" w:rsidRDefault="00D37DC8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po r. 1905</w:t>
            </w:r>
          </w:p>
        </w:tc>
      </w:tr>
      <w:tr w:rsidR="0022194F" w:rsidRPr="006F74F5" w14:paraId="0C44B1E3" w14:textId="77777777" w:rsidTr="0022194F">
        <w:tc>
          <w:tcPr>
            <w:tcW w:w="4606" w:type="dxa"/>
          </w:tcPr>
          <w:p w14:paraId="6FFF81C3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6101CDB7" w14:textId="77777777" w:rsidR="006257CB" w:rsidRPr="006F74F5" w:rsidRDefault="006257CB" w:rsidP="006257CB">
            <w:pPr>
              <w:jc w:val="both"/>
              <w:rPr>
                <w:rFonts w:cstheme="minorHAnsi"/>
                <w:lang w:eastAsia="cs-CZ"/>
              </w:rPr>
            </w:pPr>
            <w:r w:rsidRPr="006F74F5">
              <w:rPr>
                <w:rFonts w:cstheme="minorHAnsi"/>
                <w:lang w:eastAsia="cs-CZ"/>
              </w:rPr>
              <w:t xml:space="preserve">Ing. Petra </w:t>
            </w:r>
            <w:proofErr w:type="spellStart"/>
            <w:r w:rsidRPr="006F74F5">
              <w:rPr>
                <w:rFonts w:cstheme="minorHAnsi"/>
                <w:lang w:eastAsia="cs-CZ"/>
              </w:rPr>
              <w:t>Lesniaková</w:t>
            </w:r>
            <w:proofErr w:type="spellEnd"/>
            <w:r w:rsidRPr="006F74F5">
              <w:rPr>
                <w:rFonts w:cstheme="minorHAnsi"/>
                <w:lang w:eastAsia="cs-CZ"/>
              </w:rPr>
              <w:t>, Ph.D.</w:t>
            </w:r>
          </w:p>
          <w:p w14:paraId="382205C9" w14:textId="3649186D" w:rsidR="0022194F" w:rsidRPr="006F74F5" w:rsidRDefault="006257CB" w:rsidP="006257CB">
            <w:pPr>
              <w:jc w:val="both"/>
              <w:rPr>
                <w:rFonts w:cstheme="minorHAnsi"/>
                <w:lang w:eastAsia="cs-CZ"/>
              </w:rPr>
            </w:pPr>
            <w:r w:rsidRPr="006F74F5">
              <w:rPr>
                <w:rFonts w:cstheme="minorHAnsi"/>
                <w:lang w:eastAsia="cs-CZ"/>
              </w:rPr>
              <w:t>Ing. Karol Bayer</w:t>
            </w:r>
          </w:p>
        </w:tc>
      </w:tr>
      <w:tr w:rsidR="006257CB" w:rsidRPr="006F74F5" w14:paraId="51C2E762" w14:textId="77777777" w:rsidTr="0022194F">
        <w:tc>
          <w:tcPr>
            <w:tcW w:w="4606" w:type="dxa"/>
          </w:tcPr>
          <w:p w14:paraId="6E4D6A1C" w14:textId="3D5637F8" w:rsidR="006257CB" w:rsidRPr="006F74F5" w:rsidRDefault="006257CB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AEC9954" w14:textId="5C8FCB36" w:rsidR="006257CB" w:rsidRPr="006F74F5" w:rsidRDefault="006257CB" w:rsidP="006257CB">
            <w:pPr>
              <w:jc w:val="both"/>
              <w:rPr>
                <w:rFonts w:cstheme="minorHAnsi"/>
                <w:lang w:eastAsia="cs-CZ"/>
              </w:rPr>
            </w:pPr>
            <w:r w:rsidRPr="006F74F5">
              <w:rPr>
                <w:rFonts w:cstheme="minorHAnsi"/>
                <w:lang w:eastAsia="cs-CZ"/>
              </w:rPr>
              <w:t>Materiálové složení a stratigrafie povrchových úprav</w:t>
            </w:r>
          </w:p>
        </w:tc>
      </w:tr>
      <w:tr w:rsidR="0022194F" w:rsidRPr="006F74F5" w14:paraId="6228CC03" w14:textId="77777777" w:rsidTr="0022194F">
        <w:tc>
          <w:tcPr>
            <w:tcW w:w="4606" w:type="dxa"/>
          </w:tcPr>
          <w:p w14:paraId="4268F7FA" w14:textId="77777777" w:rsidR="0022194F" w:rsidRPr="006F74F5" w:rsidRDefault="0022194F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Datum zpracování zprávy</w:t>
            </w:r>
            <w:r w:rsidR="00AA48FC" w:rsidRPr="006F74F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4606" w:type="dxa"/>
          </w:tcPr>
          <w:p w14:paraId="4FFE1998" w14:textId="43B7346F" w:rsidR="0022194F" w:rsidRPr="006F74F5" w:rsidRDefault="006257CB">
            <w:pPr>
              <w:rPr>
                <w:rFonts w:cstheme="minorHAnsi"/>
              </w:rPr>
            </w:pPr>
            <w:r w:rsidRPr="006F74F5">
              <w:rPr>
                <w:rFonts w:cstheme="minorHAnsi"/>
                <w:lang w:eastAsia="cs-CZ"/>
              </w:rPr>
              <w:t>29.09.2016</w:t>
            </w:r>
          </w:p>
        </w:tc>
      </w:tr>
      <w:tr w:rsidR="005A54E0" w:rsidRPr="006F74F5" w14:paraId="17E94D4E" w14:textId="77777777" w:rsidTr="0022194F">
        <w:tc>
          <w:tcPr>
            <w:tcW w:w="4606" w:type="dxa"/>
          </w:tcPr>
          <w:p w14:paraId="5227693A" w14:textId="77777777" w:rsidR="005A54E0" w:rsidRPr="006F74F5" w:rsidRDefault="005A54E0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t>Číslo příslušné zprávy v </w:t>
            </w:r>
            <w:r w:rsidR="000A6440" w:rsidRPr="006F74F5">
              <w:rPr>
                <w:rFonts w:cstheme="minorHAnsi"/>
                <w:b/>
              </w:rPr>
              <w:t>databázi</w:t>
            </w:r>
            <w:r w:rsidRPr="006F74F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4606" w:type="dxa"/>
          </w:tcPr>
          <w:p w14:paraId="4CFCC39D" w14:textId="2375770C" w:rsidR="005A54E0" w:rsidRPr="006F74F5" w:rsidRDefault="006F74F5">
            <w:pPr>
              <w:rPr>
                <w:rFonts w:cstheme="minorHAnsi"/>
              </w:rPr>
            </w:pPr>
            <w:r w:rsidRPr="006F74F5">
              <w:rPr>
                <w:rFonts w:cstheme="minorHAnsi"/>
              </w:rPr>
              <w:t>2016_30</w:t>
            </w:r>
          </w:p>
        </w:tc>
      </w:tr>
    </w:tbl>
    <w:p w14:paraId="6C47790F" w14:textId="77777777" w:rsidR="00AA48FC" w:rsidRPr="006F74F5" w:rsidRDefault="00AA48FC">
      <w:pPr>
        <w:rPr>
          <w:rFonts w:cstheme="minorHAnsi"/>
        </w:rPr>
      </w:pPr>
    </w:p>
    <w:p w14:paraId="4924363E" w14:textId="77777777" w:rsidR="006257CB" w:rsidRPr="006F74F5" w:rsidRDefault="006257CB">
      <w:pPr>
        <w:rPr>
          <w:rFonts w:cstheme="minorHAnsi"/>
        </w:rPr>
      </w:pPr>
      <w:r w:rsidRPr="006F74F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6F74F5" w14:paraId="3E43ED0B" w14:textId="77777777" w:rsidTr="00E85E58">
        <w:tc>
          <w:tcPr>
            <w:tcW w:w="9212" w:type="dxa"/>
          </w:tcPr>
          <w:p w14:paraId="0CFC187B" w14:textId="0B6BFF0C" w:rsidR="00AA48FC" w:rsidRPr="006F74F5" w:rsidRDefault="00AA48FC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6F74F5" w14:paraId="70125882" w14:textId="77777777" w:rsidTr="002715CD">
        <w:tc>
          <w:tcPr>
            <w:tcW w:w="9212" w:type="dxa"/>
          </w:tcPr>
          <w:p w14:paraId="0864B3AB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8794" w:type="dxa"/>
              <w:tblBorders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80"/>
              <w:gridCol w:w="4482"/>
            </w:tblGrid>
            <w:tr w:rsidR="006F74F5" w:rsidRPr="006F74F5" w14:paraId="15F8FE4F" w14:textId="77777777" w:rsidTr="00AC0A17">
              <w:tc>
                <w:tcPr>
                  <w:tcW w:w="8794" w:type="dxa"/>
                  <w:gridSpan w:val="2"/>
                </w:tcPr>
                <w:p w14:paraId="486801D9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drawing>
                      <wp:inline distT="0" distB="0" distL="0" distR="0" wp14:anchorId="39597C0B" wp14:editId="38F88D7C">
                        <wp:extent cx="4861707" cy="3240000"/>
                        <wp:effectExtent l="19050" t="19050" r="15240" b="17780"/>
                        <wp:docPr id="4" name="Obrázek 4" descr="D:\Data\pele0135\Dokumenty\AKCE FR\2016 AKCE\obraz KB Libor Parot\8391\IMG_0057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pele0135\Dokumenty\AKCE FR\2016 AKCE\obraz KB Libor Parot\8391\IMG_0057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1707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1BAE42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1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A, optická mikroskopie, bílé světlo.</w:t>
                  </w: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t xml:space="preserve"> </w:t>
                  </w:r>
                </w:p>
              </w:tc>
            </w:tr>
            <w:tr w:rsidR="006F74F5" w:rsidRPr="006F74F5" w14:paraId="55423AFC" w14:textId="77777777" w:rsidTr="00AC0A17">
              <w:tc>
                <w:tcPr>
                  <w:tcW w:w="4395" w:type="dxa"/>
                  <w:tcMar>
                    <w:left w:w="0" w:type="dxa"/>
                    <w:right w:w="0" w:type="dxa"/>
                  </w:tcMar>
                </w:tcPr>
                <w:p w14:paraId="0C40D87F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93"/>
                    <w:jc w:val="left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drawing>
                      <wp:inline distT="0" distB="0" distL="0" distR="0" wp14:anchorId="32589F92" wp14:editId="0CEE6F7F">
                        <wp:extent cx="2917024" cy="1944000"/>
                        <wp:effectExtent l="19050" t="19050" r="17145" b="18415"/>
                        <wp:docPr id="5" name="Obrázek 5" descr="D:\Data\pele0135\Dokumenty\AKCE FR\2016 AKCE\obraz KB Libor Parot\8391\IMG_00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pele0135\Dokumenty\AKCE FR\2016 AKCE\obraz KB Libor Parot\8391\IMG_00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7024" cy="19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2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A, optická mikroskopie, UV záření.</w:t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ab/>
                  </w:r>
                </w:p>
              </w:tc>
              <w:tc>
                <w:tcPr>
                  <w:tcW w:w="4399" w:type="dxa"/>
                </w:tcPr>
                <w:p w14:paraId="2EBE31AA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right"/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drawing>
                      <wp:inline distT="0" distB="0" distL="0" distR="0" wp14:anchorId="32380B3E" wp14:editId="2B141487">
                        <wp:extent cx="2917024" cy="1944000"/>
                        <wp:effectExtent l="19050" t="19050" r="17145" b="18415"/>
                        <wp:docPr id="6" name="Obrázek 6" descr="D:\Data\pele0135\Dokumenty\AKCE FR\2016 AKCE\obraz KB Libor Parot\8391\IMG_0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AKCE FR\2016 AKCE\obraz KB Libor Parot\8391\IMG_0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7024" cy="19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842312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right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3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A, optická mikroskopie, modré světlo.</w:t>
                  </w:r>
                </w:p>
              </w:tc>
            </w:tr>
            <w:tr w:rsidR="006F74F5" w:rsidRPr="006F74F5" w14:paraId="68AC3DC8" w14:textId="77777777" w:rsidTr="00AC0A17">
              <w:tblPrEx>
                <w:tblCellMar>
                  <w:left w:w="108" w:type="dxa"/>
                  <w:right w:w="108" w:type="dxa"/>
                </w:tblCellMar>
              </w:tblPrEx>
              <w:tc>
                <w:tcPr>
                  <w:tcW w:w="8794" w:type="dxa"/>
                  <w:gridSpan w:val="2"/>
                </w:tcPr>
                <w:p w14:paraId="68DDC064" w14:textId="77777777" w:rsidR="006F74F5" w:rsidRPr="006F74F5" w:rsidRDefault="006F74F5" w:rsidP="006F74F5">
                  <w:pPr>
                    <w:ind w:left="-108"/>
                    <w:jc w:val="center"/>
                    <w:rPr>
                      <w:rFonts w:cstheme="minorHAnsi"/>
                      <w:b/>
                    </w:rPr>
                  </w:pPr>
                  <w:r w:rsidRPr="006F74F5">
                    <w:rPr>
                      <w:rFonts w:cstheme="minorHAnsi"/>
                      <w:b/>
                      <w:noProof/>
                      <w:lang w:eastAsia="cs-CZ"/>
                    </w:rPr>
                    <w:drawing>
                      <wp:inline distT="0" distB="0" distL="0" distR="0" wp14:anchorId="3C645210" wp14:editId="6FAD138A">
                        <wp:extent cx="2909246" cy="2520000"/>
                        <wp:effectExtent l="19050" t="19050" r="24765" b="13970"/>
                        <wp:docPr id="15" name="Obrázek 15" descr="D:\Data\pele0135\Dokumenty\AKCE FR\2016 AKCE\obraz KB Libor Parot\sem edx\8391 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pele0135\Dokumenty\AKCE FR\2016 AKCE\obraz KB Libor Parot\sem edx\8391 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9246" cy="25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2ABD48" w14:textId="77777777" w:rsidR="006F74F5" w:rsidRPr="006F74F5" w:rsidRDefault="006F74F5" w:rsidP="006F74F5">
                  <w:pPr>
                    <w:ind w:left="-108"/>
                    <w:jc w:val="center"/>
                    <w:rPr>
                      <w:rFonts w:cstheme="minorHAnsi"/>
                      <w:b/>
                    </w:rPr>
                  </w:pPr>
                  <w:r w:rsidRPr="006F74F5">
                    <w:rPr>
                      <w:rFonts w:cstheme="minorHAnsi"/>
                      <w:b/>
                    </w:rPr>
                    <w:t xml:space="preserve">Obr. </w:t>
                  </w:r>
                  <w:r w:rsidRPr="006F74F5">
                    <w:rPr>
                      <w:rFonts w:cstheme="minorHAnsi"/>
                      <w:b/>
                    </w:rPr>
                    <w:fldChar w:fldCharType="begin"/>
                  </w:r>
                  <w:r w:rsidRPr="006F74F5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6F74F5">
                    <w:rPr>
                      <w:rFonts w:cstheme="minorHAnsi"/>
                      <w:b/>
                    </w:rPr>
                    <w:fldChar w:fldCharType="separate"/>
                  </w:r>
                  <w:r w:rsidRPr="006F74F5">
                    <w:rPr>
                      <w:rFonts w:cstheme="minorHAnsi"/>
                      <w:b/>
                      <w:noProof/>
                    </w:rPr>
                    <w:t>4</w:t>
                  </w:r>
                  <w:r w:rsidRPr="006F74F5">
                    <w:rPr>
                      <w:rFonts w:cstheme="minorHAnsi"/>
                      <w:b/>
                    </w:rPr>
                    <w:fldChar w:fldCharType="end"/>
                  </w:r>
                  <w:r w:rsidRPr="006F74F5">
                    <w:rPr>
                      <w:rFonts w:cstheme="minorHAnsi"/>
                    </w:rPr>
                    <w:t xml:space="preserve"> Nábrus A, rastrovací elektronová mikroskopie, SEM, BSE.</w:t>
                  </w:r>
                </w:p>
              </w:tc>
            </w:tr>
          </w:tbl>
          <w:p w14:paraId="32CB1E90" w14:textId="77777777" w:rsidR="006F74F5" w:rsidRPr="006F74F5" w:rsidRDefault="006F74F5" w:rsidP="006F74F5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lastRenderedPageBreak/>
              <w:br w:type="page"/>
            </w:r>
          </w:p>
          <w:p w14:paraId="35604C49" w14:textId="77777777" w:rsidR="006F74F5" w:rsidRPr="006F74F5" w:rsidRDefault="006F74F5" w:rsidP="006F74F5">
            <w:pPr>
              <w:pBdr>
                <w:bottom w:val="single" w:sz="4" w:space="1" w:color="auto"/>
              </w:pBdr>
              <w:rPr>
                <w:rFonts w:cstheme="minorHAnsi"/>
              </w:rPr>
            </w:pPr>
          </w:p>
          <w:tbl>
            <w:tblPr>
              <w:tblStyle w:val="Mkatabulky"/>
              <w:tblW w:w="8794" w:type="dxa"/>
              <w:tblBorders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80"/>
              <w:gridCol w:w="4482"/>
            </w:tblGrid>
            <w:tr w:rsidR="006F74F5" w:rsidRPr="006F74F5" w14:paraId="78A57311" w14:textId="77777777" w:rsidTr="00AC0A17">
              <w:tc>
                <w:tcPr>
                  <w:tcW w:w="8794" w:type="dxa"/>
                  <w:gridSpan w:val="2"/>
                </w:tcPr>
                <w:p w14:paraId="4A5B5B6B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drawing>
                      <wp:inline distT="0" distB="0" distL="0" distR="0" wp14:anchorId="5DD38C44" wp14:editId="17B905B7">
                        <wp:extent cx="4861707" cy="3240000"/>
                        <wp:effectExtent l="19050" t="19050" r="15240" b="17780"/>
                        <wp:docPr id="16" name="Obrázek 16" descr="D:\Data\pele0135\Dokumenty\AKCE FR\2016 AKCE\obraz KB Libor Parot\8391\IMG_0095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pele0135\Dokumenty\AKCE FR\2016 AKCE\obraz KB Libor Parot\8391\IMG_0095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1707" cy="32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CEFBFA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5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B, optická mikroskopie, bílé světlo.</w:t>
                  </w: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t xml:space="preserve"> </w:t>
                  </w:r>
                </w:p>
              </w:tc>
            </w:tr>
            <w:tr w:rsidR="006F74F5" w:rsidRPr="006F74F5" w14:paraId="5A70E468" w14:textId="77777777" w:rsidTr="00AC0A17">
              <w:tc>
                <w:tcPr>
                  <w:tcW w:w="4395" w:type="dxa"/>
                  <w:tcMar>
                    <w:left w:w="0" w:type="dxa"/>
                    <w:right w:w="0" w:type="dxa"/>
                  </w:tcMar>
                </w:tcPr>
                <w:p w14:paraId="7E3C5DCA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right="93"/>
                    <w:jc w:val="left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drawing>
                      <wp:inline distT="0" distB="0" distL="0" distR="0" wp14:anchorId="301CFE5F" wp14:editId="63574186">
                        <wp:extent cx="2917024" cy="1944000"/>
                        <wp:effectExtent l="19050" t="19050" r="17145" b="18415"/>
                        <wp:docPr id="17" name="Obrázek 17" descr="D:\Data\pele0135\Dokumenty\AKCE FR\2016 AKCE\obraz KB Libor Parot\8391\IMG_00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pele0135\Dokumenty\AKCE FR\2016 AKCE\obraz KB Libor Parot\8391\IMG_00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7024" cy="19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6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A, optická mikroskopie, UV záření.</w:t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ab/>
                  </w:r>
                </w:p>
              </w:tc>
              <w:tc>
                <w:tcPr>
                  <w:tcW w:w="4399" w:type="dxa"/>
                </w:tcPr>
                <w:p w14:paraId="6CE71015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right"/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noProof/>
                      <w:szCs w:val="22"/>
                    </w:rPr>
                    <w:drawing>
                      <wp:inline distT="0" distB="0" distL="0" distR="0" wp14:anchorId="2579A8AB" wp14:editId="47486CAE">
                        <wp:extent cx="2915674" cy="1943100"/>
                        <wp:effectExtent l="19050" t="19050" r="18415" b="19050"/>
                        <wp:docPr id="18" name="Obrázek 18" descr="D:\Data\pele0135\Dokumenty\AKCE FR\2016 AKCE\obraz KB Libor Parot\8391\IMG_00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ata\pele0135\Dokumenty\AKCE FR\2016 AKCE\obraz KB Libor Parot\8391\IMG_00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752" cy="1942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60DFA6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right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Obr. 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begin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instrText xml:space="preserve"> SEQ Obr. \* ARABIC </w:instrTex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separate"/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t>7</w:t>
                  </w: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fldChar w:fldCharType="end"/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Nábrus B, Optická mikroskopie, modré světlo.</w:t>
                  </w:r>
                </w:p>
              </w:tc>
            </w:tr>
            <w:tr w:rsidR="006F74F5" w:rsidRPr="006F74F5" w14:paraId="7E1F6976" w14:textId="77777777" w:rsidTr="00AC0A17">
              <w:tblPrEx>
                <w:tblCellMar>
                  <w:left w:w="108" w:type="dxa"/>
                  <w:right w:w="108" w:type="dxa"/>
                </w:tblCellMar>
              </w:tblPrEx>
              <w:tc>
                <w:tcPr>
                  <w:tcW w:w="8794" w:type="dxa"/>
                  <w:gridSpan w:val="2"/>
                </w:tcPr>
                <w:p w14:paraId="37F7426C" w14:textId="77777777" w:rsidR="006F74F5" w:rsidRPr="006F74F5" w:rsidRDefault="006F74F5" w:rsidP="006F74F5">
                  <w:pPr>
                    <w:ind w:left="-108"/>
                    <w:jc w:val="center"/>
                    <w:rPr>
                      <w:rFonts w:cstheme="minorHAnsi"/>
                      <w:b/>
                    </w:rPr>
                  </w:pPr>
                  <w:r w:rsidRPr="006F74F5">
                    <w:rPr>
                      <w:rFonts w:cstheme="minorHAnsi"/>
                      <w:b/>
                      <w:noProof/>
                      <w:lang w:eastAsia="cs-CZ"/>
                    </w:rPr>
                    <w:lastRenderedPageBreak/>
                    <w:drawing>
                      <wp:inline distT="0" distB="0" distL="0" distR="0" wp14:anchorId="407E30C5" wp14:editId="4421BC13">
                        <wp:extent cx="3148716" cy="2727434"/>
                        <wp:effectExtent l="19050" t="19050" r="13970" b="15875"/>
                        <wp:docPr id="19" name="Obrázek 19" descr="K:\xxx\2016\8391 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:\xxx\2016\8391 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2537" cy="271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BBFE81" w14:textId="77777777" w:rsidR="006F74F5" w:rsidRPr="006F74F5" w:rsidRDefault="006F74F5" w:rsidP="006F74F5">
                  <w:pPr>
                    <w:ind w:left="-108"/>
                    <w:jc w:val="center"/>
                    <w:rPr>
                      <w:rFonts w:cstheme="minorHAnsi"/>
                      <w:b/>
                    </w:rPr>
                  </w:pPr>
                  <w:r w:rsidRPr="006F74F5">
                    <w:rPr>
                      <w:rFonts w:cstheme="minorHAnsi"/>
                      <w:b/>
                    </w:rPr>
                    <w:t xml:space="preserve">Obr. </w:t>
                  </w:r>
                  <w:r w:rsidRPr="006F74F5">
                    <w:rPr>
                      <w:rFonts w:cstheme="minorHAnsi"/>
                      <w:b/>
                    </w:rPr>
                    <w:fldChar w:fldCharType="begin"/>
                  </w:r>
                  <w:r w:rsidRPr="006F74F5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6F74F5">
                    <w:rPr>
                      <w:rFonts w:cstheme="minorHAnsi"/>
                      <w:b/>
                    </w:rPr>
                    <w:fldChar w:fldCharType="separate"/>
                  </w:r>
                  <w:r w:rsidRPr="006F74F5">
                    <w:rPr>
                      <w:rFonts w:cstheme="minorHAnsi"/>
                      <w:b/>
                      <w:noProof/>
                    </w:rPr>
                    <w:t>8</w:t>
                  </w:r>
                  <w:r w:rsidRPr="006F74F5">
                    <w:rPr>
                      <w:rFonts w:cstheme="minorHAnsi"/>
                      <w:b/>
                    </w:rPr>
                    <w:fldChar w:fldCharType="end"/>
                  </w:r>
                  <w:r w:rsidRPr="006F74F5">
                    <w:rPr>
                      <w:rFonts w:cstheme="minorHAnsi"/>
                    </w:rPr>
                    <w:t xml:space="preserve"> Nábrus A, rastrovací elektronová mikroskopie, SEM, BSE.</w:t>
                  </w:r>
                </w:p>
              </w:tc>
            </w:tr>
          </w:tbl>
          <w:p w14:paraId="161DC277" w14:textId="77777777" w:rsidR="006F74F5" w:rsidRPr="006F74F5" w:rsidRDefault="006F74F5" w:rsidP="006F74F5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6F74F5" w:rsidRPr="006F74F5" w14:paraId="2E38D04E" w14:textId="77777777" w:rsidTr="00AC0A17">
              <w:tc>
                <w:tcPr>
                  <w:tcW w:w="4463" w:type="dxa"/>
                </w:tcPr>
                <w:p w14:paraId="0EBA069B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left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drawing>
                      <wp:inline distT="0" distB="0" distL="0" distR="0" wp14:anchorId="5D38FBD1" wp14:editId="6E2175BD">
                        <wp:extent cx="2808000" cy="1872000"/>
                        <wp:effectExtent l="19050" t="19050" r="11430" b="13970"/>
                        <wp:docPr id="20" name="Obrázek 20" descr="D:\Data\pele0135\Dokumenty\AKCE FR\2016 AKCE\obraz KB Libor Parot\stereomikroskopie 8391\2016_09_17\2016_09_17_IMG_999_1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pele0135\Dokumenty\AKCE FR\2016 AKCE\obraz KB Libor Parot\stereomikroskopie 8391\2016_09_17\2016_09_17_IMG_999_1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63" w:type="dxa"/>
                </w:tcPr>
                <w:p w14:paraId="119C24B4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right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noProof/>
                      <w:szCs w:val="22"/>
                    </w:rPr>
                    <w:drawing>
                      <wp:inline distT="0" distB="0" distL="0" distR="0" wp14:anchorId="14AEB452" wp14:editId="0D486D8E">
                        <wp:extent cx="2808000" cy="1872000"/>
                        <wp:effectExtent l="19050" t="19050" r="11430" b="13970"/>
                        <wp:docPr id="21" name="Obrázek 21" descr="D:\Data\pele0135\Dokumenty\AKCE FR\2016 AKCE\obraz KB Libor Parot\stereomikroskopie 8391\2016_09_17\2016_09_17_IMG_999_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pele0135\Dokumenty\AKCE FR\2016 AKCE\obraz KB Libor Parot\stereomikroskopie 8391\2016_09_17\2016_09_17_IMG_999_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9BFBAE" w14:textId="77777777" w:rsidR="006F74F5" w:rsidRPr="006F74F5" w:rsidRDefault="006F74F5" w:rsidP="006F74F5">
            <w:pPr>
              <w:rPr>
                <w:rFonts w:cstheme="minorHAnsi"/>
                <w:b/>
              </w:rPr>
            </w:pPr>
          </w:p>
          <w:p w14:paraId="7F1316A7" w14:textId="77777777" w:rsidR="006F74F5" w:rsidRPr="006F74F5" w:rsidRDefault="006F74F5" w:rsidP="006F74F5">
            <w:pPr>
              <w:rPr>
                <w:rFonts w:cstheme="minorHAnsi"/>
              </w:rPr>
            </w:pPr>
            <w:r w:rsidRPr="006F74F5">
              <w:rPr>
                <w:rFonts w:cstheme="minorHAnsi"/>
                <w:b/>
              </w:rPr>
              <w:t xml:space="preserve">Obr. </w:t>
            </w:r>
            <w:r w:rsidRPr="006F74F5">
              <w:rPr>
                <w:rFonts w:cstheme="minorHAnsi"/>
                <w:b/>
              </w:rPr>
              <w:fldChar w:fldCharType="begin"/>
            </w:r>
            <w:r w:rsidRPr="006F74F5">
              <w:rPr>
                <w:rFonts w:cstheme="minorHAnsi"/>
                <w:b/>
              </w:rPr>
              <w:instrText xml:space="preserve"> SEQ Obr. \* ARABIC </w:instrText>
            </w:r>
            <w:r w:rsidRPr="006F74F5">
              <w:rPr>
                <w:rFonts w:cstheme="minorHAnsi"/>
                <w:b/>
              </w:rPr>
              <w:fldChar w:fldCharType="separate"/>
            </w:r>
            <w:r w:rsidRPr="006F74F5">
              <w:rPr>
                <w:rFonts w:cstheme="minorHAnsi"/>
                <w:b/>
                <w:noProof/>
              </w:rPr>
              <w:t>9</w:t>
            </w:r>
            <w:r w:rsidRPr="006F74F5">
              <w:rPr>
                <w:rFonts w:cstheme="minorHAnsi"/>
                <w:b/>
              </w:rPr>
              <w:fldChar w:fldCharType="end"/>
            </w:r>
            <w:r w:rsidRPr="006F74F5">
              <w:rPr>
                <w:rFonts w:cstheme="minorHAnsi"/>
                <w:b/>
              </w:rPr>
              <w:t xml:space="preserve">, </w:t>
            </w:r>
            <w:r w:rsidRPr="006F74F5">
              <w:rPr>
                <w:rFonts w:cstheme="minorHAnsi"/>
                <w:b/>
              </w:rPr>
              <w:fldChar w:fldCharType="begin"/>
            </w:r>
            <w:r w:rsidRPr="006F74F5">
              <w:rPr>
                <w:rFonts w:cstheme="minorHAnsi"/>
                <w:b/>
              </w:rPr>
              <w:instrText xml:space="preserve"> SEQ Obr. \* ARABIC </w:instrText>
            </w:r>
            <w:r w:rsidRPr="006F74F5">
              <w:rPr>
                <w:rFonts w:cstheme="minorHAnsi"/>
                <w:b/>
              </w:rPr>
              <w:fldChar w:fldCharType="separate"/>
            </w:r>
            <w:r w:rsidRPr="006F74F5">
              <w:rPr>
                <w:rFonts w:cstheme="minorHAnsi"/>
                <w:b/>
                <w:noProof/>
              </w:rPr>
              <w:t>10</w:t>
            </w:r>
            <w:r w:rsidRPr="006F74F5">
              <w:rPr>
                <w:rFonts w:cstheme="minorHAnsi"/>
                <w:b/>
              </w:rPr>
              <w:fldChar w:fldCharType="end"/>
            </w:r>
            <w:r w:rsidRPr="006F74F5">
              <w:rPr>
                <w:rFonts w:cstheme="minorHAnsi"/>
              </w:rPr>
              <w:t xml:space="preserve"> Dokumentace úlomků vzorku z pohledové a spodní strany (stereomikroskop).</w:t>
            </w:r>
          </w:p>
          <w:p w14:paraId="1A58F9B5" w14:textId="77777777" w:rsidR="006F74F5" w:rsidRPr="006F74F5" w:rsidRDefault="006F74F5" w:rsidP="006F74F5">
            <w:pPr>
              <w:rPr>
                <w:rFonts w:cstheme="minorHAnsi"/>
                <w:b/>
              </w:rPr>
            </w:pPr>
          </w:p>
          <w:p w14:paraId="6270641A" w14:textId="77777777" w:rsidR="006F74F5" w:rsidRPr="006F74F5" w:rsidRDefault="006F74F5" w:rsidP="006F74F5">
            <w:pPr>
              <w:rPr>
                <w:rFonts w:cstheme="minorHAnsi"/>
                <w:b/>
              </w:rPr>
            </w:pPr>
          </w:p>
          <w:p w14:paraId="0CBD2100" w14:textId="77777777" w:rsidR="006F74F5" w:rsidRPr="006F74F5" w:rsidRDefault="006F74F5" w:rsidP="006F74F5">
            <w:pPr>
              <w:rPr>
                <w:rFonts w:cstheme="minorHAnsi"/>
              </w:rPr>
            </w:pPr>
            <w:r w:rsidRPr="006F74F5">
              <w:rPr>
                <w:rFonts w:cstheme="minorHAnsi"/>
                <w:b/>
              </w:rPr>
              <w:t xml:space="preserve">Tab. </w:t>
            </w:r>
            <w:r w:rsidRPr="006F74F5">
              <w:rPr>
                <w:rFonts w:eastAsia="Times New Roman" w:cstheme="minorHAnsi"/>
                <w:b/>
                <w:lang w:eastAsia="cs-CZ"/>
              </w:rPr>
              <w:fldChar w:fldCharType="begin"/>
            </w:r>
            <w:r w:rsidRPr="006F74F5">
              <w:rPr>
                <w:rFonts w:eastAsia="Times New Roman" w:cstheme="minorHAnsi"/>
                <w:b/>
                <w:lang w:eastAsia="cs-CZ"/>
              </w:rPr>
              <w:instrText xml:space="preserve"> SEQ Tab. \* ARABIC </w:instrText>
            </w:r>
            <w:r w:rsidRPr="006F74F5">
              <w:rPr>
                <w:rFonts w:eastAsia="Times New Roman" w:cstheme="minorHAnsi"/>
                <w:b/>
                <w:lang w:eastAsia="cs-CZ"/>
              </w:rPr>
              <w:fldChar w:fldCharType="separate"/>
            </w:r>
            <w:r w:rsidRPr="006F74F5">
              <w:rPr>
                <w:rFonts w:eastAsia="Times New Roman" w:cstheme="minorHAnsi"/>
                <w:b/>
                <w:noProof/>
                <w:lang w:eastAsia="cs-CZ"/>
              </w:rPr>
              <w:t>1</w:t>
            </w:r>
            <w:r w:rsidRPr="006F74F5">
              <w:rPr>
                <w:rFonts w:eastAsia="Times New Roman" w:cstheme="minorHAnsi"/>
                <w:b/>
                <w:lang w:eastAsia="cs-CZ"/>
              </w:rPr>
              <w:fldChar w:fldCharType="end"/>
            </w:r>
            <w:r w:rsidRPr="006F74F5">
              <w:rPr>
                <w:rFonts w:cstheme="minorHAnsi"/>
                <w:b/>
              </w:rPr>
              <w:t>:</w:t>
            </w:r>
            <w:r w:rsidRPr="006F74F5">
              <w:rPr>
                <w:rFonts w:cstheme="minorHAnsi"/>
              </w:rPr>
              <w:t xml:space="preserve"> Výsledky mikroskopického průzkumu, vzorek 8391, vrstvy jsou číslovány od nejspodnější vrstvy (vrstva číslo 1).</w:t>
            </w:r>
          </w:p>
          <w:p w14:paraId="4EA7B186" w14:textId="77777777" w:rsidR="006F74F5" w:rsidRPr="006F74F5" w:rsidRDefault="006F74F5" w:rsidP="006F74F5">
            <w:pPr>
              <w:rPr>
                <w:rFonts w:eastAsia="Times New Roman" w:cstheme="minorHAnsi"/>
                <w:lang w:eastAsia="cs-CZ"/>
              </w:rPr>
            </w:pPr>
          </w:p>
          <w:tbl>
            <w:tblPr>
              <w:tblW w:w="878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42"/>
              <w:gridCol w:w="3086"/>
              <w:gridCol w:w="4961"/>
            </w:tblGrid>
            <w:tr w:rsidR="006F74F5" w:rsidRPr="006F74F5" w14:paraId="68483F9D" w14:textId="77777777" w:rsidTr="00AC0A17">
              <w:tc>
                <w:tcPr>
                  <w:tcW w:w="742" w:type="dxa"/>
                  <w:shd w:val="clear" w:color="auto" w:fill="auto"/>
                </w:tcPr>
                <w:p w14:paraId="1252482F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-108" w:right="-75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Číslo vrstvy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14:paraId="79A7F921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jc w:val="left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Popis vrstvy</w:t>
                  </w:r>
                </w:p>
              </w:tc>
              <w:tc>
                <w:tcPr>
                  <w:tcW w:w="4961" w:type="dxa"/>
                </w:tcPr>
                <w:p w14:paraId="3C0D60D2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jc w:val="left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 xml:space="preserve">Složení vrstvy, </w:t>
                  </w:r>
                  <w:proofErr w:type="gramStart"/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SEM,BSE</w:t>
                  </w:r>
                  <w:proofErr w:type="gramEnd"/>
                  <w:r w:rsidRPr="006F74F5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/EDX</w:t>
                  </w:r>
                </w:p>
              </w:tc>
            </w:tr>
            <w:tr w:rsidR="006F74F5" w:rsidRPr="006F74F5" w14:paraId="6527F10E" w14:textId="77777777" w:rsidTr="00AC0A17">
              <w:tc>
                <w:tcPr>
                  <w:tcW w:w="742" w:type="dxa"/>
                  <w:shd w:val="clear" w:color="auto" w:fill="auto"/>
                </w:tcPr>
                <w:p w14:paraId="36BD5662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-108" w:right="-75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4.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14:paraId="18A7BA1B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Tenká nesouvislá vrstva s pigmenty, analyzována zřejmě v defektu (Obr. 11), kde není zřetelná vrstva s oranžovou luminiscencí v modrém světle, nečistoty</w:t>
                  </w:r>
                </w:p>
              </w:tc>
              <w:tc>
                <w:tcPr>
                  <w:tcW w:w="4961" w:type="dxa"/>
                </w:tcPr>
                <w:p w14:paraId="759B62BD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Obsahuje zinkovou bělobu, barytová bělobu, příměs titanové běloby </w:t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Ti</w:t>
                  </w: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(známá od 1920), příměs </w:t>
                  </w:r>
                  <w:proofErr w:type="spellStart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chromoxidu</w:t>
                  </w:r>
                  <w:proofErr w:type="spellEnd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zeleného (rozšířený po 1840), kadmiové žluti (rozšířená po 1829), červený a žlutý železitý pigment, suřík, pravděpodobně malá příměs olovnaté běloby a uhličitanu vápenatého.</w:t>
                  </w:r>
                </w:p>
              </w:tc>
            </w:tr>
            <w:tr w:rsidR="006F74F5" w:rsidRPr="006F74F5" w14:paraId="7ED506FD" w14:textId="77777777" w:rsidTr="00AC0A17">
              <w:tc>
                <w:tcPr>
                  <w:tcW w:w="742" w:type="dxa"/>
                  <w:shd w:val="clear" w:color="auto" w:fill="auto"/>
                </w:tcPr>
                <w:p w14:paraId="4857A4CA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-108" w:right="-75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3.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14:paraId="6559B924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Vrstva s oranžovou fluorescencí v modrém světle</w:t>
                  </w:r>
                </w:p>
              </w:tc>
              <w:tc>
                <w:tcPr>
                  <w:tcW w:w="4961" w:type="dxa"/>
                </w:tcPr>
                <w:p w14:paraId="3E20792A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Vrstva obsahující hlavně organické pojivo, částečně penetruje do nižší vrstvy (do vrstvy 2).  Vzhledem k charakteristické oranžově-červené fluorescenci. Lze předpokládat, že obsahuje šelak.  </w:t>
                  </w:r>
                </w:p>
              </w:tc>
            </w:tr>
            <w:tr w:rsidR="006F74F5" w:rsidRPr="006F74F5" w14:paraId="657E8EE7" w14:textId="77777777" w:rsidTr="00AC0A17">
              <w:tc>
                <w:tcPr>
                  <w:tcW w:w="742" w:type="dxa"/>
                  <w:shd w:val="clear" w:color="auto" w:fill="auto"/>
                </w:tcPr>
                <w:p w14:paraId="4D7A03BB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-108" w:right="-75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2.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14:paraId="5CEE0575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Světlá, bílá slabě nažloutlá vrstva</w:t>
                  </w:r>
                </w:p>
              </w:tc>
              <w:tc>
                <w:tcPr>
                  <w:tcW w:w="4961" w:type="dxa"/>
                </w:tcPr>
                <w:p w14:paraId="32544241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Obsahuje zinkovou bělobu, ojediněle křemenná zrna a částice hlinitokřemičitanů, uhličitan vápenatý, malou příměs oxidů </w:t>
                  </w:r>
                  <w:proofErr w:type="spellStart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Fe</w:t>
                  </w:r>
                  <w:proofErr w:type="spellEnd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.</w:t>
                  </w:r>
                </w:p>
              </w:tc>
            </w:tr>
            <w:tr w:rsidR="006F74F5" w:rsidRPr="006F74F5" w14:paraId="50521FDB" w14:textId="77777777" w:rsidTr="00AC0A17">
              <w:tc>
                <w:tcPr>
                  <w:tcW w:w="742" w:type="dxa"/>
                  <w:shd w:val="clear" w:color="auto" w:fill="auto"/>
                </w:tcPr>
                <w:p w14:paraId="433D2536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-108" w:right="-75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lastRenderedPageBreak/>
                    <w:t>1.</w:t>
                  </w:r>
                </w:p>
              </w:tc>
              <w:tc>
                <w:tcPr>
                  <w:tcW w:w="3086" w:type="dxa"/>
                  <w:shd w:val="clear" w:color="auto" w:fill="auto"/>
                </w:tcPr>
                <w:p w14:paraId="1BC954AC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Fragmenty světlé zelené slabě nažloutlé vrstvy (obsahuje směs bílých, drobných modrých a nevýrazných žlutých částic) </w:t>
                  </w:r>
                </w:p>
              </w:tc>
              <w:tc>
                <w:tcPr>
                  <w:tcW w:w="4961" w:type="dxa"/>
                </w:tcPr>
                <w:p w14:paraId="15C20BF9" w14:textId="77777777" w:rsidR="006F74F5" w:rsidRPr="006F74F5" w:rsidRDefault="006F74F5" w:rsidP="006F74F5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ind w:left="1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Obsahuje titanovou bělobu (1920), příměs zinkové běloby, uhličitanu vápenatého, umělého ultramarínu, s vysokou pravděpodobností příměs titanové žluti (tzv. </w:t>
                  </w:r>
                  <w:proofErr w:type="spellStart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niklo</w:t>
                  </w:r>
                  <w:proofErr w:type="spellEnd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-antimonová titanová žluť; moderní pigment užívaný od konce druhé poloviny </w:t>
                  </w:r>
                  <w:proofErr w:type="gramStart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>20-tého</w:t>
                  </w:r>
                  <w:proofErr w:type="gramEnd"/>
                  <w:r w:rsidRPr="006F74F5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století), </w:t>
                  </w:r>
                </w:p>
              </w:tc>
            </w:tr>
          </w:tbl>
          <w:p w14:paraId="799CEA93" w14:textId="77777777" w:rsidR="006F74F5" w:rsidRPr="006F74F5" w:rsidRDefault="006F74F5" w:rsidP="006F74F5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</w:p>
          <w:p w14:paraId="0E5CB306" w14:textId="77777777" w:rsidR="006F74F5" w:rsidRDefault="006F74F5" w:rsidP="006F74F5">
            <w:pPr>
              <w:jc w:val="both"/>
              <w:rPr>
                <w:rFonts w:cstheme="minorHAnsi"/>
              </w:rPr>
            </w:pPr>
          </w:p>
          <w:p w14:paraId="7C046390" w14:textId="77777777" w:rsidR="006F74F5" w:rsidRPr="006F74F5" w:rsidRDefault="006F74F5" w:rsidP="006F74F5">
            <w:pPr>
              <w:jc w:val="both"/>
              <w:rPr>
                <w:rFonts w:cstheme="minorHAnsi"/>
                <w:b/>
                <w:bCs/>
              </w:rPr>
            </w:pPr>
            <w:r w:rsidRPr="006F74F5">
              <w:rPr>
                <w:rFonts w:cstheme="minorHAnsi"/>
                <w:b/>
                <w:bCs/>
              </w:rPr>
              <w:t>Závěr</w:t>
            </w:r>
          </w:p>
          <w:p w14:paraId="121FF09D" w14:textId="76BE425A" w:rsidR="006F74F5" w:rsidRPr="006F74F5" w:rsidRDefault="006F74F5" w:rsidP="006F74F5">
            <w:pPr>
              <w:jc w:val="both"/>
              <w:rPr>
                <w:rFonts w:cstheme="minorHAnsi"/>
              </w:rPr>
            </w:pPr>
            <w:r w:rsidRPr="006F74F5">
              <w:rPr>
                <w:rFonts w:cstheme="minorHAnsi"/>
              </w:rPr>
              <w:t> </w:t>
            </w:r>
          </w:p>
          <w:p w14:paraId="6E5E791F" w14:textId="77777777" w:rsidR="006F74F5" w:rsidRPr="006F74F5" w:rsidRDefault="006F74F5" w:rsidP="006F74F5">
            <w:pPr>
              <w:jc w:val="both"/>
              <w:rPr>
                <w:rFonts w:cstheme="minorHAnsi"/>
                <w:lang w:eastAsia="cs-CZ"/>
              </w:rPr>
            </w:pPr>
            <w:r w:rsidRPr="006F74F5">
              <w:rPr>
                <w:rFonts w:cstheme="minorHAnsi"/>
                <w:lang w:eastAsia="cs-CZ"/>
              </w:rPr>
              <w:t xml:space="preserve">Dodaný vzorek sestává ze dvou úlomků. Na jednom z úlomků byl zaznamenán nejprve fragment zelené vrstvy 1. Následuje světlá bílá nažloutlá silná vrstva 2. Na této vrstvě je přítomna tenká vrstva 3 s intenzivní oranžovou luminiscencí v modrém světle. Na větším vzorku se vyskytuje prohlubeň s nesouvislou tenkou vrstvou 4. Složení vrstev je uvedené v tabulce 1. Pod bílou nažloutlou vrstvou (vrstva 2) jsou v jednom z úlomků (nábrus B) fragmenty světlé zelené vrstvy obsahující kromě titanové běloby (rozšíření po 1920) velmi pravděpodobně i částice tzv. </w:t>
            </w:r>
            <w:proofErr w:type="spellStart"/>
            <w:r w:rsidRPr="006F74F5">
              <w:rPr>
                <w:rFonts w:cstheme="minorHAnsi"/>
                <w:lang w:eastAsia="cs-CZ"/>
              </w:rPr>
              <w:t>niklo</w:t>
            </w:r>
            <w:proofErr w:type="spellEnd"/>
            <w:r w:rsidRPr="006F74F5">
              <w:rPr>
                <w:rFonts w:cstheme="minorHAnsi"/>
                <w:lang w:eastAsia="cs-CZ"/>
              </w:rPr>
              <w:t xml:space="preserve">-antimonové titanové žluti (rozšíření koncem poloviny 20. století). </w:t>
            </w:r>
          </w:p>
          <w:p w14:paraId="242C362C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233EA0E3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33514235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0A6A27E2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09610F52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60372468" w14:textId="77777777" w:rsidR="006F74F5" w:rsidRPr="006F74F5" w:rsidRDefault="006F74F5" w:rsidP="006257CB">
            <w:pPr>
              <w:rPr>
                <w:rFonts w:cstheme="minorHAnsi"/>
                <w:b/>
              </w:rPr>
            </w:pPr>
          </w:p>
          <w:p w14:paraId="4EE987FA" w14:textId="77777777" w:rsidR="00AA48FC" w:rsidRPr="006F74F5" w:rsidRDefault="00AA48FC" w:rsidP="006F74F5">
            <w:pPr>
              <w:jc w:val="both"/>
              <w:rPr>
                <w:rFonts w:cstheme="minorHAnsi"/>
              </w:rPr>
            </w:pPr>
          </w:p>
        </w:tc>
      </w:tr>
    </w:tbl>
    <w:p w14:paraId="0ADA7980" w14:textId="77777777" w:rsidR="009A03AE" w:rsidRPr="006F74F5" w:rsidRDefault="009A03AE">
      <w:pPr>
        <w:rPr>
          <w:rFonts w:cstheme="minorHAnsi"/>
        </w:rPr>
      </w:pPr>
    </w:p>
    <w:p w14:paraId="2DD30695" w14:textId="77777777" w:rsidR="006257CB" w:rsidRPr="006F74F5" w:rsidRDefault="006257CB">
      <w:pPr>
        <w:rPr>
          <w:rFonts w:cstheme="minorHAnsi"/>
        </w:rPr>
      </w:pPr>
      <w:r w:rsidRPr="006F74F5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6F74F5" w14:paraId="4BEAE562" w14:textId="77777777" w:rsidTr="006257CB">
        <w:tc>
          <w:tcPr>
            <w:tcW w:w="9288" w:type="dxa"/>
          </w:tcPr>
          <w:p w14:paraId="7A73EA27" w14:textId="0D41BBEC" w:rsidR="00AA48FC" w:rsidRPr="006F74F5" w:rsidRDefault="00AA48FC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6F74F5" w14:paraId="6EC7B221" w14:textId="77777777" w:rsidTr="006257CB">
        <w:tc>
          <w:tcPr>
            <w:tcW w:w="9288" w:type="dxa"/>
          </w:tcPr>
          <w:p w14:paraId="02E0B837" w14:textId="77777777" w:rsidR="006257CB" w:rsidRPr="006F74F5" w:rsidRDefault="006257CB" w:rsidP="006257CB">
            <w:pPr>
              <w:rPr>
                <w:rFonts w:cstheme="minorHAnsi"/>
                <w:b/>
              </w:rPr>
            </w:pPr>
            <w:r w:rsidRPr="006F74F5">
              <w:rPr>
                <w:rFonts w:cstheme="minorHAnsi"/>
                <w:b/>
              </w:rPr>
              <w:br w:type="page"/>
            </w:r>
          </w:p>
          <w:p w14:paraId="0D6ECD53" w14:textId="77777777" w:rsidR="00AA48FC" w:rsidRPr="006F74F5" w:rsidRDefault="00AA48FC" w:rsidP="006F74F5">
            <w:pPr>
              <w:rPr>
                <w:rFonts w:cstheme="minorHAnsi"/>
              </w:rPr>
            </w:pPr>
          </w:p>
        </w:tc>
      </w:tr>
    </w:tbl>
    <w:p w14:paraId="7E09990A" w14:textId="77777777" w:rsidR="0022194F" w:rsidRPr="006F74F5" w:rsidRDefault="0022194F">
      <w:pPr>
        <w:rPr>
          <w:rFonts w:cstheme="minorHAnsi"/>
        </w:rPr>
      </w:pPr>
    </w:p>
    <w:sectPr w:rsidR="0022194F" w:rsidRPr="006F74F5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6637" w14:textId="77777777" w:rsidR="00003A78" w:rsidRDefault="00003A78" w:rsidP="00AA48FC">
      <w:pPr>
        <w:spacing w:after="0" w:line="240" w:lineRule="auto"/>
      </w:pPr>
      <w:r>
        <w:separator/>
      </w:r>
    </w:p>
  </w:endnote>
  <w:endnote w:type="continuationSeparator" w:id="0">
    <w:p w14:paraId="73497193" w14:textId="77777777" w:rsidR="00003A78" w:rsidRDefault="00003A7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DA52C" w14:textId="77777777" w:rsidR="00003A78" w:rsidRDefault="00003A78" w:rsidP="00AA48FC">
      <w:pPr>
        <w:spacing w:after="0" w:line="240" w:lineRule="auto"/>
      </w:pPr>
      <w:r>
        <w:separator/>
      </w:r>
    </w:p>
  </w:footnote>
  <w:footnote w:type="continuationSeparator" w:id="0">
    <w:p w14:paraId="212F730C" w14:textId="77777777" w:rsidR="00003A78" w:rsidRDefault="00003A7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94F"/>
    <w:rsid w:val="00003A78"/>
    <w:rsid w:val="000A6440"/>
    <w:rsid w:val="0022194F"/>
    <w:rsid w:val="005A54E0"/>
    <w:rsid w:val="006257CB"/>
    <w:rsid w:val="006F74F5"/>
    <w:rsid w:val="00934D54"/>
    <w:rsid w:val="009A03AE"/>
    <w:rsid w:val="00AA48FC"/>
    <w:rsid w:val="00C30ACE"/>
    <w:rsid w:val="00D37DC8"/>
    <w:rsid w:val="00EB0453"/>
    <w:rsid w:val="00F0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6257CB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6257CB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505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2</cp:revision>
  <dcterms:created xsi:type="dcterms:W3CDTF">2022-10-19T08:06:00Z</dcterms:created>
  <dcterms:modified xsi:type="dcterms:W3CDTF">2022-10-19T08:06:00Z</dcterms:modified>
</cp:coreProperties>
</file>