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Look w:val="04A0" w:firstRow="1" w:lastRow="0" w:firstColumn="1" w:lastColumn="0" w:noHBand="0" w:noVBand="1"/>
      </w:tblPr>
      <w:tblGrid>
        <w:gridCol w:w="3656"/>
        <w:gridCol w:w="7026"/>
      </w:tblGrid>
      <w:tr w:rsidR="0022194F" w:rsidRPr="001D448B" w14:paraId="57733F30" w14:textId="77777777" w:rsidTr="00A710AC">
        <w:tc>
          <w:tcPr>
            <w:tcW w:w="3656" w:type="dxa"/>
          </w:tcPr>
          <w:p w14:paraId="48743087" w14:textId="77777777" w:rsidR="0022194F" w:rsidRPr="001D448B" w:rsidRDefault="0022194F" w:rsidP="001D448B">
            <w:pPr>
              <w:spacing w:line="276" w:lineRule="auto"/>
              <w:rPr>
                <w:rFonts w:cstheme="minorHAnsi"/>
                <w:b/>
              </w:rPr>
            </w:pPr>
            <w:r w:rsidRPr="001D448B">
              <w:rPr>
                <w:rFonts w:cstheme="minorHAnsi"/>
                <w:b/>
              </w:rPr>
              <w:t>Archivní číslo vzorku</w:t>
            </w:r>
          </w:p>
        </w:tc>
        <w:tc>
          <w:tcPr>
            <w:tcW w:w="7026" w:type="dxa"/>
          </w:tcPr>
          <w:p w14:paraId="2C767500" w14:textId="77777777" w:rsidR="0022194F" w:rsidRPr="001D448B" w:rsidRDefault="006277FF" w:rsidP="001D448B">
            <w:pPr>
              <w:spacing w:line="276" w:lineRule="auto"/>
              <w:rPr>
                <w:rFonts w:cstheme="minorHAnsi"/>
              </w:rPr>
            </w:pPr>
            <w:r w:rsidRPr="001D448B">
              <w:rPr>
                <w:rFonts w:cstheme="minorHAnsi"/>
              </w:rPr>
              <w:t>10028</w:t>
            </w:r>
          </w:p>
        </w:tc>
      </w:tr>
      <w:tr w:rsidR="0022194F" w:rsidRPr="001D448B" w14:paraId="5C9B5EFA" w14:textId="77777777" w:rsidTr="00A710AC">
        <w:tc>
          <w:tcPr>
            <w:tcW w:w="3656" w:type="dxa"/>
          </w:tcPr>
          <w:p w14:paraId="7B4C0B7F" w14:textId="77777777" w:rsidR="0022194F" w:rsidRPr="001D448B" w:rsidRDefault="0022194F" w:rsidP="001D448B">
            <w:pPr>
              <w:spacing w:line="276" w:lineRule="auto"/>
              <w:rPr>
                <w:rFonts w:cstheme="minorHAnsi"/>
                <w:b/>
              </w:rPr>
            </w:pPr>
            <w:r w:rsidRPr="001D448B">
              <w:rPr>
                <w:rFonts w:cstheme="minorHAnsi"/>
                <w:b/>
              </w:rPr>
              <w:t xml:space="preserve">Odběrové číslo vzorku </w:t>
            </w:r>
          </w:p>
        </w:tc>
        <w:tc>
          <w:tcPr>
            <w:tcW w:w="7026" w:type="dxa"/>
          </w:tcPr>
          <w:p w14:paraId="2F61F907" w14:textId="77777777" w:rsidR="0022194F" w:rsidRPr="001D448B" w:rsidRDefault="006277FF" w:rsidP="001D448B">
            <w:pPr>
              <w:spacing w:line="276" w:lineRule="auto"/>
              <w:rPr>
                <w:rFonts w:cstheme="minorHAnsi"/>
              </w:rPr>
            </w:pPr>
            <w:r w:rsidRPr="001D448B">
              <w:rPr>
                <w:rFonts w:cstheme="minorHAnsi"/>
              </w:rPr>
              <w:t>1</w:t>
            </w:r>
          </w:p>
        </w:tc>
      </w:tr>
      <w:tr w:rsidR="00AA48FC" w:rsidRPr="001D448B" w14:paraId="0CAF9E40" w14:textId="77777777" w:rsidTr="00A710AC">
        <w:tc>
          <w:tcPr>
            <w:tcW w:w="3656" w:type="dxa"/>
          </w:tcPr>
          <w:p w14:paraId="4F978A11" w14:textId="77777777" w:rsidR="00AA48FC" w:rsidRPr="001D448B" w:rsidRDefault="00AA48FC" w:rsidP="001D448B">
            <w:pPr>
              <w:spacing w:line="276" w:lineRule="auto"/>
              <w:rPr>
                <w:rFonts w:cstheme="minorHAnsi"/>
                <w:b/>
              </w:rPr>
            </w:pPr>
            <w:r w:rsidRPr="001D448B">
              <w:rPr>
                <w:rFonts w:cstheme="minorHAnsi"/>
                <w:b/>
              </w:rPr>
              <w:t xml:space="preserve">Pořadové číslo karty vzorku v </w:t>
            </w:r>
            <w:r w:rsidR="007B099E" w:rsidRPr="001D448B">
              <w:rPr>
                <w:rFonts w:cstheme="minorHAnsi"/>
                <w:b/>
              </w:rPr>
              <w:t>databázi</w:t>
            </w:r>
          </w:p>
        </w:tc>
        <w:tc>
          <w:tcPr>
            <w:tcW w:w="7026" w:type="dxa"/>
          </w:tcPr>
          <w:p w14:paraId="03988193" w14:textId="168F9B4A" w:rsidR="00AA48FC" w:rsidRPr="001D448B" w:rsidRDefault="001D448B" w:rsidP="001D448B">
            <w:pPr>
              <w:spacing w:line="276" w:lineRule="auto"/>
              <w:rPr>
                <w:rFonts w:cstheme="minorHAnsi"/>
              </w:rPr>
            </w:pPr>
            <w:r w:rsidRPr="001D448B">
              <w:rPr>
                <w:rFonts w:cstheme="minorHAnsi"/>
              </w:rPr>
              <w:t>1398</w:t>
            </w:r>
          </w:p>
        </w:tc>
      </w:tr>
      <w:tr w:rsidR="0022194F" w:rsidRPr="001D448B" w14:paraId="170C9C3C" w14:textId="77777777" w:rsidTr="00A710AC">
        <w:tc>
          <w:tcPr>
            <w:tcW w:w="3656" w:type="dxa"/>
          </w:tcPr>
          <w:p w14:paraId="4856B96B" w14:textId="77777777" w:rsidR="0022194F" w:rsidRPr="001D448B" w:rsidRDefault="007B099E" w:rsidP="001D448B">
            <w:pPr>
              <w:spacing w:line="276" w:lineRule="auto"/>
              <w:rPr>
                <w:rFonts w:cstheme="minorHAnsi"/>
                <w:b/>
              </w:rPr>
            </w:pPr>
            <w:r w:rsidRPr="001D448B">
              <w:rPr>
                <w:rFonts w:cstheme="minorHAnsi"/>
                <w:b/>
              </w:rPr>
              <w:t>Místo původu zkoumaného díla (obec)</w:t>
            </w:r>
          </w:p>
        </w:tc>
        <w:tc>
          <w:tcPr>
            <w:tcW w:w="7026" w:type="dxa"/>
          </w:tcPr>
          <w:p w14:paraId="4214123E" w14:textId="77777777" w:rsidR="0022194F" w:rsidRPr="001D448B" w:rsidRDefault="006277FF" w:rsidP="001D448B">
            <w:pPr>
              <w:spacing w:line="276" w:lineRule="auto"/>
              <w:rPr>
                <w:rFonts w:cstheme="minorHAnsi"/>
              </w:rPr>
            </w:pPr>
            <w:r w:rsidRPr="001D448B">
              <w:rPr>
                <w:rFonts w:cstheme="minorHAnsi"/>
              </w:rPr>
              <w:t>Slavonice</w:t>
            </w:r>
          </w:p>
        </w:tc>
      </w:tr>
      <w:tr w:rsidR="0022194F" w:rsidRPr="001D448B" w14:paraId="79EA7C79" w14:textId="77777777" w:rsidTr="00A710AC">
        <w:tc>
          <w:tcPr>
            <w:tcW w:w="3656" w:type="dxa"/>
          </w:tcPr>
          <w:p w14:paraId="59D256C1" w14:textId="77777777" w:rsidR="0022194F" w:rsidRPr="001D448B" w:rsidRDefault="0022194F" w:rsidP="001D448B">
            <w:pPr>
              <w:spacing w:line="276" w:lineRule="auto"/>
              <w:rPr>
                <w:rFonts w:cstheme="minorHAnsi"/>
                <w:b/>
              </w:rPr>
            </w:pPr>
            <w:r w:rsidRPr="001D448B">
              <w:rPr>
                <w:rFonts w:cstheme="minorHAnsi"/>
                <w:b/>
              </w:rPr>
              <w:t>Objekt</w:t>
            </w:r>
          </w:p>
        </w:tc>
        <w:tc>
          <w:tcPr>
            <w:tcW w:w="7026" w:type="dxa"/>
          </w:tcPr>
          <w:p w14:paraId="7557035A" w14:textId="77777777" w:rsidR="006277FF" w:rsidRPr="001D448B" w:rsidRDefault="006277FF" w:rsidP="001D448B">
            <w:pPr>
              <w:spacing w:line="276" w:lineRule="auto"/>
              <w:rPr>
                <w:rFonts w:cstheme="minorHAnsi"/>
              </w:rPr>
            </w:pPr>
            <w:r w:rsidRPr="001D448B">
              <w:rPr>
                <w:rFonts w:cstheme="minorHAnsi"/>
              </w:rPr>
              <w:t>Měšťanský dům náměstí Míru čp. 480</w:t>
            </w:r>
          </w:p>
          <w:p w14:paraId="26287A59" w14:textId="77777777" w:rsidR="0022194F" w:rsidRPr="001D448B" w:rsidRDefault="006277FF" w:rsidP="001D448B">
            <w:pPr>
              <w:spacing w:line="276" w:lineRule="auto"/>
              <w:rPr>
                <w:rFonts w:cstheme="minorHAnsi"/>
              </w:rPr>
            </w:pPr>
            <w:r w:rsidRPr="001D448B">
              <w:rPr>
                <w:rFonts w:cstheme="minorHAnsi"/>
              </w:rPr>
              <w:t>Interiér, sál v prvním patře domu</w:t>
            </w:r>
          </w:p>
        </w:tc>
      </w:tr>
      <w:tr w:rsidR="0022194F" w:rsidRPr="001D448B" w14:paraId="4D1616CA" w14:textId="77777777" w:rsidTr="00A710AC">
        <w:tc>
          <w:tcPr>
            <w:tcW w:w="3656" w:type="dxa"/>
          </w:tcPr>
          <w:p w14:paraId="33B62D7C" w14:textId="77777777" w:rsidR="0022194F" w:rsidRPr="001D448B" w:rsidRDefault="0022194F" w:rsidP="001D448B">
            <w:pPr>
              <w:spacing w:line="276" w:lineRule="auto"/>
              <w:rPr>
                <w:rFonts w:cstheme="minorHAnsi"/>
                <w:b/>
              </w:rPr>
            </w:pPr>
            <w:r w:rsidRPr="001D448B">
              <w:rPr>
                <w:rFonts w:cstheme="minorHAnsi"/>
                <w:b/>
              </w:rPr>
              <w:t>Místo odběru popis</w:t>
            </w:r>
          </w:p>
        </w:tc>
        <w:tc>
          <w:tcPr>
            <w:tcW w:w="7026" w:type="dxa"/>
          </w:tcPr>
          <w:p w14:paraId="6EFBCDE1" w14:textId="77777777" w:rsidR="0022194F" w:rsidRPr="001D448B" w:rsidRDefault="006277FF" w:rsidP="001D448B">
            <w:pPr>
              <w:spacing w:line="276" w:lineRule="auto"/>
              <w:rPr>
                <w:rFonts w:cstheme="minorHAnsi"/>
              </w:rPr>
            </w:pPr>
            <w:r w:rsidRPr="001D448B">
              <w:rPr>
                <w:rFonts w:cstheme="minorHAnsi"/>
              </w:rPr>
              <w:t>Původní omítka pod iluzivní architekturou (pod černým pásem/pruhem), spodní část východní stěny</w:t>
            </w:r>
          </w:p>
        </w:tc>
      </w:tr>
      <w:tr w:rsidR="0022194F" w:rsidRPr="001D448B" w14:paraId="2DFEF553" w14:textId="77777777" w:rsidTr="00A710AC">
        <w:tc>
          <w:tcPr>
            <w:tcW w:w="3656" w:type="dxa"/>
          </w:tcPr>
          <w:p w14:paraId="63752C81" w14:textId="77777777" w:rsidR="0022194F" w:rsidRPr="001D448B" w:rsidRDefault="0022194F" w:rsidP="001D448B">
            <w:pPr>
              <w:spacing w:line="276" w:lineRule="auto"/>
              <w:rPr>
                <w:rFonts w:cstheme="minorHAnsi"/>
                <w:b/>
              </w:rPr>
            </w:pPr>
            <w:r w:rsidRPr="001D448B">
              <w:rPr>
                <w:rFonts w:cstheme="minorHAnsi"/>
                <w:b/>
              </w:rPr>
              <w:t>Místo odběru foto</w:t>
            </w:r>
          </w:p>
        </w:tc>
        <w:tc>
          <w:tcPr>
            <w:tcW w:w="7026" w:type="dxa"/>
          </w:tcPr>
          <w:tbl>
            <w:tblPr>
              <w:tblW w:w="6800" w:type="dxa"/>
              <w:tblCellMar>
                <w:left w:w="70" w:type="dxa"/>
                <w:right w:w="70" w:type="dxa"/>
              </w:tblCellMar>
              <w:tblLook w:val="04A0" w:firstRow="1" w:lastRow="0" w:firstColumn="1" w:lastColumn="0" w:noHBand="0" w:noVBand="1"/>
            </w:tblPr>
            <w:tblGrid>
              <w:gridCol w:w="1017"/>
              <w:gridCol w:w="2907"/>
              <w:gridCol w:w="2876"/>
            </w:tblGrid>
            <w:tr w:rsidR="004000C2" w:rsidRPr="004000C2" w14:paraId="4AD1DDEB" w14:textId="77777777" w:rsidTr="004000C2">
              <w:trPr>
                <w:trHeight w:val="600"/>
              </w:trPr>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B2156" w14:textId="77777777" w:rsidR="004000C2" w:rsidRPr="004000C2" w:rsidRDefault="004000C2" w:rsidP="004000C2">
                  <w:pPr>
                    <w:spacing w:after="0" w:line="240" w:lineRule="auto"/>
                    <w:jc w:val="center"/>
                    <w:rPr>
                      <w:rFonts w:ascii="Calibri" w:eastAsia="Times New Roman" w:hAnsi="Calibri" w:cs="Calibri"/>
                      <w:b/>
                      <w:bCs/>
                      <w:color w:val="000000"/>
                      <w:lang w:eastAsia="cs-CZ"/>
                    </w:rPr>
                  </w:pPr>
                  <w:r w:rsidRPr="004000C2">
                    <w:rPr>
                      <w:rFonts w:ascii="Calibri" w:eastAsia="Times New Roman" w:hAnsi="Calibri" w:cs="Calibri"/>
                      <w:b/>
                      <w:bCs/>
                      <w:color w:val="000000"/>
                      <w:lang w:eastAsia="cs-CZ"/>
                    </w:rPr>
                    <w:t>Vzorek</w:t>
                  </w:r>
                </w:p>
              </w:tc>
              <w:tc>
                <w:tcPr>
                  <w:tcW w:w="2907" w:type="dxa"/>
                  <w:tcBorders>
                    <w:top w:val="single" w:sz="4" w:space="0" w:color="auto"/>
                    <w:left w:val="nil"/>
                    <w:bottom w:val="single" w:sz="4" w:space="0" w:color="auto"/>
                    <w:right w:val="single" w:sz="4" w:space="0" w:color="auto"/>
                  </w:tcBorders>
                  <w:shd w:val="clear" w:color="auto" w:fill="auto"/>
                  <w:vAlign w:val="center"/>
                  <w:hideMark/>
                </w:tcPr>
                <w:p w14:paraId="17AAB0CB" w14:textId="77777777" w:rsidR="004000C2" w:rsidRPr="004000C2" w:rsidRDefault="004000C2" w:rsidP="004000C2">
                  <w:pPr>
                    <w:spacing w:after="0" w:line="240" w:lineRule="auto"/>
                    <w:jc w:val="center"/>
                    <w:rPr>
                      <w:rFonts w:ascii="Calibri" w:eastAsia="Times New Roman" w:hAnsi="Calibri" w:cs="Calibri"/>
                      <w:b/>
                      <w:bCs/>
                      <w:color w:val="000000"/>
                      <w:lang w:eastAsia="cs-CZ"/>
                    </w:rPr>
                  </w:pPr>
                  <w:r w:rsidRPr="004000C2">
                    <w:rPr>
                      <w:rFonts w:ascii="Calibri" w:eastAsia="Times New Roman" w:hAnsi="Calibri" w:cs="Calibri"/>
                      <w:b/>
                      <w:bCs/>
                      <w:color w:val="000000"/>
                      <w:lang w:eastAsia="cs-CZ"/>
                    </w:rPr>
                    <w:t>Místo odběru</w:t>
                  </w:r>
                </w:p>
              </w:tc>
              <w:tc>
                <w:tcPr>
                  <w:tcW w:w="2876" w:type="dxa"/>
                  <w:tcBorders>
                    <w:top w:val="single" w:sz="4" w:space="0" w:color="auto"/>
                    <w:left w:val="nil"/>
                    <w:bottom w:val="single" w:sz="4" w:space="0" w:color="auto"/>
                    <w:right w:val="single" w:sz="4" w:space="0" w:color="auto"/>
                  </w:tcBorders>
                  <w:shd w:val="clear" w:color="auto" w:fill="auto"/>
                  <w:vAlign w:val="center"/>
                  <w:hideMark/>
                </w:tcPr>
                <w:p w14:paraId="0A4D1957" w14:textId="77777777" w:rsidR="004000C2" w:rsidRPr="004000C2" w:rsidRDefault="004000C2" w:rsidP="004000C2">
                  <w:pPr>
                    <w:spacing w:after="0" w:line="240" w:lineRule="auto"/>
                    <w:jc w:val="center"/>
                    <w:rPr>
                      <w:rFonts w:ascii="Calibri" w:eastAsia="Times New Roman" w:hAnsi="Calibri" w:cs="Calibri"/>
                      <w:b/>
                      <w:bCs/>
                      <w:color w:val="000000"/>
                      <w:lang w:eastAsia="cs-CZ"/>
                    </w:rPr>
                  </w:pPr>
                  <w:r w:rsidRPr="004000C2">
                    <w:rPr>
                      <w:rFonts w:ascii="Calibri" w:eastAsia="Times New Roman" w:hAnsi="Calibri" w:cs="Calibri"/>
                      <w:b/>
                      <w:bCs/>
                      <w:color w:val="000000"/>
                      <w:lang w:eastAsia="cs-CZ"/>
                    </w:rPr>
                    <w:t>Foto</w:t>
                  </w:r>
                </w:p>
              </w:tc>
            </w:tr>
            <w:tr w:rsidR="004000C2" w:rsidRPr="004000C2" w14:paraId="7ECB554A" w14:textId="77777777" w:rsidTr="004000C2">
              <w:trPr>
                <w:trHeight w:val="1800"/>
              </w:trPr>
              <w:tc>
                <w:tcPr>
                  <w:tcW w:w="1017" w:type="dxa"/>
                  <w:tcBorders>
                    <w:top w:val="nil"/>
                    <w:left w:val="single" w:sz="4" w:space="0" w:color="auto"/>
                    <w:bottom w:val="single" w:sz="4" w:space="0" w:color="auto"/>
                    <w:right w:val="single" w:sz="4" w:space="0" w:color="auto"/>
                  </w:tcBorders>
                  <w:shd w:val="clear" w:color="auto" w:fill="auto"/>
                  <w:vAlign w:val="center"/>
                  <w:hideMark/>
                </w:tcPr>
                <w:p w14:paraId="703B6CDD" w14:textId="77777777" w:rsidR="004000C2" w:rsidRPr="004000C2" w:rsidRDefault="004000C2" w:rsidP="004000C2">
                  <w:pPr>
                    <w:spacing w:after="0" w:line="240" w:lineRule="auto"/>
                    <w:jc w:val="center"/>
                    <w:rPr>
                      <w:rFonts w:ascii="Calibri" w:eastAsia="Times New Roman" w:hAnsi="Calibri" w:cs="Calibri"/>
                      <w:color w:val="000000"/>
                      <w:lang w:eastAsia="cs-CZ"/>
                    </w:rPr>
                  </w:pPr>
                  <w:r w:rsidRPr="004000C2">
                    <w:rPr>
                      <w:rFonts w:ascii="Calibri" w:eastAsia="Times New Roman" w:hAnsi="Calibri" w:cs="Calibri"/>
                      <w:color w:val="000000"/>
                      <w:lang w:eastAsia="cs-CZ"/>
                    </w:rPr>
                    <w:t>1 (10028)</w:t>
                  </w:r>
                </w:p>
              </w:tc>
              <w:tc>
                <w:tcPr>
                  <w:tcW w:w="2907" w:type="dxa"/>
                  <w:tcBorders>
                    <w:top w:val="nil"/>
                    <w:left w:val="nil"/>
                    <w:bottom w:val="single" w:sz="4" w:space="0" w:color="auto"/>
                    <w:right w:val="single" w:sz="4" w:space="0" w:color="auto"/>
                  </w:tcBorders>
                  <w:shd w:val="clear" w:color="auto" w:fill="auto"/>
                  <w:vAlign w:val="center"/>
                  <w:hideMark/>
                </w:tcPr>
                <w:p w14:paraId="32CC5B17" w14:textId="77777777" w:rsidR="004000C2" w:rsidRPr="004000C2" w:rsidRDefault="004000C2" w:rsidP="004000C2">
                  <w:pPr>
                    <w:spacing w:after="0" w:line="240" w:lineRule="auto"/>
                    <w:rPr>
                      <w:rFonts w:ascii="Calibri" w:eastAsia="Times New Roman" w:hAnsi="Calibri" w:cs="Calibri"/>
                      <w:color w:val="000000"/>
                      <w:lang w:eastAsia="cs-CZ"/>
                    </w:rPr>
                  </w:pPr>
                  <w:r w:rsidRPr="004000C2">
                    <w:rPr>
                      <w:rFonts w:ascii="Calibri" w:eastAsia="Times New Roman" w:hAnsi="Calibri" w:cs="Calibri"/>
                      <w:color w:val="000000"/>
                      <w:lang w:eastAsia="cs-CZ"/>
                    </w:rPr>
                    <w:t>Původní omítka pod iluzivní architekturou (pod černým pásem/pruhem), spodní část východní stěny</w:t>
                  </w:r>
                </w:p>
              </w:tc>
              <w:tc>
                <w:tcPr>
                  <w:tcW w:w="2876" w:type="dxa"/>
                  <w:tcBorders>
                    <w:top w:val="nil"/>
                    <w:left w:val="nil"/>
                    <w:bottom w:val="nil"/>
                    <w:right w:val="nil"/>
                  </w:tcBorders>
                  <w:shd w:val="clear" w:color="auto" w:fill="auto"/>
                  <w:noWrap/>
                  <w:vAlign w:val="bottom"/>
                  <w:hideMark/>
                </w:tcPr>
                <w:p w14:paraId="64CF3E1F" w14:textId="20FAB688" w:rsidR="004000C2" w:rsidRPr="004000C2" w:rsidRDefault="004000C2" w:rsidP="004000C2">
                  <w:pPr>
                    <w:spacing w:after="0" w:line="240" w:lineRule="auto"/>
                    <w:rPr>
                      <w:rFonts w:ascii="Calibri" w:eastAsia="Times New Roman" w:hAnsi="Calibri" w:cs="Calibri"/>
                      <w:color w:val="000000"/>
                      <w:lang w:eastAsia="cs-CZ"/>
                    </w:rPr>
                  </w:pPr>
                </w:p>
                <w:tbl>
                  <w:tblPr>
                    <w:tblW w:w="0" w:type="auto"/>
                    <w:tblCellSpacing w:w="0" w:type="dxa"/>
                    <w:tblCellMar>
                      <w:left w:w="0" w:type="dxa"/>
                      <w:right w:w="0" w:type="dxa"/>
                    </w:tblCellMar>
                    <w:tblLook w:val="04A0" w:firstRow="1" w:lastRow="0" w:firstColumn="1" w:lastColumn="0" w:noHBand="0" w:noVBand="1"/>
                  </w:tblPr>
                  <w:tblGrid>
                    <w:gridCol w:w="2731"/>
                  </w:tblGrid>
                  <w:tr w:rsidR="004000C2" w:rsidRPr="004000C2" w14:paraId="748C938D" w14:textId="77777777">
                    <w:trPr>
                      <w:trHeight w:val="1800"/>
                      <w:tblCellSpacing w:w="0" w:type="dxa"/>
                    </w:trPr>
                    <w:tc>
                      <w:tcPr>
                        <w:tcW w:w="2860" w:type="dxa"/>
                        <w:tcBorders>
                          <w:top w:val="nil"/>
                          <w:left w:val="nil"/>
                          <w:bottom w:val="single" w:sz="4" w:space="0" w:color="auto"/>
                          <w:right w:val="single" w:sz="4" w:space="0" w:color="auto"/>
                        </w:tcBorders>
                        <w:shd w:val="clear" w:color="auto" w:fill="auto"/>
                        <w:vAlign w:val="center"/>
                        <w:hideMark/>
                      </w:tcPr>
                      <w:p w14:paraId="7D8F1103" w14:textId="4D39434A" w:rsidR="004000C2" w:rsidRPr="004000C2" w:rsidRDefault="004000C2" w:rsidP="004000C2">
                        <w:pPr>
                          <w:spacing w:after="0" w:line="240" w:lineRule="auto"/>
                          <w:rPr>
                            <w:rFonts w:ascii="Calibri" w:eastAsia="Times New Roman" w:hAnsi="Calibri" w:cs="Calibri"/>
                            <w:color w:val="000000"/>
                            <w:lang w:eastAsia="cs-CZ"/>
                          </w:rPr>
                        </w:pPr>
                        <w:r w:rsidRPr="004000C2">
                          <w:rPr>
                            <w:rFonts w:ascii="Calibri" w:eastAsia="Times New Roman" w:hAnsi="Calibri" w:cs="Calibri"/>
                            <w:noProof/>
                            <w:color w:val="000000"/>
                            <w:lang w:eastAsia="cs-CZ"/>
                          </w:rPr>
                          <w:drawing>
                            <wp:anchor distT="0" distB="0" distL="114300" distR="114300" simplePos="0" relativeHeight="251654144" behindDoc="0" locked="0" layoutInCell="1" allowOverlap="1" wp14:anchorId="003F0BD8" wp14:editId="671BDDB1">
                              <wp:simplePos x="0" y="0"/>
                              <wp:positionH relativeFrom="column">
                                <wp:posOffset>-43180</wp:posOffset>
                              </wp:positionH>
                              <wp:positionV relativeFrom="paragraph">
                                <wp:posOffset>-151765</wp:posOffset>
                              </wp:positionV>
                              <wp:extent cx="1828800" cy="1304925"/>
                              <wp:effectExtent l="0" t="0" r="0" b="9525"/>
                              <wp:wrapNone/>
                              <wp:docPr id="26" name="Obrázek 26">
                                <a:extLst xmlns:a="http://schemas.openxmlformats.org/drawingml/2006/main">
                                  <a:ext uri="{FF2B5EF4-FFF2-40B4-BE49-F238E27FC236}">
                                    <a16:creationId xmlns:a16="http://schemas.microsoft.com/office/drawing/2014/main" id="{073DEC7F-54F9-41B5-9A82-FE029443BC04}"/>
                                  </a:ext>
                                </a:extLst>
                              </wp:docPr>
                              <wp:cNvGraphicFramePr/>
                              <a:graphic xmlns:a="http://schemas.openxmlformats.org/drawingml/2006/main">
                                <a:graphicData uri="http://schemas.openxmlformats.org/drawingml/2006/picture">
                                  <pic:pic xmlns:pic="http://schemas.openxmlformats.org/drawingml/2006/picture">
                                    <pic:nvPicPr>
                                      <pic:cNvPr id="16" name="Obrázek 125">
                                        <a:extLst>
                                          <a:ext uri="{FF2B5EF4-FFF2-40B4-BE49-F238E27FC236}">
                                            <a16:creationId xmlns:a16="http://schemas.microsoft.com/office/drawing/2014/main" id="{073DEC7F-54F9-41B5-9A82-FE029443BC04}"/>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304925"/>
                                      </a:xfrm>
                                      <a:prstGeom prst="rect">
                                        <a:avLst/>
                                      </a:prstGeom>
                                      <a:noFill/>
                                    </pic:spPr>
                                  </pic:pic>
                                </a:graphicData>
                              </a:graphic>
                              <wp14:sizeRelH relativeFrom="page">
                                <wp14:pctWidth>0</wp14:pctWidth>
                              </wp14:sizeRelH>
                              <wp14:sizeRelV relativeFrom="page">
                                <wp14:pctHeight>0</wp14:pctHeight>
                              </wp14:sizeRelV>
                            </wp:anchor>
                          </w:drawing>
                        </w:r>
                        <w:r w:rsidRPr="004000C2">
                          <w:rPr>
                            <w:rFonts w:ascii="Calibri" w:eastAsia="Times New Roman" w:hAnsi="Calibri" w:cs="Calibri"/>
                            <w:color w:val="000000"/>
                            <w:lang w:eastAsia="cs-CZ"/>
                          </w:rPr>
                          <w:t> </w:t>
                        </w:r>
                      </w:p>
                    </w:tc>
                  </w:tr>
                </w:tbl>
                <w:p w14:paraId="500584FA" w14:textId="77777777" w:rsidR="004000C2" w:rsidRPr="004000C2" w:rsidRDefault="004000C2" w:rsidP="004000C2">
                  <w:pPr>
                    <w:spacing w:after="0" w:line="240" w:lineRule="auto"/>
                    <w:rPr>
                      <w:rFonts w:ascii="Calibri" w:eastAsia="Times New Roman" w:hAnsi="Calibri" w:cs="Calibri"/>
                      <w:color w:val="000000"/>
                      <w:lang w:eastAsia="cs-CZ"/>
                    </w:rPr>
                  </w:pPr>
                </w:p>
              </w:tc>
            </w:tr>
            <w:tr w:rsidR="004000C2" w:rsidRPr="004000C2" w14:paraId="6E021F96" w14:textId="77777777" w:rsidTr="004000C2">
              <w:trPr>
                <w:trHeight w:val="1800"/>
              </w:trPr>
              <w:tc>
                <w:tcPr>
                  <w:tcW w:w="1017" w:type="dxa"/>
                  <w:tcBorders>
                    <w:top w:val="nil"/>
                    <w:left w:val="single" w:sz="4" w:space="0" w:color="auto"/>
                    <w:bottom w:val="single" w:sz="4" w:space="0" w:color="auto"/>
                    <w:right w:val="single" w:sz="4" w:space="0" w:color="auto"/>
                  </w:tcBorders>
                  <w:shd w:val="clear" w:color="auto" w:fill="auto"/>
                  <w:vAlign w:val="center"/>
                  <w:hideMark/>
                </w:tcPr>
                <w:p w14:paraId="5993FC5B" w14:textId="77777777" w:rsidR="004000C2" w:rsidRPr="004000C2" w:rsidRDefault="004000C2" w:rsidP="004000C2">
                  <w:pPr>
                    <w:spacing w:after="0" w:line="240" w:lineRule="auto"/>
                    <w:jc w:val="center"/>
                    <w:rPr>
                      <w:rFonts w:ascii="Calibri" w:eastAsia="Times New Roman" w:hAnsi="Calibri" w:cs="Calibri"/>
                      <w:color w:val="000000"/>
                      <w:lang w:eastAsia="cs-CZ"/>
                    </w:rPr>
                  </w:pPr>
                  <w:r w:rsidRPr="004000C2">
                    <w:rPr>
                      <w:rFonts w:ascii="Calibri" w:eastAsia="Times New Roman" w:hAnsi="Calibri" w:cs="Calibri"/>
                      <w:color w:val="000000"/>
                      <w:lang w:eastAsia="cs-CZ"/>
                    </w:rPr>
                    <w:t>2 (10029)</w:t>
                  </w:r>
                </w:p>
              </w:tc>
              <w:tc>
                <w:tcPr>
                  <w:tcW w:w="2907" w:type="dxa"/>
                  <w:tcBorders>
                    <w:top w:val="nil"/>
                    <w:left w:val="nil"/>
                    <w:bottom w:val="single" w:sz="4" w:space="0" w:color="auto"/>
                    <w:right w:val="single" w:sz="4" w:space="0" w:color="auto"/>
                  </w:tcBorders>
                  <w:shd w:val="clear" w:color="auto" w:fill="auto"/>
                  <w:vAlign w:val="center"/>
                  <w:hideMark/>
                </w:tcPr>
                <w:p w14:paraId="1D450E4B" w14:textId="77777777" w:rsidR="004000C2" w:rsidRPr="004000C2" w:rsidRDefault="004000C2" w:rsidP="004000C2">
                  <w:pPr>
                    <w:spacing w:after="0" w:line="240" w:lineRule="auto"/>
                    <w:rPr>
                      <w:rFonts w:ascii="Calibri" w:eastAsia="Times New Roman" w:hAnsi="Calibri" w:cs="Calibri"/>
                      <w:color w:val="000000"/>
                      <w:lang w:eastAsia="cs-CZ"/>
                    </w:rPr>
                  </w:pPr>
                  <w:r w:rsidRPr="004000C2">
                    <w:rPr>
                      <w:rFonts w:ascii="Calibri" w:eastAsia="Times New Roman" w:hAnsi="Calibri" w:cs="Calibri"/>
                      <w:color w:val="000000"/>
                      <w:lang w:eastAsia="cs-CZ"/>
                    </w:rPr>
                    <w:t>Šedohnědá původní barevná vrstva, horní část výjevu, postava Krista (obličej), východní stěna</w:t>
                  </w:r>
                </w:p>
              </w:tc>
              <w:tc>
                <w:tcPr>
                  <w:tcW w:w="2876" w:type="dxa"/>
                  <w:tcBorders>
                    <w:top w:val="nil"/>
                    <w:left w:val="nil"/>
                    <w:bottom w:val="single" w:sz="4" w:space="0" w:color="auto"/>
                    <w:right w:val="single" w:sz="4" w:space="0" w:color="auto"/>
                  </w:tcBorders>
                  <w:shd w:val="clear" w:color="auto" w:fill="auto"/>
                  <w:hideMark/>
                </w:tcPr>
                <w:p w14:paraId="7D4227E9" w14:textId="6DB857A6" w:rsidR="004000C2" w:rsidRPr="004000C2" w:rsidRDefault="004000C2" w:rsidP="004000C2">
                  <w:pPr>
                    <w:spacing w:after="0" w:line="240" w:lineRule="auto"/>
                    <w:rPr>
                      <w:rFonts w:ascii="Calibri" w:eastAsia="Times New Roman" w:hAnsi="Calibri" w:cs="Calibri"/>
                      <w:color w:val="000000"/>
                      <w:lang w:eastAsia="cs-CZ"/>
                    </w:rPr>
                  </w:pPr>
                  <w:r w:rsidRPr="004000C2">
                    <w:rPr>
                      <w:rFonts w:ascii="Calibri" w:eastAsia="Times New Roman" w:hAnsi="Calibri" w:cs="Calibri"/>
                      <w:noProof/>
                      <w:color w:val="000000"/>
                      <w:lang w:eastAsia="cs-CZ"/>
                    </w:rPr>
                    <w:drawing>
                      <wp:anchor distT="0" distB="0" distL="114300" distR="114300" simplePos="0" relativeHeight="251657216" behindDoc="0" locked="0" layoutInCell="1" allowOverlap="1" wp14:anchorId="0DB605C9" wp14:editId="3314C038">
                        <wp:simplePos x="0" y="0"/>
                        <wp:positionH relativeFrom="column">
                          <wp:posOffset>-28575</wp:posOffset>
                        </wp:positionH>
                        <wp:positionV relativeFrom="paragraph">
                          <wp:posOffset>17145</wp:posOffset>
                        </wp:positionV>
                        <wp:extent cx="1819275" cy="1171575"/>
                        <wp:effectExtent l="0" t="0" r="0" b="9525"/>
                        <wp:wrapNone/>
                        <wp:docPr id="25" name="Obrázek 25">
                          <a:extLst xmlns:a="http://schemas.openxmlformats.org/drawingml/2006/main">
                            <a:ext uri="{FF2B5EF4-FFF2-40B4-BE49-F238E27FC236}">
                              <a16:creationId xmlns:a16="http://schemas.microsoft.com/office/drawing/2014/main" id="{A89255DB-44FF-44A8-B876-BBE6BC34A7E9}"/>
                            </a:ext>
                          </a:extLst>
                        </wp:docPr>
                        <wp:cNvGraphicFramePr/>
                        <a:graphic xmlns:a="http://schemas.openxmlformats.org/drawingml/2006/main">
                          <a:graphicData uri="http://schemas.openxmlformats.org/drawingml/2006/picture">
                            <pic:pic xmlns:pic="http://schemas.openxmlformats.org/drawingml/2006/picture">
                              <pic:nvPicPr>
                                <pic:cNvPr id="17" name="Obrázek 126">
                                  <a:extLst>
                                    <a:ext uri="{FF2B5EF4-FFF2-40B4-BE49-F238E27FC236}">
                                      <a16:creationId xmlns:a16="http://schemas.microsoft.com/office/drawing/2014/main" id="{A89255DB-44FF-44A8-B876-BBE6BC34A7E9}"/>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9275" cy="11715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4000C2">
                    <w:rPr>
                      <w:rFonts w:ascii="Calibri" w:eastAsia="Times New Roman" w:hAnsi="Calibri" w:cs="Calibri"/>
                      <w:color w:val="000000"/>
                      <w:lang w:eastAsia="cs-CZ"/>
                    </w:rPr>
                    <w:t> </w:t>
                  </w:r>
                </w:p>
              </w:tc>
            </w:tr>
            <w:tr w:rsidR="004000C2" w:rsidRPr="004000C2" w14:paraId="15B28BEC" w14:textId="77777777" w:rsidTr="004000C2">
              <w:trPr>
                <w:trHeight w:val="1800"/>
              </w:trPr>
              <w:tc>
                <w:tcPr>
                  <w:tcW w:w="1017" w:type="dxa"/>
                  <w:tcBorders>
                    <w:top w:val="nil"/>
                    <w:left w:val="single" w:sz="4" w:space="0" w:color="auto"/>
                    <w:bottom w:val="single" w:sz="4" w:space="0" w:color="auto"/>
                    <w:right w:val="single" w:sz="4" w:space="0" w:color="auto"/>
                  </w:tcBorders>
                  <w:shd w:val="clear" w:color="auto" w:fill="auto"/>
                  <w:vAlign w:val="center"/>
                  <w:hideMark/>
                </w:tcPr>
                <w:p w14:paraId="6282A6C4" w14:textId="77777777" w:rsidR="004000C2" w:rsidRPr="004000C2" w:rsidRDefault="004000C2" w:rsidP="004000C2">
                  <w:pPr>
                    <w:spacing w:after="0" w:line="240" w:lineRule="auto"/>
                    <w:jc w:val="center"/>
                    <w:rPr>
                      <w:rFonts w:ascii="Calibri" w:eastAsia="Times New Roman" w:hAnsi="Calibri" w:cs="Calibri"/>
                      <w:color w:val="000000"/>
                      <w:lang w:eastAsia="cs-CZ"/>
                    </w:rPr>
                  </w:pPr>
                  <w:r w:rsidRPr="004000C2">
                    <w:rPr>
                      <w:rFonts w:ascii="Calibri" w:eastAsia="Times New Roman" w:hAnsi="Calibri" w:cs="Calibri"/>
                      <w:color w:val="000000"/>
                      <w:lang w:eastAsia="cs-CZ"/>
                    </w:rPr>
                    <w:t>3 (10030)</w:t>
                  </w:r>
                </w:p>
              </w:tc>
              <w:tc>
                <w:tcPr>
                  <w:tcW w:w="2907" w:type="dxa"/>
                  <w:tcBorders>
                    <w:top w:val="nil"/>
                    <w:left w:val="nil"/>
                    <w:bottom w:val="single" w:sz="4" w:space="0" w:color="auto"/>
                    <w:right w:val="single" w:sz="4" w:space="0" w:color="auto"/>
                  </w:tcBorders>
                  <w:shd w:val="clear" w:color="auto" w:fill="auto"/>
                  <w:vAlign w:val="center"/>
                  <w:hideMark/>
                </w:tcPr>
                <w:p w14:paraId="49448EFC" w14:textId="77777777" w:rsidR="004000C2" w:rsidRPr="004000C2" w:rsidRDefault="004000C2" w:rsidP="004000C2">
                  <w:pPr>
                    <w:spacing w:after="0" w:line="240" w:lineRule="auto"/>
                    <w:rPr>
                      <w:rFonts w:ascii="Calibri" w:eastAsia="Times New Roman" w:hAnsi="Calibri" w:cs="Calibri"/>
                      <w:color w:val="000000"/>
                      <w:lang w:eastAsia="cs-CZ"/>
                    </w:rPr>
                  </w:pPr>
                  <w:r w:rsidRPr="004000C2">
                    <w:rPr>
                      <w:rFonts w:ascii="Calibri" w:eastAsia="Times New Roman" w:hAnsi="Calibri" w:cs="Calibri"/>
                      <w:color w:val="000000"/>
                      <w:lang w:eastAsia="cs-CZ"/>
                    </w:rPr>
                    <w:t>Červený rám s detailem ztmavnuté původní barevné vrstvy, levá horní část výjevu, západní stěna</w:t>
                  </w:r>
                </w:p>
              </w:tc>
              <w:tc>
                <w:tcPr>
                  <w:tcW w:w="2876" w:type="dxa"/>
                  <w:tcBorders>
                    <w:top w:val="nil"/>
                    <w:left w:val="nil"/>
                    <w:bottom w:val="single" w:sz="4" w:space="0" w:color="auto"/>
                    <w:right w:val="single" w:sz="4" w:space="0" w:color="auto"/>
                  </w:tcBorders>
                  <w:shd w:val="clear" w:color="auto" w:fill="auto"/>
                  <w:hideMark/>
                </w:tcPr>
                <w:p w14:paraId="662E34F5" w14:textId="64549D64" w:rsidR="004000C2" w:rsidRPr="004000C2" w:rsidRDefault="004000C2" w:rsidP="004000C2">
                  <w:pPr>
                    <w:spacing w:after="0" w:line="240" w:lineRule="auto"/>
                    <w:rPr>
                      <w:rFonts w:ascii="Calibri" w:eastAsia="Times New Roman" w:hAnsi="Calibri" w:cs="Calibri"/>
                      <w:color w:val="000000"/>
                      <w:lang w:eastAsia="cs-CZ"/>
                    </w:rPr>
                  </w:pPr>
                  <w:r w:rsidRPr="004000C2">
                    <w:rPr>
                      <w:rFonts w:ascii="Calibri" w:eastAsia="Times New Roman" w:hAnsi="Calibri" w:cs="Calibri"/>
                      <w:noProof/>
                      <w:color w:val="000000"/>
                      <w:lang w:eastAsia="cs-CZ"/>
                    </w:rPr>
                    <w:drawing>
                      <wp:anchor distT="0" distB="0" distL="114300" distR="114300" simplePos="0" relativeHeight="251658240" behindDoc="0" locked="0" layoutInCell="1" allowOverlap="1" wp14:anchorId="1B0898DC" wp14:editId="3E1EF3EB">
                        <wp:simplePos x="0" y="0"/>
                        <wp:positionH relativeFrom="column">
                          <wp:posOffset>-28575</wp:posOffset>
                        </wp:positionH>
                        <wp:positionV relativeFrom="paragraph">
                          <wp:posOffset>29845</wp:posOffset>
                        </wp:positionV>
                        <wp:extent cx="1828800" cy="1162050"/>
                        <wp:effectExtent l="0" t="0" r="0" b="0"/>
                        <wp:wrapNone/>
                        <wp:docPr id="24" name="Obrázek 24">
                          <a:extLst xmlns:a="http://schemas.openxmlformats.org/drawingml/2006/main">
                            <a:ext uri="{FF2B5EF4-FFF2-40B4-BE49-F238E27FC236}">
                              <a16:creationId xmlns:a16="http://schemas.microsoft.com/office/drawing/2014/main" id="{3088ADCF-2137-4D19-BFEF-C851BB901AEA}"/>
                            </a:ext>
                          </a:extLst>
                        </wp:docPr>
                        <wp:cNvGraphicFramePr/>
                        <a:graphic xmlns:a="http://schemas.openxmlformats.org/drawingml/2006/main">
                          <a:graphicData uri="http://schemas.openxmlformats.org/drawingml/2006/picture">
                            <pic:pic xmlns:pic="http://schemas.openxmlformats.org/drawingml/2006/picture">
                              <pic:nvPicPr>
                                <pic:cNvPr id="18" name="Рисунок 13">
                                  <a:extLst>
                                    <a:ext uri="{FF2B5EF4-FFF2-40B4-BE49-F238E27FC236}">
                                      <a16:creationId xmlns:a16="http://schemas.microsoft.com/office/drawing/2014/main" id="{3088ADCF-2137-4D19-BFEF-C851BB901AEA}"/>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1620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4000C2">
                    <w:rPr>
                      <w:rFonts w:ascii="Calibri" w:eastAsia="Times New Roman" w:hAnsi="Calibri" w:cs="Calibri"/>
                      <w:color w:val="000000"/>
                      <w:lang w:eastAsia="cs-CZ"/>
                    </w:rPr>
                    <w:t> </w:t>
                  </w:r>
                </w:p>
              </w:tc>
            </w:tr>
            <w:tr w:rsidR="004000C2" w:rsidRPr="004000C2" w14:paraId="648E9890" w14:textId="77777777" w:rsidTr="004000C2">
              <w:trPr>
                <w:trHeight w:val="1800"/>
              </w:trPr>
              <w:tc>
                <w:tcPr>
                  <w:tcW w:w="1017" w:type="dxa"/>
                  <w:tcBorders>
                    <w:top w:val="nil"/>
                    <w:left w:val="single" w:sz="4" w:space="0" w:color="auto"/>
                    <w:bottom w:val="single" w:sz="4" w:space="0" w:color="auto"/>
                    <w:right w:val="single" w:sz="4" w:space="0" w:color="auto"/>
                  </w:tcBorders>
                  <w:shd w:val="clear" w:color="auto" w:fill="auto"/>
                  <w:vAlign w:val="center"/>
                  <w:hideMark/>
                </w:tcPr>
                <w:p w14:paraId="7DAEAC4E" w14:textId="77777777" w:rsidR="004000C2" w:rsidRPr="004000C2" w:rsidRDefault="004000C2" w:rsidP="004000C2">
                  <w:pPr>
                    <w:spacing w:after="0" w:line="240" w:lineRule="auto"/>
                    <w:jc w:val="center"/>
                    <w:rPr>
                      <w:rFonts w:ascii="Calibri" w:eastAsia="Times New Roman" w:hAnsi="Calibri" w:cs="Calibri"/>
                      <w:color w:val="000000"/>
                      <w:lang w:eastAsia="cs-CZ"/>
                    </w:rPr>
                  </w:pPr>
                  <w:r w:rsidRPr="004000C2">
                    <w:rPr>
                      <w:rFonts w:ascii="Calibri" w:eastAsia="Times New Roman" w:hAnsi="Calibri" w:cs="Calibri"/>
                      <w:color w:val="000000"/>
                      <w:lang w:eastAsia="cs-CZ"/>
                    </w:rPr>
                    <w:t>4 (10031)</w:t>
                  </w:r>
                </w:p>
              </w:tc>
              <w:tc>
                <w:tcPr>
                  <w:tcW w:w="2907" w:type="dxa"/>
                  <w:tcBorders>
                    <w:top w:val="nil"/>
                    <w:left w:val="nil"/>
                    <w:bottom w:val="single" w:sz="4" w:space="0" w:color="auto"/>
                    <w:right w:val="single" w:sz="4" w:space="0" w:color="auto"/>
                  </w:tcBorders>
                  <w:shd w:val="clear" w:color="auto" w:fill="auto"/>
                  <w:vAlign w:val="center"/>
                  <w:hideMark/>
                </w:tcPr>
                <w:p w14:paraId="311528CB" w14:textId="77777777" w:rsidR="004000C2" w:rsidRPr="004000C2" w:rsidRDefault="004000C2" w:rsidP="004000C2">
                  <w:pPr>
                    <w:spacing w:after="0" w:line="240" w:lineRule="auto"/>
                    <w:rPr>
                      <w:rFonts w:ascii="Calibri" w:eastAsia="Times New Roman" w:hAnsi="Calibri" w:cs="Calibri"/>
                      <w:color w:val="000000"/>
                      <w:lang w:eastAsia="cs-CZ"/>
                    </w:rPr>
                  </w:pPr>
                  <w:r w:rsidRPr="004000C2">
                    <w:rPr>
                      <w:rFonts w:ascii="Calibri" w:eastAsia="Times New Roman" w:hAnsi="Calibri" w:cs="Calibri"/>
                      <w:color w:val="000000"/>
                      <w:lang w:eastAsia="cs-CZ"/>
                    </w:rPr>
                    <w:t>Tmavozelená a světlozelená původní barevná vrstva, keř ve střední části výjevu, západní stěna</w:t>
                  </w:r>
                </w:p>
              </w:tc>
              <w:tc>
                <w:tcPr>
                  <w:tcW w:w="2876" w:type="dxa"/>
                  <w:tcBorders>
                    <w:top w:val="nil"/>
                    <w:left w:val="nil"/>
                    <w:bottom w:val="single" w:sz="4" w:space="0" w:color="auto"/>
                    <w:right w:val="single" w:sz="4" w:space="0" w:color="auto"/>
                  </w:tcBorders>
                  <w:shd w:val="clear" w:color="auto" w:fill="auto"/>
                  <w:hideMark/>
                </w:tcPr>
                <w:p w14:paraId="13CAC259" w14:textId="4F1D03E7" w:rsidR="004000C2" w:rsidRPr="004000C2" w:rsidRDefault="004000C2" w:rsidP="004000C2">
                  <w:pPr>
                    <w:spacing w:after="0" w:line="240" w:lineRule="auto"/>
                    <w:rPr>
                      <w:rFonts w:ascii="Calibri" w:eastAsia="Times New Roman" w:hAnsi="Calibri" w:cs="Calibri"/>
                      <w:color w:val="000000"/>
                      <w:lang w:eastAsia="cs-CZ"/>
                    </w:rPr>
                  </w:pPr>
                  <w:r w:rsidRPr="004000C2">
                    <w:rPr>
                      <w:rFonts w:ascii="Calibri" w:eastAsia="Times New Roman" w:hAnsi="Calibri" w:cs="Calibri"/>
                      <w:noProof/>
                      <w:color w:val="000000"/>
                      <w:lang w:eastAsia="cs-CZ"/>
                    </w:rPr>
                    <w:drawing>
                      <wp:anchor distT="0" distB="0" distL="114300" distR="114300" simplePos="0" relativeHeight="251660288" behindDoc="0" locked="0" layoutInCell="1" allowOverlap="1" wp14:anchorId="33DCF18B" wp14:editId="44805477">
                        <wp:simplePos x="0" y="0"/>
                        <wp:positionH relativeFrom="column">
                          <wp:posOffset>-19050</wp:posOffset>
                        </wp:positionH>
                        <wp:positionV relativeFrom="paragraph">
                          <wp:posOffset>42545</wp:posOffset>
                        </wp:positionV>
                        <wp:extent cx="1809750" cy="1133475"/>
                        <wp:effectExtent l="0" t="0" r="0" b="9525"/>
                        <wp:wrapNone/>
                        <wp:docPr id="23" name="Obrázek 23">
                          <a:extLst xmlns:a="http://schemas.openxmlformats.org/drawingml/2006/main">
                            <a:ext uri="{FF2B5EF4-FFF2-40B4-BE49-F238E27FC236}">
                              <a16:creationId xmlns:a16="http://schemas.microsoft.com/office/drawing/2014/main" id="{A504C54B-95D9-450C-A726-CF33F354B7FD}"/>
                            </a:ext>
                          </a:extLst>
                        </wp:docPr>
                        <wp:cNvGraphicFramePr/>
                        <a:graphic xmlns:a="http://schemas.openxmlformats.org/drawingml/2006/main">
                          <a:graphicData uri="http://schemas.openxmlformats.org/drawingml/2006/picture">
                            <pic:pic xmlns:pic="http://schemas.openxmlformats.org/drawingml/2006/picture">
                              <pic:nvPicPr>
                                <pic:cNvPr id="19" name="Obrázek 127">
                                  <a:extLst>
                                    <a:ext uri="{FF2B5EF4-FFF2-40B4-BE49-F238E27FC236}">
                                      <a16:creationId xmlns:a16="http://schemas.microsoft.com/office/drawing/2014/main" id="{A504C54B-95D9-450C-A726-CF33F354B7FD}"/>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1334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4000C2">
                    <w:rPr>
                      <w:rFonts w:ascii="Calibri" w:eastAsia="Times New Roman" w:hAnsi="Calibri" w:cs="Calibri"/>
                      <w:color w:val="000000"/>
                      <w:lang w:eastAsia="cs-CZ"/>
                    </w:rPr>
                    <w:t> </w:t>
                  </w:r>
                </w:p>
              </w:tc>
            </w:tr>
          </w:tbl>
          <w:p w14:paraId="21394B00" w14:textId="2B9AC4AE" w:rsidR="0022194F" w:rsidRPr="001D448B" w:rsidRDefault="0022194F" w:rsidP="001D448B">
            <w:pPr>
              <w:spacing w:line="276" w:lineRule="auto"/>
              <w:rPr>
                <w:rFonts w:cstheme="minorHAnsi"/>
              </w:rPr>
            </w:pPr>
          </w:p>
        </w:tc>
      </w:tr>
      <w:tr w:rsidR="0022194F" w:rsidRPr="001D448B" w14:paraId="79792FAF" w14:textId="77777777" w:rsidTr="00A710AC">
        <w:tc>
          <w:tcPr>
            <w:tcW w:w="3656" w:type="dxa"/>
          </w:tcPr>
          <w:p w14:paraId="29163F14" w14:textId="77777777" w:rsidR="0022194F" w:rsidRPr="001D448B" w:rsidRDefault="0022194F" w:rsidP="001D448B">
            <w:pPr>
              <w:spacing w:line="276" w:lineRule="auto"/>
              <w:rPr>
                <w:rFonts w:cstheme="minorHAnsi"/>
                <w:b/>
              </w:rPr>
            </w:pPr>
            <w:r w:rsidRPr="001D448B">
              <w:rPr>
                <w:rFonts w:cstheme="minorHAnsi"/>
                <w:b/>
              </w:rPr>
              <w:t>Typ díla</w:t>
            </w:r>
          </w:p>
        </w:tc>
        <w:tc>
          <w:tcPr>
            <w:tcW w:w="7026" w:type="dxa"/>
          </w:tcPr>
          <w:p w14:paraId="557EB882" w14:textId="77777777" w:rsidR="0022194F" w:rsidRPr="001D448B" w:rsidRDefault="006277FF" w:rsidP="001D448B">
            <w:pPr>
              <w:spacing w:line="276" w:lineRule="auto"/>
              <w:rPr>
                <w:rFonts w:cstheme="minorHAnsi"/>
              </w:rPr>
            </w:pPr>
            <w:r w:rsidRPr="001D448B">
              <w:rPr>
                <w:rFonts w:cstheme="minorHAnsi"/>
              </w:rPr>
              <w:t>Nástěnná malba</w:t>
            </w:r>
          </w:p>
        </w:tc>
      </w:tr>
      <w:tr w:rsidR="0022194F" w:rsidRPr="001D448B" w14:paraId="45353BE6" w14:textId="77777777" w:rsidTr="00A710AC">
        <w:tc>
          <w:tcPr>
            <w:tcW w:w="3656" w:type="dxa"/>
          </w:tcPr>
          <w:p w14:paraId="39275252" w14:textId="77777777" w:rsidR="0022194F" w:rsidRPr="001D448B" w:rsidRDefault="0022194F" w:rsidP="001D448B">
            <w:pPr>
              <w:spacing w:line="276" w:lineRule="auto"/>
              <w:rPr>
                <w:rFonts w:cstheme="minorHAnsi"/>
                <w:b/>
              </w:rPr>
            </w:pPr>
            <w:r w:rsidRPr="001D448B">
              <w:rPr>
                <w:rFonts w:cstheme="minorHAnsi"/>
                <w:b/>
              </w:rPr>
              <w:t>Typ podložky (v případě vzorků povrchových úprav / barevných vrstev)</w:t>
            </w:r>
          </w:p>
        </w:tc>
        <w:tc>
          <w:tcPr>
            <w:tcW w:w="7026" w:type="dxa"/>
          </w:tcPr>
          <w:p w14:paraId="348DF678" w14:textId="77777777" w:rsidR="0022194F" w:rsidRPr="001D448B" w:rsidRDefault="006277FF" w:rsidP="001D448B">
            <w:pPr>
              <w:spacing w:line="276" w:lineRule="auto"/>
              <w:rPr>
                <w:rFonts w:cstheme="minorHAnsi"/>
              </w:rPr>
            </w:pPr>
            <w:r w:rsidRPr="001D448B">
              <w:rPr>
                <w:rFonts w:cstheme="minorHAnsi"/>
              </w:rPr>
              <w:t>Omítka</w:t>
            </w:r>
          </w:p>
        </w:tc>
      </w:tr>
      <w:tr w:rsidR="0022194F" w:rsidRPr="001D448B" w14:paraId="4D925BAE" w14:textId="77777777" w:rsidTr="00A710AC">
        <w:tc>
          <w:tcPr>
            <w:tcW w:w="3656" w:type="dxa"/>
          </w:tcPr>
          <w:p w14:paraId="2647CC62" w14:textId="77777777" w:rsidR="0022194F" w:rsidRPr="001D448B" w:rsidRDefault="0022194F" w:rsidP="001D448B">
            <w:pPr>
              <w:spacing w:line="276" w:lineRule="auto"/>
              <w:rPr>
                <w:rFonts w:cstheme="minorHAnsi"/>
                <w:b/>
              </w:rPr>
            </w:pPr>
            <w:r w:rsidRPr="001D448B">
              <w:rPr>
                <w:rFonts w:cstheme="minorHAnsi"/>
                <w:b/>
              </w:rPr>
              <w:t>Datace</w:t>
            </w:r>
            <w:r w:rsidR="00AA48FC" w:rsidRPr="001D448B">
              <w:rPr>
                <w:rFonts w:cstheme="minorHAnsi"/>
                <w:b/>
              </w:rPr>
              <w:t xml:space="preserve"> </w:t>
            </w:r>
            <w:r w:rsidR="006277FF" w:rsidRPr="001D448B">
              <w:rPr>
                <w:rFonts w:cstheme="minorHAnsi"/>
                <w:b/>
              </w:rPr>
              <w:t>díla</w:t>
            </w:r>
          </w:p>
        </w:tc>
        <w:tc>
          <w:tcPr>
            <w:tcW w:w="7026" w:type="dxa"/>
          </w:tcPr>
          <w:p w14:paraId="2B789FAC" w14:textId="77777777" w:rsidR="0022194F" w:rsidRPr="001D448B" w:rsidRDefault="006277FF" w:rsidP="001D448B">
            <w:pPr>
              <w:spacing w:line="276" w:lineRule="auto"/>
              <w:rPr>
                <w:rFonts w:cstheme="minorHAnsi"/>
              </w:rPr>
            </w:pPr>
            <w:r w:rsidRPr="001D448B">
              <w:rPr>
                <w:rFonts w:cstheme="minorHAnsi"/>
              </w:rPr>
              <w:t>Polovina 16. století</w:t>
            </w:r>
          </w:p>
        </w:tc>
      </w:tr>
      <w:tr w:rsidR="0022194F" w:rsidRPr="001D448B" w14:paraId="28A30F8B" w14:textId="77777777" w:rsidTr="00A710AC">
        <w:tc>
          <w:tcPr>
            <w:tcW w:w="3656" w:type="dxa"/>
          </w:tcPr>
          <w:p w14:paraId="02D40605" w14:textId="77777777" w:rsidR="0022194F" w:rsidRPr="001D448B" w:rsidRDefault="0022194F" w:rsidP="001D448B">
            <w:pPr>
              <w:spacing w:line="276" w:lineRule="auto"/>
              <w:rPr>
                <w:rFonts w:cstheme="minorHAnsi"/>
                <w:b/>
              </w:rPr>
            </w:pPr>
            <w:r w:rsidRPr="001D448B">
              <w:rPr>
                <w:rFonts w:cstheme="minorHAnsi"/>
                <w:b/>
              </w:rPr>
              <w:t>Zpracovatel analýzy</w:t>
            </w:r>
          </w:p>
        </w:tc>
        <w:tc>
          <w:tcPr>
            <w:tcW w:w="7026" w:type="dxa"/>
          </w:tcPr>
          <w:p w14:paraId="1AF79F32" w14:textId="77777777" w:rsidR="0022194F" w:rsidRPr="001D448B" w:rsidRDefault="006277FF" w:rsidP="001D448B">
            <w:pPr>
              <w:spacing w:line="276" w:lineRule="auto"/>
              <w:rPr>
                <w:rFonts w:cstheme="minorHAnsi"/>
              </w:rPr>
            </w:pPr>
            <w:r w:rsidRPr="001D448B">
              <w:rPr>
                <w:rFonts w:cstheme="minorHAnsi"/>
              </w:rPr>
              <w:t>Karol Bayer</w:t>
            </w:r>
          </w:p>
        </w:tc>
      </w:tr>
      <w:tr w:rsidR="006277FF" w:rsidRPr="001D448B" w14:paraId="645E3875" w14:textId="77777777" w:rsidTr="00A710AC">
        <w:tc>
          <w:tcPr>
            <w:tcW w:w="3656" w:type="dxa"/>
          </w:tcPr>
          <w:p w14:paraId="129811D4" w14:textId="77777777" w:rsidR="006277FF" w:rsidRPr="001D448B" w:rsidRDefault="006277FF" w:rsidP="001D448B">
            <w:pPr>
              <w:spacing w:line="276" w:lineRule="auto"/>
              <w:rPr>
                <w:rFonts w:cstheme="minorHAnsi"/>
                <w:b/>
              </w:rPr>
            </w:pPr>
            <w:r w:rsidRPr="001D448B">
              <w:rPr>
                <w:rFonts w:cstheme="minorHAnsi"/>
                <w:b/>
              </w:rPr>
              <w:t>Zadání analýzy</w:t>
            </w:r>
          </w:p>
        </w:tc>
        <w:tc>
          <w:tcPr>
            <w:tcW w:w="7026" w:type="dxa"/>
          </w:tcPr>
          <w:p w14:paraId="6EF0ACAF" w14:textId="77777777" w:rsidR="006277FF" w:rsidRPr="001D448B" w:rsidRDefault="006277FF" w:rsidP="001D448B">
            <w:pPr>
              <w:spacing w:line="276" w:lineRule="auto"/>
              <w:rPr>
                <w:rFonts w:cstheme="minorHAnsi"/>
              </w:rPr>
            </w:pPr>
            <w:r w:rsidRPr="001D448B">
              <w:rPr>
                <w:rFonts w:cstheme="minorHAnsi"/>
              </w:rPr>
              <w:t>Určení složení omítky (typ pojiva a kameniva)</w:t>
            </w:r>
          </w:p>
          <w:p w14:paraId="221D9808" w14:textId="77777777" w:rsidR="006277FF" w:rsidRPr="001D448B" w:rsidRDefault="006277FF" w:rsidP="001D448B">
            <w:pPr>
              <w:spacing w:line="276" w:lineRule="auto"/>
              <w:rPr>
                <w:rFonts w:cstheme="minorHAnsi"/>
              </w:rPr>
            </w:pPr>
            <w:r w:rsidRPr="001D448B">
              <w:rPr>
                <w:rFonts w:cstheme="minorHAnsi"/>
              </w:rPr>
              <w:t>Stanovení zrnitosti kameniva</w:t>
            </w:r>
          </w:p>
        </w:tc>
      </w:tr>
      <w:tr w:rsidR="00A710AC" w:rsidRPr="001D448B" w14:paraId="63E83897" w14:textId="77777777" w:rsidTr="00A710AC">
        <w:tc>
          <w:tcPr>
            <w:tcW w:w="3656" w:type="dxa"/>
          </w:tcPr>
          <w:p w14:paraId="79A17250" w14:textId="2699F044" w:rsidR="00A710AC" w:rsidRPr="001D448B" w:rsidRDefault="00A710AC" w:rsidP="00A710AC">
            <w:pPr>
              <w:rPr>
                <w:rFonts w:cstheme="minorHAnsi"/>
                <w:b/>
              </w:rPr>
            </w:pPr>
            <w:r w:rsidRPr="00C20F85">
              <w:rPr>
                <w:rFonts w:cstheme="minorHAnsi"/>
                <w:b/>
                <w:sz w:val="24"/>
                <w:szCs w:val="24"/>
              </w:rPr>
              <w:t xml:space="preserve">Číslo příslušné zprávy v databázi zpráv </w:t>
            </w:r>
          </w:p>
        </w:tc>
        <w:tc>
          <w:tcPr>
            <w:tcW w:w="7026" w:type="dxa"/>
          </w:tcPr>
          <w:p w14:paraId="41AB4E50" w14:textId="16DCF22A" w:rsidR="00A710AC" w:rsidRPr="001D448B" w:rsidRDefault="00A710AC" w:rsidP="00A710AC">
            <w:pPr>
              <w:rPr>
                <w:rFonts w:cstheme="minorHAnsi"/>
              </w:rPr>
            </w:pPr>
            <w:r w:rsidRPr="00C20F85">
              <w:rPr>
                <w:rFonts w:cstheme="minorHAnsi"/>
                <w:sz w:val="24"/>
                <w:szCs w:val="24"/>
              </w:rPr>
              <w:t>2020_0</w:t>
            </w:r>
            <w:r>
              <w:rPr>
                <w:rFonts w:cstheme="minorHAnsi"/>
                <w:sz w:val="24"/>
                <w:szCs w:val="24"/>
              </w:rPr>
              <w:t>1</w:t>
            </w:r>
          </w:p>
        </w:tc>
      </w:tr>
      <w:tr w:rsidR="00A710AC" w:rsidRPr="001D448B" w14:paraId="72436A13" w14:textId="77777777" w:rsidTr="00A710AC">
        <w:tc>
          <w:tcPr>
            <w:tcW w:w="3656" w:type="dxa"/>
          </w:tcPr>
          <w:p w14:paraId="0DA8BA45" w14:textId="77777777" w:rsidR="00A710AC" w:rsidRPr="001D448B" w:rsidRDefault="00A710AC" w:rsidP="00A710AC">
            <w:pPr>
              <w:spacing w:line="276" w:lineRule="auto"/>
              <w:rPr>
                <w:rFonts w:cstheme="minorHAnsi"/>
                <w:b/>
              </w:rPr>
            </w:pPr>
            <w:r w:rsidRPr="001D448B">
              <w:rPr>
                <w:rFonts w:cstheme="minorHAnsi"/>
                <w:b/>
              </w:rPr>
              <w:t>Datum zpracování zprávy k analýze</w:t>
            </w:r>
          </w:p>
        </w:tc>
        <w:tc>
          <w:tcPr>
            <w:tcW w:w="7026" w:type="dxa"/>
          </w:tcPr>
          <w:p w14:paraId="1CFEB3C6" w14:textId="77777777" w:rsidR="00A710AC" w:rsidRPr="001D448B" w:rsidRDefault="00A710AC" w:rsidP="00A710AC">
            <w:pPr>
              <w:spacing w:line="276" w:lineRule="auto"/>
              <w:rPr>
                <w:rFonts w:cstheme="minorHAnsi"/>
              </w:rPr>
            </w:pPr>
            <w:r w:rsidRPr="001D448B">
              <w:rPr>
                <w:rFonts w:cstheme="minorHAnsi"/>
              </w:rPr>
              <w:t>17.04.2020</w:t>
            </w:r>
          </w:p>
        </w:tc>
      </w:tr>
    </w:tbl>
    <w:p w14:paraId="1F494F1E" w14:textId="77777777" w:rsidR="00AA48FC" w:rsidRPr="001D448B" w:rsidRDefault="00AA48FC" w:rsidP="001D448B">
      <w:pPr>
        <w:rPr>
          <w:rFonts w:cstheme="minorHAnsi"/>
        </w:rPr>
      </w:pPr>
    </w:p>
    <w:tbl>
      <w:tblPr>
        <w:tblStyle w:val="Mkatabulky"/>
        <w:tblW w:w="0" w:type="auto"/>
        <w:tblLook w:val="04A0" w:firstRow="1" w:lastRow="0" w:firstColumn="1" w:lastColumn="0" w:noHBand="0" w:noVBand="1"/>
      </w:tblPr>
      <w:tblGrid>
        <w:gridCol w:w="9512"/>
      </w:tblGrid>
      <w:tr w:rsidR="00AA48FC" w:rsidRPr="001D448B" w14:paraId="22D5B571" w14:textId="77777777" w:rsidTr="00D10891">
        <w:tc>
          <w:tcPr>
            <w:tcW w:w="9289" w:type="dxa"/>
          </w:tcPr>
          <w:p w14:paraId="5A6D013F" w14:textId="77777777" w:rsidR="00AA48FC" w:rsidRPr="001D448B" w:rsidRDefault="00AA48FC" w:rsidP="001D448B">
            <w:pPr>
              <w:spacing w:line="276" w:lineRule="auto"/>
              <w:rPr>
                <w:rFonts w:cstheme="minorHAnsi"/>
                <w:b/>
              </w:rPr>
            </w:pPr>
            <w:r w:rsidRPr="001D448B">
              <w:rPr>
                <w:rFonts w:cstheme="minorHAnsi"/>
                <w:b/>
              </w:rPr>
              <w:t>Výsledky analýzy</w:t>
            </w:r>
          </w:p>
        </w:tc>
      </w:tr>
      <w:tr w:rsidR="00AA48FC" w:rsidRPr="001D448B" w14:paraId="201ED009" w14:textId="77777777" w:rsidTr="00D10891">
        <w:tc>
          <w:tcPr>
            <w:tcW w:w="9289" w:type="dxa"/>
            <w:tcBorders>
              <w:bottom w:val="single" w:sz="2" w:space="0" w:color="auto"/>
            </w:tcBorders>
          </w:tcPr>
          <w:p w14:paraId="7B9E6492" w14:textId="31F8E8C2" w:rsidR="00AA48FC" w:rsidRPr="001D448B" w:rsidRDefault="00AA48FC" w:rsidP="001D448B">
            <w:pPr>
              <w:spacing w:line="276" w:lineRule="auto"/>
              <w:rPr>
                <w:rFonts w:cstheme="minorHAnsi"/>
              </w:rPr>
            </w:pPr>
          </w:p>
          <w:p w14:paraId="35062A81" w14:textId="70489399" w:rsidR="001D448B" w:rsidRPr="001D448B" w:rsidRDefault="001D448B" w:rsidP="001D448B">
            <w:pPr>
              <w:spacing w:line="276" w:lineRule="auto"/>
              <w:rPr>
                <w:rFonts w:cstheme="minorHAnsi"/>
                <w:b/>
                <w:bCs/>
                <w:u w:val="single"/>
              </w:rPr>
            </w:pPr>
            <w:r w:rsidRPr="001D448B">
              <w:rPr>
                <w:rFonts w:cstheme="minorHAnsi"/>
                <w:b/>
                <w:bCs/>
                <w:u w:val="single"/>
              </w:rPr>
              <w:t>Vzorek č. 1 (10028)</w:t>
            </w:r>
          </w:p>
          <w:p w14:paraId="2B533A56" w14:textId="388A4132" w:rsidR="001D448B" w:rsidRPr="001D448B" w:rsidRDefault="001D448B" w:rsidP="001D448B">
            <w:pPr>
              <w:spacing w:line="276"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5"/>
            </w:tblGrid>
            <w:tr w:rsidR="001D448B" w:rsidRPr="001D448B" w14:paraId="3A5C3E67" w14:textId="77777777" w:rsidTr="00445F59">
              <w:tc>
                <w:tcPr>
                  <w:tcW w:w="1375" w:type="dxa"/>
                  <w:shd w:val="clear" w:color="auto" w:fill="auto"/>
                  <w:vAlign w:val="bottom"/>
                </w:tcPr>
                <w:p w14:paraId="6D69A941" w14:textId="77777777" w:rsidR="001D448B" w:rsidRPr="001D448B" w:rsidRDefault="001D448B" w:rsidP="001D448B">
                  <w:pPr>
                    <w:jc w:val="center"/>
                    <w:rPr>
                      <w:rFonts w:cstheme="minorHAnsi"/>
                      <w:color w:val="000000"/>
                    </w:rPr>
                  </w:pPr>
                  <w:r w:rsidRPr="001D448B">
                    <w:rPr>
                      <w:rFonts w:cstheme="minorHAnsi"/>
                      <w:color w:val="000000"/>
                    </w:rPr>
                    <w:t>1 (10028)</w:t>
                  </w:r>
                </w:p>
                <w:p w14:paraId="098F1E53" w14:textId="77777777" w:rsidR="001D448B" w:rsidRPr="001D448B" w:rsidRDefault="001D448B" w:rsidP="001D448B">
                  <w:pPr>
                    <w:jc w:val="center"/>
                    <w:rPr>
                      <w:rFonts w:cstheme="minorHAnsi"/>
                      <w:color w:val="000000"/>
                    </w:rPr>
                  </w:pPr>
                </w:p>
              </w:tc>
              <w:tc>
                <w:tcPr>
                  <w:tcW w:w="7685" w:type="dxa"/>
                  <w:shd w:val="clear" w:color="auto" w:fill="auto"/>
                </w:tcPr>
                <w:p w14:paraId="528B056E" w14:textId="77777777" w:rsidR="001D448B" w:rsidRPr="001D448B" w:rsidRDefault="001D448B" w:rsidP="001D448B">
                  <w:pPr>
                    <w:rPr>
                      <w:rFonts w:cstheme="minorHAnsi"/>
                    </w:rPr>
                  </w:pPr>
                  <w:r w:rsidRPr="001D448B">
                    <w:rPr>
                      <w:rFonts w:cstheme="minorHAnsi"/>
                    </w:rPr>
                    <w:t>Původní omítka pod iluzivní architekturou (pod černým pásem/pruhem), spodní část východní stěny</w:t>
                  </w:r>
                </w:p>
              </w:tc>
            </w:tr>
          </w:tbl>
          <w:p w14:paraId="7FD2CF67" w14:textId="77777777" w:rsidR="001D448B" w:rsidRPr="001D448B" w:rsidRDefault="001D448B" w:rsidP="001D448B">
            <w:pPr>
              <w:spacing w:line="276" w:lineRule="auto"/>
              <w:jc w:val="both"/>
              <w:rPr>
                <w:rFonts w:cstheme="minorHAnsi"/>
                <w: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9"/>
              <w:gridCol w:w="4537"/>
            </w:tblGrid>
            <w:tr w:rsidR="001D448B" w:rsidRPr="001D448B" w14:paraId="3562D2FF" w14:textId="77777777" w:rsidTr="00445F59">
              <w:tc>
                <w:tcPr>
                  <w:tcW w:w="4749" w:type="dxa"/>
                  <w:shd w:val="clear" w:color="auto" w:fill="auto"/>
                </w:tcPr>
                <w:p w14:paraId="556BA864" w14:textId="77777777" w:rsidR="001D448B" w:rsidRPr="001D448B" w:rsidRDefault="001D448B" w:rsidP="001D448B">
                  <w:pPr>
                    <w:jc w:val="both"/>
                    <w:rPr>
                      <w:rFonts w:cstheme="minorHAnsi"/>
                    </w:rPr>
                  </w:pPr>
                  <w:r w:rsidRPr="001D448B">
                    <w:rPr>
                      <w:rFonts w:cstheme="minorHAnsi"/>
                      <w:noProof/>
                    </w:rPr>
                    <w:drawing>
                      <wp:inline distT="0" distB="0" distL="0" distR="0" wp14:anchorId="62AA994D" wp14:editId="45C7F883">
                        <wp:extent cx="2702502" cy="1800000"/>
                        <wp:effectExtent l="0" t="0" r="317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0028_5x (5) kopie.jp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02502" cy="1800000"/>
                                </a:xfrm>
                                <a:prstGeom prst="rect">
                                  <a:avLst/>
                                </a:prstGeom>
                              </pic:spPr>
                            </pic:pic>
                          </a:graphicData>
                        </a:graphic>
                      </wp:inline>
                    </w:drawing>
                  </w:r>
                </w:p>
                <w:p w14:paraId="1E27D57A" w14:textId="77777777" w:rsidR="001D448B" w:rsidRPr="001D448B" w:rsidRDefault="001D448B" w:rsidP="001D448B">
                  <w:pPr>
                    <w:jc w:val="both"/>
                    <w:rPr>
                      <w:rFonts w:cstheme="minorHAnsi"/>
                    </w:rPr>
                  </w:pPr>
                  <w:r w:rsidRPr="001D448B">
                    <w:rPr>
                      <w:rFonts w:cstheme="minorHAnsi"/>
                    </w:rPr>
                    <w:t>Bílé dopadající světlo, omítka s nátěry, fotografováno při zvětšení mikroskopu 50x</w:t>
                  </w:r>
                </w:p>
              </w:tc>
              <w:tc>
                <w:tcPr>
                  <w:tcW w:w="4537" w:type="dxa"/>
                  <w:shd w:val="clear" w:color="auto" w:fill="auto"/>
                </w:tcPr>
                <w:p w14:paraId="7935784B" w14:textId="77777777" w:rsidR="001D448B" w:rsidRPr="001D448B" w:rsidRDefault="001D448B" w:rsidP="001D448B">
                  <w:pPr>
                    <w:jc w:val="both"/>
                    <w:rPr>
                      <w:rFonts w:cstheme="minorHAnsi"/>
                    </w:rPr>
                  </w:pPr>
                  <w:r w:rsidRPr="001D448B">
                    <w:rPr>
                      <w:rFonts w:cstheme="minorHAnsi"/>
                      <w:noProof/>
                    </w:rPr>
                    <w:drawing>
                      <wp:inline distT="0" distB="0" distL="0" distR="0" wp14:anchorId="239595C1" wp14:editId="3C9ED0A0">
                        <wp:extent cx="2702682" cy="1800000"/>
                        <wp:effectExtent l="0" t="0" r="254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0028_5x (2) kopie.jp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02682" cy="1800000"/>
                                </a:xfrm>
                                <a:prstGeom prst="rect">
                                  <a:avLst/>
                                </a:prstGeom>
                              </pic:spPr>
                            </pic:pic>
                          </a:graphicData>
                        </a:graphic>
                      </wp:inline>
                    </w:drawing>
                  </w:r>
                </w:p>
                <w:p w14:paraId="1354C052" w14:textId="77777777" w:rsidR="001D448B" w:rsidRPr="001D448B" w:rsidRDefault="001D448B" w:rsidP="001D448B">
                  <w:pPr>
                    <w:jc w:val="both"/>
                    <w:rPr>
                      <w:rFonts w:cstheme="minorHAnsi"/>
                    </w:rPr>
                  </w:pPr>
                  <w:r w:rsidRPr="001D448B">
                    <w:rPr>
                      <w:rFonts w:cstheme="minorHAnsi"/>
                    </w:rPr>
                    <w:t>Bílé dopadající světlo, omítka, fotografováno při zvětšení mikroskopu 50x</w:t>
                  </w:r>
                </w:p>
              </w:tc>
            </w:tr>
            <w:tr w:rsidR="001D448B" w:rsidRPr="001D448B" w14:paraId="38D2E7E7" w14:textId="77777777" w:rsidTr="00445F59">
              <w:tc>
                <w:tcPr>
                  <w:tcW w:w="4749" w:type="dxa"/>
                  <w:shd w:val="clear" w:color="auto" w:fill="auto"/>
                </w:tcPr>
                <w:p w14:paraId="2B4545DF" w14:textId="77777777" w:rsidR="001D448B" w:rsidRPr="001D448B" w:rsidRDefault="001D448B" w:rsidP="001D448B">
                  <w:pPr>
                    <w:jc w:val="both"/>
                    <w:rPr>
                      <w:rFonts w:cstheme="minorHAnsi"/>
                    </w:rPr>
                  </w:pPr>
                  <w:r w:rsidRPr="001D448B">
                    <w:rPr>
                      <w:rFonts w:cstheme="minorHAnsi"/>
                      <w:noProof/>
                    </w:rPr>
                    <w:drawing>
                      <wp:inline distT="0" distB="0" distL="0" distR="0" wp14:anchorId="33B656DA" wp14:editId="752EC308">
                        <wp:extent cx="2702683" cy="1800000"/>
                        <wp:effectExtent l="0" t="0" r="254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0028_10X (2) kopie.jpg"/>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02683" cy="1800000"/>
                                </a:xfrm>
                                <a:prstGeom prst="rect">
                                  <a:avLst/>
                                </a:prstGeom>
                              </pic:spPr>
                            </pic:pic>
                          </a:graphicData>
                        </a:graphic>
                      </wp:inline>
                    </w:drawing>
                  </w:r>
                </w:p>
                <w:p w14:paraId="1B964F8F" w14:textId="77777777" w:rsidR="001D448B" w:rsidRPr="001D448B" w:rsidRDefault="001D448B" w:rsidP="001D448B">
                  <w:pPr>
                    <w:jc w:val="both"/>
                    <w:rPr>
                      <w:rFonts w:cstheme="minorHAnsi"/>
                    </w:rPr>
                  </w:pPr>
                  <w:r w:rsidRPr="001D448B">
                    <w:rPr>
                      <w:rFonts w:cstheme="minorHAnsi"/>
                    </w:rPr>
                    <w:t>Bílé dopadající světlo, povrch omítky s nátěry, fotografováno při zvětšení mikroskopu 100x</w:t>
                  </w:r>
                </w:p>
              </w:tc>
              <w:tc>
                <w:tcPr>
                  <w:tcW w:w="4537" w:type="dxa"/>
                  <w:shd w:val="clear" w:color="auto" w:fill="auto"/>
                </w:tcPr>
                <w:p w14:paraId="7076E8BA" w14:textId="77777777" w:rsidR="001D448B" w:rsidRPr="001D448B" w:rsidRDefault="001D448B" w:rsidP="001D448B">
                  <w:pPr>
                    <w:jc w:val="both"/>
                    <w:rPr>
                      <w:rFonts w:cstheme="minorHAnsi"/>
                    </w:rPr>
                  </w:pPr>
                  <w:r w:rsidRPr="001D448B">
                    <w:rPr>
                      <w:rFonts w:cstheme="minorHAnsi"/>
                      <w:noProof/>
                    </w:rPr>
                    <w:drawing>
                      <wp:inline distT="0" distB="0" distL="0" distR="0" wp14:anchorId="1DFD01F2" wp14:editId="0E405418">
                        <wp:extent cx="2702502" cy="1800000"/>
                        <wp:effectExtent l="0" t="0" r="317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0028_10X (4) kopie.jpg"/>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02502" cy="1800000"/>
                                </a:xfrm>
                                <a:prstGeom prst="rect">
                                  <a:avLst/>
                                </a:prstGeom>
                              </pic:spPr>
                            </pic:pic>
                          </a:graphicData>
                        </a:graphic>
                      </wp:inline>
                    </w:drawing>
                  </w:r>
                </w:p>
                <w:p w14:paraId="1CCB283A" w14:textId="77777777" w:rsidR="001D448B" w:rsidRPr="001D448B" w:rsidRDefault="001D448B" w:rsidP="001D448B">
                  <w:pPr>
                    <w:jc w:val="both"/>
                    <w:rPr>
                      <w:rFonts w:cstheme="minorHAnsi"/>
                    </w:rPr>
                  </w:pPr>
                  <w:r w:rsidRPr="001D448B">
                    <w:rPr>
                      <w:rFonts w:cstheme="minorHAnsi"/>
                    </w:rPr>
                    <w:t>Bílé dopadající světlo, povrch omítky s nátěry, fotografováno při zvětšení mikroskopu 100x</w:t>
                  </w:r>
                </w:p>
              </w:tc>
            </w:tr>
            <w:tr w:rsidR="001D448B" w:rsidRPr="001D448B" w14:paraId="28BB8E7E" w14:textId="77777777" w:rsidTr="00445F59">
              <w:tc>
                <w:tcPr>
                  <w:tcW w:w="4749" w:type="dxa"/>
                  <w:shd w:val="clear" w:color="auto" w:fill="auto"/>
                </w:tcPr>
                <w:p w14:paraId="0E17508E" w14:textId="77777777" w:rsidR="001D448B" w:rsidRPr="001D448B" w:rsidRDefault="001D448B" w:rsidP="001D448B">
                  <w:pPr>
                    <w:jc w:val="both"/>
                    <w:rPr>
                      <w:rFonts w:cstheme="minorHAnsi"/>
                    </w:rPr>
                  </w:pPr>
                  <w:r w:rsidRPr="001D448B">
                    <w:rPr>
                      <w:rFonts w:cstheme="minorHAnsi"/>
                      <w:noProof/>
                    </w:rPr>
                    <w:drawing>
                      <wp:inline distT="0" distB="0" distL="0" distR="0" wp14:anchorId="54E6D284" wp14:editId="3626FBD4">
                        <wp:extent cx="2700000" cy="2236004"/>
                        <wp:effectExtent l="0" t="0" r="571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0028A_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2236004"/>
                                </a:xfrm>
                                <a:prstGeom prst="rect">
                                  <a:avLst/>
                                </a:prstGeom>
                              </pic:spPr>
                            </pic:pic>
                          </a:graphicData>
                        </a:graphic>
                      </wp:inline>
                    </w:drawing>
                  </w:r>
                </w:p>
                <w:p w14:paraId="2F79FD93" w14:textId="77777777" w:rsidR="001D448B" w:rsidRPr="001D448B" w:rsidRDefault="001D448B" w:rsidP="001D448B">
                  <w:pPr>
                    <w:jc w:val="both"/>
                    <w:rPr>
                      <w:rFonts w:cstheme="minorHAnsi"/>
                    </w:rPr>
                  </w:pPr>
                  <w:r w:rsidRPr="001D448B">
                    <w:rPr>
                      <w:rFonts w:cstheme="minorHAnsi"/>
                    </w:rPr>
                    <w:lastRenderedPageBreak/>
                    <w:t>Mikrofoto REM-BSE, omítka s nátěry, fotografie v režimu zpětně odražených elektronů</w:t>
                  </w:r>
                </w:p>
              </w:tc>
              <w:tc>
                <w:tcPr>
                  <w:tcW w:w="4537" w:type="dxa"/>
                  <w:shd w:val="clear" w:color="auto" w:fill="auto"/>
                </w:tcPr>
                <w:p w14:paraId="7601CDC3" w14:textId="77777777" w:rsidR="001D448B" w:rsidRPr="001D448B" w:rsidRDefault="001D448B" w:rsidP="001D448B">
                  <w:pPr>
                    <w:jc w:val="both"/>
                    <w:rPr>
                      <w:rFonts w:cstheme="minorHAnsi"/>
                    </w:rPr>
                  </w:pPr>
                  <w:r w:rsidRPr="001D448B">
                    <w:rPr>
                      <w:rFonts w:cstheme="minorHAnsi"/>
                      <w:noProof/>
                    </w:rPr>
                    <w:lastRenderedPageBreak/>
                    <w:drawing>
                      <wp:inline distT="0" distB="0" distL="0" distR="0" wp14:anchorId="1097C0BF" wp14:editId="28CA12DD">
                        <wp:extent cx="2700000" cy="2235732"/>
                        <wp:effectExtent l="0" t="0" r="571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0028A_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00" cy="2235732"/>
                                </a:xfrm>
                                <a:prstGeom prst="rect">
                                  <a:avLst/>
                                </a:prstGeom>
                              </pic:spPr>
                            </pic:pic>
                          </a:graphicData>
                        </a:graphic>
                      </wp:inline>
                    </w:drawing>
                  </w:r>
                </w:p>
                <w:p w14:paraId="3E3F981E" w14:textId="77777777" w:rsidR="001D448B" w:rsidRPr="001D448B" w:rsidRDefault="001D448B" w:rsidP="001D448B">
                  <w:pPr>
                    <w:jc w:val="both"/>
                    <w:rPr>
                      <w:rFonts w:cstheme="minorHAnsi"/>
                    </w:rPr>
                  </w:pPr>
                  <w:r w:rsidRPr="001D448B">
                    <w:rPr>
                      <w:rFonts w:cstheme="minorHAnsi"/>
                    </w:rPr>
                    <w:lastRenderedPageBreak/>
                    <w:t>Mikrofoto REM-BSE, povrch omítky s nátěry, fotografie v režimu zpětně odražených elektronů</w:t>
                  </w:r>
                </w:p>
              </w:tc>
            </w:tr>
          </w:tbl>
          <w:p w14:paraId="3E563836" w14:textId="77777777" w:rsidR="001D448B" w:rsidRPr="001D448B" w:rsidRDefault="001D448B" w:rsidP="001D448B">
            <w:pPr>
              <w:spacing w:line="276" w:lineRule="auto"/>
              <w:jc w:val="both"/>
              <w:rPr>
                <w:rFonts w:cstheme="minorHAnsi"/>
              </w:rPr>
            </w:pPr>
          </w:p>
          <w:p w14:paraId="0CB7518D" w14:textId="77777777" w:rsidR="001D448B" w:rsidRPr="001D448B" w:rsidRDefault="001D448B" w:rsidP="001D448B">
            <w:pPr>
              <w:spacing w:line="276" w:lineRule="auto"/>
              <w:jc w:val="both"/>
              <w:rPr>
                <w:rFonts w:cstheme="minorHAnsi"/>
              </w:rPr>
            </w:pPr>
            <w:r w:rsidRPr="001D448B">
              <w:rPr>
                <w:rFonts w:cstheme="minorHAnsi"/>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9"/>
              <w:gridCol w:w="4537"/>
            </w:tblGrid>
            <w:tr w:rsidR="001D448B" w:rsidRPr="001D448B" w14:paraId="58ED861B" w14:textId="77777777" w:rsidTr="00445F59">
              <w:tc>
                <w:tcPr>
                  <w:tcW w:w="4749" w:type="dxa"/>
                  <w:shd w:val="clear" w:color="auto" w:fill="auto"/>
                </w:tcPr>
                <w:p w14:paraId="6FC05135" w14:textId="77777777" w:rsidR="001D448B" w:rsidRPr="001D448B" w:rsidRDefault="001D448B" w:rsidP="001D448B">
                  <w:pPr>
                    <w:jc w:val="both"/>
                    <w:rPr>
                      <w:rFonts w:cstheme="minorHAnsi"/>
                    </w:rPr>
                  </w:pPr>
                  <w:r w:rsidRPr="001D448B">
                    <w:rPr>
                      <w:rFonts w:cstheme="minorHAnsi"/>
                      <w:noProof/>
                    </w:rPr>
                    <w:drawing>
                      <wp:inline distT="0" distB="0" distL="0" distR="0" wp14:anchorId="6B4279F4" wp14:editId="704D8564">
                        <wp:extent cx="2700000" cy="2236004"/>
                        <wp:effectExtent l="0" t="0" r="571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0028A_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00" cy="2236004"/>
                                </a:xfrm>
                                <a:prstGeom prst="rect">
                                  <a:avLst/>
                                </a:prstGeom>
                              </pic:spPr>
                            </pic:pic>
                          </a:graphicData>
                        </a:graphic>
                      </wp:inline>
                    </w:drawing>
                  </w:r>
                </w:p>
                <w:p w14:paraId="3FF846EE" w14:textId="77777777" w:rsidR="001D448B" w:rsidRPr="001D448B" w:rsidRDefault="001D448B" w:rsidP="001D448B">
                  <w:pPr>
                    <w:jc w:val="both"/>
                    <w:rPr>
                      <w:rFonts w:cstheme="minorHAnsi"/>
                    </w:rPr>
                  </w:pPr>
                  <w:r w:rsidRPr="001D448B">
                    <w:rPr>
                      <w:rFonts w:cstheme="minorHAnsi"/>
                    </w:rPr>
                    <w:t>Mikrofoto REM-BSE, detail porézní matrix, fotografie v režimu zpětně odražených elektronů</w:t>
                  </w:r>
                </w:p>
              </w:tc>
              <w:tc>
                <w:tcPr>
                  <w:tcW w:w="4537" w:type="dxa"/>
                  <w:shd w:val="clear" w:color="auto" w:fill="auto"/>
                </w:tcPr>
                <w:p w14:paraId="32C5E8DC" w14:textId="77777777" w:rsidR="001D448B" w:rsidRPr="001D448B" w:rsidRDefault="001D448B" w:rsidP="001D448B">
                  <w:pPr>
                    <w:jc w:val="both"/>
                    <w:rPr>
                      <w:rFonts w:cstheme="minorHAnsi"/>
                    </w:rPr>
                  </w:pPr>
                  <w:r w:rsidRPr="001D448B">
                    <w:rPr>
                      <w:rFonts w:cstheme="minorHAnsi"/>
                      <w:noProof/>
                    </w:rPr>
                    <w:drawing>
                      <wp:inline distT="0" distB="0" distL="0" distR="0" wp14:anchorId="690341FD" wp14:editId="3D078012">
                        <wp:extent cx="2700000" cy="2235732"/>
                        <wp:effectExtent l="0" t="0" r="571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10028A_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2235732"/>
                                </a:xfrm>
                                <a:prstGeom prst="rect">
                                  <a:avLst/>
                                </a:prstGeom>
                              </pic:spPr>
                            </pic:pic>
                          </a:graphicData>
                        </a:graphic>
                      </wp:inline>
                    </w:drawing>
                  </w:r>
                </w:p>
                <w:p w14:paraId="6D8315F0" w14:textId="77777777" w:rsidR="001D448B" w:rsidRPr="001D448B" w:rsidRDefault="001D448B" w:rsidP="001D448B">
                  <w:pPr>
                    <w:jc w:val="both"/>
                    <w:rPr>
                      <w:rFonts w:cstheme="minorHAnsi"/>
                    </w:rPr>
                  </w:pPr>
                  <w:r w:rsidRPr="001D448B">
                    <w:rPr>
                      <w:rFonts w:cstheme="minorHAnsi"/>
                    </w:rPr>
                    <w:t>Mikrofoto REM-BSE, detail s částicí nerozmíchaného vápna, fotografie v režimu zpětně odražených elektronů</w:t>
                  </w:r>
                </w:p>
              </w:tc>
            </w:tr>
          </w:tbl>
          <w:p w14:paraId="2B3EA5A2" w14:textId="77777777" w:rsidR="001D448B" w:rsidRPr="001D448B" w:rsidRDefault="001D448B" w:rsidP="001D448B">
            <w:pPr>
              <w:spacing w:line="276" w:lineRule="auto"/>
              <w:jc w:val="both"/>
              <w:rPr>
                <w:rFonts w:cstheme="minorHAnsi"/>
              </w:rPr>
            </w:pPr>
          </w:p>
          <w:p w14:paraId="1D64F9F1" w14:textId="77777777" w:rsidR="001D448B" w:rsidRPr="00F33FF9" w:rsidRDefault="001D448B" w:rsidP="001D448B">
            <w:pPr>
              <w:spacing w:line="276" w:lineRule="auto"/>
              <w:jc w:val="both"/>
              <w:rPr>
                <w:rFonts w:cstheme="minorHAnsi"/>
                <w:b/>
                <w:bCs/>
              </w:rPr>
            </w:pPr>
            <w:r w:rsidRPr="00F33FF9">
              <w:rPr>
                <w:rFonts w:cstheme="minorHAnsi"/>
                <w:b/>
                <w:bCs/>
              </w:rPr>
              <w:t>Popis a složení vrstev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8"/>
              <w:gridCol w:w="8328"/>
            </w:tblGrid>
            <w:tr w:rsidR="001D448B" w:rsidRPr="001D448B" w14:paraId="3B6B473B" w14:textId="77777777" w:rsidTr="00445F59">
              <w:tc>
                <w:tcPr>
                  <w:tcW w:w="516" w:type="pct"/>
                  <w:tcBorders>
                    <w:bottom w:val="single" w:sz="4" w:space="0" w:color="auto"/>
                  </w:tcBorders>
                  <w:shd w:val="clear" w:color="auto" w:fill="auto"/>
                </w:tcPr>
                <w:p w14:paraId="45D54DF8" w14:textId="77777777" w:rsidR="001D448B" w:rsidRPr="001D448B" w:rsidRDefault="001D448B" w:rsidP="001D448B">
                  <w:pPr>
                    <w:jc w:val="both"/>
                    <w:rPr>
                      <w:rFonts w:cstheme="minorHAnsi"/>
                    </w:rPr>
                  </w:pPr>
                  <w:r w:rsidRPr="001D448B">
                    <w:rPr>
                      <w:rFonts w:cstheme="minorHAnsi"/>
                    </w:rPr>
                    <w:t>Číslo</w:t>
                  </w:r>
                </w:p>
                <w:p w14:paraId="231CFE82" w14:textId="77777777" w:rsidR="001D448B" w:rsidRPr="001D448B" w:rsidRDefault="001D448B" w:rsidP="001D448B">
                  <w:pPr>
                    <w:jc w:val="both"/>
                    <w:rPr>
                      <w:rFonts w:cstheme="minorHAnsi"/>
                    </w:rPr>
                  </w:pPr>
                  <w:r w:rsidRPr="001D448B">
                    <w:rPr>
                      <w:rFonts w:cstheme="minorHAnsi"/>
                    </w:rPr>
                    <w:t>vrstvy</w:t>
                  </w:r>
                </w:p>
              </w:tc>
              <w:tc>
                <w:tcPr>
                  <w:tcW w:w="4484" w:type="pct"/>
                  <w:tcBorders>
                    <w:bottom w:val="single" w:sz="4" w:space="0" w:color="auto"/>
                  </w:tcBorders>
                  <w:shd w:val="clear" w:color="auto" w:fill="auto"/>
                </w:tcPr>
                <w:p w14:paraId="2A5C8BC8" w14:textId="77777777" w:rsidR="001D448B" w:rsidRPr="001D448B" w:rsidRDefault="001D448B" w:rsidP="001D448B">
                  <w:pPr>
                    <w:jc w:val="both"/>
                    <w:rPr>
                      <w:rFonts w:cstheme="minorHAnsi"/>
                    </w:rPr>
                  </w:pPr>
                  <w:r w:rsidRPr="001D448B">
                    <w:rPr>
                      <w:rFonts w:cstheme="minorHAnsi"/>
                    </w:rPr>
                    <w:t>Popis a složení vrstvy</w:t>
                  </w:r>
                </w:p>
              </w:tc>
            </w:tr>
            <w:tr w:rsidR="001D448B" w:rsidRPr="001D448B" w14:paraId="32C71F4E" w14:textId="77777777" w:rsidTr="00445F59">
              <w:tc>
                <w:tcPr>
                  <w:tcW w:w="516" w:type="pct"/>
                  <w:shd w:val="clear" w:color="auto" w:fill="auto"/>
                </w:tcPr>
                <w:p w14:paraId="1D987887" w14:textId="77777777" w:rsidR="001D448B" w:rsidRPr="001D448B" w:rsidRDefault="001D448B" w:rsidP="001D448B">
                  <w:pPr>
                    <w:jc w:val="both"/>
                    <w:rPr>
                      <w:rFonts w:cstheme="minorHAnsi"/>
                    </w:rPr>
                  </w:pPr>
                  <w:r w:rsidRPr="001D448B">
                    <w:rPr>
                      <w:rFonts w:cstheme="minorHAnsi"/>
                    </w:rPr>
                    <w:t>3</w:t>
                  </w:r>
                </w:p>
              </w:tc>
              <w:tc>
                <w:tcPr>
                  <w:tcW w:w="4484" w:type="pct"/>
                  <w:shd w:val="clear" w:color="auto" w:fill="auto"/>
                </w:tcPr>
                <w:p w14:paraId="7D54A190" w14:textId="77777777" w:rsidR="001D448B" w:rsidRPr="001D448B" w:rsidRDefault="001D448B" w:rsidP="001D448B">
                  <w:pPr>
                    <w:jc w:val="both"/>
                    <w:rPr>
                      <w:rFonts w:cstheme="minorHAnsi"/>
                    </w:rPr>
                  </w:pPr>
                  <w:r w:rsidRPr="001D448B">
                    <w:rPr>
                      <w:rFonts w:cstheme="minorHAnsi"/>
                    </w:rPr>
                    <w:t xml:space="preserve">Bílý vápenný nátěr (bíle vzdušné vápno)  </w:t>
                  </w:r>
                </w:p>
              </w:tc>
            </w:tr>
            <w:tr w:rsidR="001D448B" w:rsidRPr="001D448B" w14:paraId="46ABC261" w14:textId="77777777" w:rsidTr="00445F59">
              <w:tc>
                <w:tcPr>
                  <w:tcW w:w="516" w:type="pct"/>
                  <w:shd w:val="clear" w:color="auto" w:fill="auto"/>
                </w:tcPr>
                <w:p w14:paraId="1C08AEE8" w14:textId="77777777" w:rsidR="001D448B" w:rsidRPr="001D448B" w:rsidRDefault="001D448B" w:rsidP="001D448B">
                  <w:pPr>
                    <w:jc w:val="both"/>
                    <w:rPr>
                      <w:rFonts w:cstheme="minorHAnsi"/>
                    </w:rPr>
                  </w:pPr>
                  <w:r w:rsidRPr="001D448B">
                    <w:rPr>
                      <w:rFonts w:cstheme="minorHAnsi"/>
                    </w:rPr>
                    <w:t>-</w:t>
                  </w:r>
                </w:p>
              </w:tc>
              <w:tc>
                <w:tcPr>
                  <w:tcW w:w="4484" w:type="pct"/>
                  <w:shd w:val="clear" w:color="auto" w:fill="auto"/>
                </w:tcPr>
                <w:p w14:paraId="142ABD45" w14:textId="77777777" w:rsidR="001D448B" w:rsidRPr="001D448B" w:rsidRDefault="001D448B" w:rsidP="001D448B">
                  <w:pPr>
                    <w:jc w:val="both"/>
                    <w:rPr>
                      <w:rFonts w:cstheme="minorHAnsi"/>
                    </w:rPr>
                  </w:pPr>
                  <w:r w:rsidRPr="001D448B">
                    <w:rPr>
                      <w:rFonts w:cstheme="minorHAnsi"/>
                    </w:rPr>
                    <w:t>Tenké rozhraní</w:t>
                  </w:r>
                </w:p>
              </w:tc>
            </w:tr>
            <w:tr w:rsidR="001D448B" w:rsidRPr="001D448B" w14:paraId="68635D76" w14:textId="77777777" w:rsidTr="00445F59">
              <w:tc>
                <w:tcPr>
                  <w:tcW w:w="516" w:type="pct"/>
                  <w:shd w:val="clear" w:color="auto" w:fill="auto"/>
                </w:tcPr>
                <w:p w14:paraId="464CD390" w14:textId="77777777" w:rsidR="001D448B" w:rsidRPr="001D448B" w:rsidRDefault="001D448B" w:rsidP="001D448B">
                  <w:pPr>
                    <w:jc w:val="both"/>
                    <w:rPr>
                      <w:rFonts w:cstheme="minorHAnsi"/>
                    </w:rPr>
                  </w:pPr>
                  <w:r w:rsidRPr="001D448B">
                    <w:rPr>
                      <w:rFonts w:cstheme="minorHAnsi"/>
                    </w:rPr>
                    <w:t>2</w:t>
                  </w:r>
                </w:p>
              </w:tc>
              <w:tc>
                <w:tcPr>
                  <w:tcW w:w="4484" w:type="pct"/>
                  <w:shd w:val="clear" w:color="auto" w:fill="auto"/>
                </w:tcPr>
                <w:p w14:paraId="0C5D0A5E" w14:textId="77777777" w:rsidR="001D448B" w:rsidRPr="001D448B" w:rsidRDefault="001D448B" w:rsidP="001D448B">
                  <w:pPr>
                    <w:jc w:val="both"/>
                    <w:rPr>
                      <w:rFonts w:cstheme="minorHAnsi"/>
                    </w:rPr>
                  </w:pPr>
                  <w:r w:rsidRPr="001D448B">
                    <w:rPr>
                      <w:rFonts w:cstheme="minorHAnsi"/>
                    </w:rPr>
                    <w:t xml:space="preserve">Bílý vápenný nátěr (bíle vzdušné vápno)  </w:t>
                  </w:r>
                </w:p>
              </w:tc>
            </w:tr>
            <w:tr w:rsidR="001D448B" w:rsidRPr="001D448B" w14:paraId="51BC1F67" w14:textId="77777777" w:rsidTr="00445F59">
              <w:tc>
                <w:tcPr>
                  <w:tcW w:w="516" w:type="pct"/>
                  <w:shd w:val="clear" w:color="auto" w:fill="auto"/>
                </w:tcPr>
                <w:p w14:paraId="4705633D" w14:textId="77777777" w:rsidR="001D448B" w:rsidRPr="001D448B" w:rsidRDefault="001D448B" w:rsidP="001D448B">
                  <w:pPr>
                    <w:jc w:val="both"/>
                    <w:rPr>
                      <w:rFonts w:cstheme="minorHAnsi"/>
                    </w:rPr>
                  </w:pPr>
                  <w:r w:rsidRPr="001D448B">
                    <w:rPr>
                      <w:rFonts w:cstheme="minorHAnsi"/>
                    </w:rPr>
                    <w:t>-</w:t>
                  </w:r>
                </w:p>
              </w:tc>
              <w:tc>
                <w:tcPr>
                  <w:tcW w:w="4484" w:type="pct"/>
                  <w:shd w:val="clear" w:color="auto" w:fill="auto"/>
                </w:tcPr>
                <w:p w14:paraId="34BD002A" w14:textId="77777777" w:rsidR="001D448B" w:rsidRPr="001D448B" w:rsidRDefault="001D448B" w:rsidP="001D448B">
                  <w:pPr>
                    <w:jc w:val="both"/>
                    <w:rPr>
                      <w:rFonts w:cstheme="minorHAnsi"/>
                    </w:rPr>
                  </w:pPr>
                  <w:r w:rsidRPr="001D448B">
                    <w:rPr>
                      <w:rFonts w:cstheme="minorHAnsi"/>
                    </w:rPr>
                    <w:t>Tenké rozhraní</w:t>
                  </w:r>
                </w:p>
              </w:tc>
            </w:tr>
            <w:tr w:rsidR="001D448B" w:rsidRPr="001D448B" w14:paraId="30C8ADAE" w14:textId="77777777" w:rsidTr="00445F59">
              <w:tc>
                <w:tcPr>
                  <w:tcW w:w="516" w:type="pct"/>
                  <w:shd w:val="clear" w:color="auto" w:fill="auto"/>
                </w:tcPr>
                <w:p w14:paraId="390D8B95" w14:textId="77777777" w:rsidR="001D448B" w:rsidRPr="001D448B" w:rsidRDefault="001D448B" w:rsidP="001D448B">
                  <w:pPr>
                    <w:jc w:val="both"/>
                    <w:rPr>
                      <w:rFonts w:cstheme="minorHAnsi"/>
                    </w:rPr>
                  </w:pPr>
                  <w:r w:rsidRPr="001D448B">
                    <w:rPr>
                      <w:rFonts w:cstheme="minorHAnsi"/>
                    </w:rPr>
                    <w:t>1</w:t>
                  </w:r>
                </w:p>
              </w:tc>
              <w:tc>
                <w:tcPr>
                  <w:tcW w:w="4484" w:type="pct"/>
                  <w:shd w:val="clear" w:color="auto" w:fill="auto"/>
                </w:tcPr>
                <w:p w14:paraId="57B0B2D0" w14:textId="77777777" w:rsidR="001D448B" w:rsidRPr="001D448B" w:rsidRDefault="001D448B" w:rsidP="001D448B">
                  <w:pPr>
                    <w:jc w:val="both"/>
                    <w:rPr>
                      <w:rFonts w:cstheme="minorHAnsi"/>
                    </w:rPr>
                  </w:pPr>
                  <w:r w:rsidRPr="001D448B">
                    <w:rPr>
                      <w:rFonts w:cstheme="minorHAnsi"/>
                    </w:rPr>
                    <w:t xml:space="preserve">Bílý vápenný nátěr (bíle vzdušné vápno)  </w:t>
                  </w:r>
                </w:p>
              </w:tc>
            </w:tr>
            <w:tr w:rsidR="001D448B" w:rsidRPr="001D448B" w14:paraId="2D2AEBF3" w14:textId="77777777" w:rsidTr="00445F59">
              <w:tc>
                <w:tcPr>
                  <w:tcW w:w="516" w:type="pct"/>
                  <w:shd w:val="clear" w:color="auto" w:fill="auto"/>
                </w:tcPr>
                <w:p w14:paraId="1DBBB711" w14:textId="77777777" w:rsidR="001D448B" w:rsidRPr="001D448B" w:rsidRDefault="001D448B" w:rsidP="001D448B">
                  <w:pPr>
                    <w:jc w:val="both"/>
                    <w:rPr>
                      <w:rFonts w:cstheme="minorHAnsi"/>
                    </w:rPr>
                  </w:pPr>
                  <w:r w:rsidRPr="001D448B">
                    <w:rPr>
                      <w:rFonts w:cstheme="minorHAnsi"/>
                    </w:rPr>
                    <w:t>0</w:t>
                  </w:r>
                </w:p>
              </w:tc>
              <w:tc>
                <w:tcPr>
                  <w:tcW w:w="4484" w:type="pct"/>
                  <w:shd w:val="clear" w:color="auto" w:fill="auto"/>
                </w:tcPr>
                <w:p w14:paraId="456ACC42" w14:textId="77777777" w:rsidR="001D448B" w:rsidRPr="001D448B" w:rsidRDefault="001D448B" w:rsidP="001D448B">
                  <w:pPr>
                    <w:jc w:val="both"/>
                    <w:rPr>
                      <w:rFonts w:cstheme="minorHAnsi"/>
                    </w:rPr>
                  </w:pPr>
                  <w:r w:rsidRPr="001D448B">
                    <w:rPr>
                      <w:rFonts w:cstheme="minorHAnsi"/>
                    </w:rPr>
                    <w:t xml:space="preserve">Omítková vrstva – vápenná omítka. Na povrchu omítky je místy vytvořené tenká vrstvička uhličitanu vápenatého. Další vrstva (vápenný nátěr) byla nanesena pravděpodobně až po zatvrdnutí nebo částečném zatvrdnutí omítky. Bližší popis omítky je uveden níže.    </w:t>
                  </w:r>
                </w:p>
              </w:tc>
            </w:tr>
          </w:tbl>
          <w:p w14:paraId="2AF3FE25" w14:textId="77777777" w:rsidR="001D448B" w:rsidRPr="001D448B" w:rsidRDefault="001D448B" w:rsidP="001D448B">
            <w:pPr>
              <w:spacing w:line="276" w:lineRule="auto"/>
              <w:rPr>
                <w:rFonts w:cstheme="minorHAnsi"/>
              </w:rPr>
            </w:pPr>
          </w:p>
          <w:p w14:paraId="068541E8" w14:textId="77777777" w:rsidR="002304C4" w:rsidRPr="00F33FF9" w:rsidRDefault="002304C4" w:rsidP="001D448B">
            <w:pPr>
              <w:spacing w:line="276" w:lineRule="auto"/>
              <w:jc w:val="both"/>
              <w:rPr>
                <w:rFonts w:cstheme="minorHAnsi"/>
                <w:b/>
                <w:bCs/>
              </w:rPr>
            </w:pPr>
            <w:r w:rsidRPr="00F33FF9">
              <w:rPr>
                <w:rFonts w:cstheme="minorHAnsi"/>
                <w:b/>
                <w:bCs/>
              </w:rPr>
              <w:t>Popis a složení vrstev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8"/>
              <w:gridCol w:w="8328"/>
            </w:tblGrid>
            <w:tr w:rsidR="002304C4" w:rsidRPr="001D448B" w14:paraId="026EE5AE" w14:textId="77777777" w:rsidTr="00C10E58">
              <w:tc>
                <w:tcPr>
                  <w:tcW w:w="516" w:type="pct"/>
                  <w:tcBorders>
                    <w:bottom w:val="single" w:sz="4" w:space="0" w:color="auto"/>
                  </w:tcBorders>
                  <w:shd w:val="clear" w:color="auto" w:fill="auto"/>
                </w:tcPr>
                <w:p w14:paraId="413E2757" w14:textId="77777777" w:rsidR="002304C4" w:rsidRPr="001D448B" w:rsidRDefault="002304C4" w:rsidP="001D448B">
                  <w:pPr>
                    <w:spacing w:after="0"/>
                    <w:jc w:val="both"/>
                    <w:rPr>
                      <w:rFonts w:cstheme="minorHAnsi"/>
                    </w:rPr>
                  </w:pPr>
                  <w:r w:rsidRPr="001D448B">
                    <w:rPr>
                      <w:rFonts w:cstheme="minorHAnsi"/>
                    </w:rPr>
                    <w:t>Číslo</w:t>
                  </w:r>
                </w:p>
                <w:p w14:paraId="08780814" w14:textId="77777777" w:rsidR="002304C4" w:rsidRPr="001D448B" w:rsidRDefault="002304C4" w:rsidP="001D448B">
                  <w:pPr>
                    <w:spacing w:after="0"/>
                    <w:jc w:val="both"/>
                    <w:rPr>
                      <w:rFonts w:cstheme="minorHAnsi"/>
                    </w:rPr>
                  </w:pPr>
                  <w:r w:rsidRPr="001D448B">
                    <w:rPr>
                      <w:rFonts w:cstheme="minorHAnsi"/>
                    </w:rPr>
                    <w:t>vrstvy</w:t>
                  </w:r>
                </w:p>
              </w:tc>
              <w:tc>
                <w:tcPr>
                  <w:tcW w:w="4484" w:type="pct"/>
                  <w:tcBorders>
                    <w:bottom w:val="single" w:sz="4" w:space="0" w:color="auto"/>
                  </w:tcBorders>
                  <w:shd w:val="clear" w:color="auto" w:fill="auto"/>
                </w:tcPr>
                <w:p w14:paraId="7FDAA813" w14:textId="77777777" w:rsidR="002304C4" w:rsidRPr="001D448B" w:rsidRDefault="002304C4" w:rsidP="001D448B">
                  <w:pPr>
                    <w:spacing w:after="0"/>
                    <w:jc w:val="both"/>
                    <w:rPr>
                      <w:rFonts w:cstheme="minorHAnsi"/>
                    </w:rPr>
                  </w:pPr>
                  <w:r w:rsidRPr="001D448B">
                    <w:rPr>
                      <w:rFonts w:cstheme="minorHAnsi"/>
                    </w:rPr>
                    <w:t>Popis a složení vrstvy</w:t>
                  </w:r>
                </w:p>
              </w:tc>
            </w:tr>
            <w:tr w:rsidR="002304C4" w:rsidRPr="001D448B" w14:paraId="18A4EC94" w14:textId="77777777" w:rsidTr="00C10E58">
              <w:tc>
                <w:tcPr>
                  <w:tcW w:w="516" w:type="pct"/>
                  <w:shd w:val="clear" w:color="auto" w:fill="auto"/>
                </w:tcPr>
                <w:p w14:paraId="736DF297" w14:textId="77777777" w:rsidR="002304C4" w:rsidRPr="001D448B" w:rsidRDefault="002304C4" w:rsidP="001D448B">
                  <w:pPr>
                    <w:spacing w:after="0"/>
                    <w:jc w:val="both"/>
                    <w:rPr>
                      <w:rFonts w:cstheme="minorHAnsi"/>
                    </w:rPr>
                  </w:pPr>
                  <w:r w:rsidRPr="001D448B">
                    <w:rPr>
                      <w:rFonts w:cstheme="minorHAnsi"/>
                    </w:rPr>
                    <w:t>3</w:t>
                  </w:r>
                </w:p>
              </w:tc>
              <w:tc>
                <w:tcPr>
                  <w:tcW w:w="4484" w:type="pct"/>
                  <w:shd w:val="clear" w:color="auto" w:fill="auto"/>
                </w:tcPr>
                <w:p w14:paraId="5C007568" w14:textId="77777777" w:rsidR="002304C4" w:rsidRPr="001D448B" w:rsidRDefault="002304C4" w:rsidP="001D448B">
                  <w:pPr>
                    <w:spacing w:after="0"/>
                    <w:jc w:val="both"/>
                    <w:rPr>
                      <w:rFonts w:cstheme="minorHAnsi"/>
                    </w:rPr>
                  </w:pPr>
                  <w:r w:rsidRPr="001D448B">
                    <w:rPr>
                      <w:rFonts w:cstheme="minorHAnsi"/>
                    </w:rPr>
                    <w:t xml:space="preserve">Bílý vápenný nátěr (bíle vzdušné vápno)  </w:t>
                  </w:r>
                </w:p>
              </w:tc>
            </w:tr>
            <w:tr w:rsidR="002304C4" w:rsidRPr="001D448B" w14:paraId="42563BC2" w14:textId="77777777" w:rsidTr="00C10E58">
              <w:tc>
                <w:tcPr>
                  <w:tcW w:w="516" w:type="pct"/>
                  <w:shd w:val="clear" w:color="auto" w:fill="auto"/>
                </w:tcPr>
                <w:p w14:paraId="0A149C6C" w14:textId="77777777" w:rsidR="002304C4" w:rsidRPr="001D448B" w:rsidRDefault="002304C4" w:rsidP="001D448B">
                  <w:pPr>
                    <w:spacing w:after="0"/>
                    <w:jc w:val="both"/>
                    <w:rPr>
                      <w:rFonts w:cstheme="minorHAnsi"/>
                    </w:rPr>
                  </w:pPr>
                  <w:r w:rsidRPr="001D448B">
                    <w:rPr>
                      <w:rFonts w:cstheme="minorHAnsi"/>
                    </w:rPr>
                    <w:t>-</w:t>
                  </w:r>
                </w:p>
              </w:tc>
              <w:tc>
                <w:tcPr>
                  <w:tcW w:w="4484" w:type="pct"/>
                  <w:shd w:val="clear" w:color="auto" w:fill="auto"/>
                </w:tcPr>
                <w:p w14:paraId="53C1869E" w14:textId="77777777" w:rsidR="002304C4" w:rsidRPr="001D448B" w:rsidRDefault="002304C4" w:rsidP="001D448B">
                  <w:pPr>
                    <w:spacing w:after="0"/>
                    <w:jc w:val="both"/>
                    <w:rPr>
                      <w:rFonts w:cstheme="minorHAnsi"/>
                    </w:rPr>
                  </w:pPr>
                  <w:r w:rsidRPr="001D448B">
                    <w:rPr>
                      <w:rFonts w:cstheme="minorHAnsi"/>
                    </w:rPr>
                    <w:t>Tenké rozhraní</w:t>
                  </w:r>
                </w:p>
              </w:tc>
            </w:tr>
            <w:tr w:rsidR="002304C4" w:rsidRPr="001D448B" w14:paraId="57AA2F6F" w14:textId="77777777" w:rsidTr="00C10E58">
              <w:tc>
                <w:tcPr>
                  <w:tcW w:w="516" w:type="pct"/>
                  <w:shd w:val="clear" w:color="auto" w:fill="auto"/>
                </w:tcPr>
                <w:p w14:paraId="013F4B96" w14:textId="77777777" w:rsidR="002304C4" w:rsidRPr="001D448B" w:rsidRDefault="002304C4" w:rsidP="001D448B">
                  <w:pPr>
                    <w:spacing w:after="0"/>
                    <w:jc w:val="both"/>
                    <w:rPr>
                      <w:rFonts w:cstheme="minorHAnsi"/>
                    </w:rPr>
                  </w:pPr>
                  <w:r w:rsidRPr="001D448B">
                    <w:rPr>
                      <w:rFonts w:cstheme="minorHAnsi"/>
                    </w:rPr>
                    <w:t>2</w:t>
                  </w:r>
                </w:p>
              </w:tc>
              <w:tc>
                <w:tcPr>
                  <w:tcW w:w="4484" w:type="pct"/>
                  <w:shd w:val="clear" w:color="auto" w:fill="auto"/>
                </w:tcPr>
                <w:p w14:paraId="74435F41" w14:textId="77777777" w:rsidR="002304C4" w:rsidRPr="001D448B" w:rsidRDefault="002304C4" w:rsidP="001D448B">
                  <w:pPr>
                    <w:spacing w:after="0"/>
                    <w:jc w:val="both"/>
                    <w:rPr>
                      <w:rFonts w:cstheme="minorHAnsi"/>
                    </w:rPr>
                  </w:pPr>
                  <w:r w:rsidRPr="001D448B">
                    <w:rPr>
                      <w:rFonts w:cstheme="minorHAnsi"/>
                    </w:rPr>
                    <w:t xml:space="preserve">Bílý vápenný nátěr (bíle vzdušné vápno)  </w:t>
                  </w:r>
                </w:p>
              </w:tc>
            </w:tr>
            <w:tr w:rsidR="002304C4" w:rsidRPr="001D448B" w14:paraId="0EE035B2" w14:textId="77777777" w:rsidTr="00C10E58">
              <w:tc>
                <w:tcPr>
                  <w:tcW w:w="516" w:type="pct"/>
                  <w:shd w:val="clear" w:color="auto" w:fill="auto"/>
                </w:tcPr>
                <w:p w14:paraId="36EA8D37" w14:textId="77777777" w:rsidR="002304C4" w:rsidRPr="001D448B" w:rsidRDefault="002304C4" w:rsidP="001D448B">
                  <w:pPr>
                    <w:spacing w:after="0"/>
                    <w:jc w:val="both"/>
                    <w:rPr>
                      <w:rFonts w:cstheme="minorHAnsi"/>
                    </w:rPr>
                  </w:pPr>
                  <w:r w:rsidRPr="001D448B">
                    <w:rPr>
                      <w:rFonts w:cstheme="minorHAnsi"/>
                    </w:rPr>
                    <w:t>-</w:t>
                  </w:r>
                </w:p>
              </w:tc>
              <w:tc>
                <w:tcPr>
                  <w:tcW w:w="4484" w:type="pct"/>
                  <w:shd w:val="clear" w:color="auto" w:fill="auto"/>
                </w:tcPr>
                <w:p w14:paraId="5F38534A" w14:textId="77777777" w:rsidR="002304C4" w:rsidRPr="001D448B" w:rsidRDefault="002304C4" w:rsidP="001D448B">
                  <w:pPr>
                    <w:spacing w:after="0"/>
                    <w:jc w:val="both"/>
                    <w:rPr>
                      <w:rFonts w:cstheme="minorHAnsi"/>
                    </w:rPr>
                  </w:pPr>
                  <w:r w:rsidRPr="001D448B">
                    <w:rPr>
                      <w:rFonts w:cstheme="minorHAnsi"/>
                    </w:rPr>
                    <w:t>Tenké rozhraní</w:t>
                  </w:r>
                </w:p>
              </w:tc>
            </w:tr>
            <w:tr w:rsidR="002304C4" w:rsidRPr="001D448B" w14:paraId="13CE8B53" w14:textId="77777777" w:rsidTr="00C10E58">
              <w:tc>
                <w:tcPr>
                  <w:tcW w:w="516" w:type="pct"/>
                  <w:shd w:val="clear" w:color="auto" w:fill="auto"/>
                </w:tcPr>
                <w:p w14:paraId="4A78B226" w14:textId="77777777" w:rsidR="002304C4" w:rsidRPr="001D448B" w:rsidRDefault="002304C4" w:rsidP="001D448B">
                  <w:pPr>
                    <w:spacing w:after="0"/>
                    <w:jc w:val="both"/>
                    <w:rPr>
                      <w:rFonts w:cstheme="minorHAnsi"/>
                    </w:rPr>
                  </w:pPr>
                  <w:r w:rsidRPr="001D448B">
                    <w:rPr>
                      <w:rFonts w:cstheme="minorHAnsi"/>
                    </w:rPr>
                    <w:t>1</w:t>
                  </w:r>
                </w:p>
              </w:tc>
              <w:tc>
                <w:tcPr>
                  <w:tcW w:w="4484" w:type="pct"/>
                  <w:shd w:val="clear" w:color="auto" w:fill="auto"/>
                </w:tcPr>
                <w:p w14:paraId="13573665" w14:textId="77777777" w:rsidR="002304C4" w:rsidRPr="001D448B" w:rsidRDefault="002304C4" w:rsidP="001D448B">
                  <w:pPr>
                    <w:spacing w:after="0"/>
                    <w:jc w:val="both"/>
                    <w:rPr>
                      <w:rFonts w:cstheme="minorHAnsi"/>
                    </w:rPr>
                  </w:pPr>
                  <w:r w:rsidRPr="001D448B">
                    <w:rPr>
                      <w:rFonts w:cstheme="minorHAnsi"/>
                    </w:rPr>
                    <w:t xml:space="preserve">Bílý vápenný nátěr (bíle vzdušné vápno)  </w:t>
                  </w:r>
                </w:p>
              </w:tc>
            </w:tr>
            <w:tr w:rsidR="002304C4" w:rsidRPr="001D448B" w14:paraId="4284E73F" w14:textId="77777777" w:rsidTr="00C10E58">
              <w:tc>
                <w:tcPr>
                  <w:tcW w:w="516" w:type="pct"/>
                  <w:shd w:val="clear" w:color="auto" w:fill="auto"/>
                </w:tcPr>
                <w:p w14:paraId="75C39F54" w14:textId="77777777" w:rsidR="002304C4" w:rsidRPr="001D448B" w:rsidRDefault="002304C4" w:rsidP="001D448B">
                  <w:pPr>
                    <w:spacing w:after="0"/>
                    <w:jc w:val="both"/>
                    <w:rPr>
                      <w:rFonts w:cstheme="minorHAnsi"/>
                    </w:rPr>
                  </w:pPr>
                  <w:r w:rsidRPr="001D448B">
                    <w:rPr>
                      <w:rFonts w:cstheme="minorHAnsi"/>
                    </w:rPr>
                    <w:lastRenderedPageBreak/>
                    <w:t>0</w:t>
                  </w:r>
                </w:p>
              </w:tc>
              <w:tc>
                <w:tcPr>
                  <w:tcW w:w="4484" w:type="pct"/>
                  <w:shd w:val="clear" w:color="auto" w:fill="auto"/>
                </w:tcPr>
                <w:p w14:paraId="6CC451D9" w14:textId="77777777" w:rsidR="002304C4" w:rsidRPr="001D448B" w:rsidRDefault="002304C4" w:rsidP="001D448B">
                  <w:pPr>
                    <w:spacing w:after="0"/>
                    <w:jc w:val="both"/>
                    <w:rPr>
                      <w:rFonts w:cstheme="minorHAnsi"/>
                    </w:rPr>
                  </w:pPr>
                  <w:r w:rsidRPr="001D448B">
                    <w:rPr>
                      <w:rFonts w:cstheme="minorHAnsi"/>
                    </w:rPr>
                    <w:t xml:space="preserve">Omítková vrstva – vápenná omítka. Na povrchu omítky je místy vytvořené tenká vrstvička uhličitanu vápenatého. Další vrstva (vápenný nátěr) byla nanesena pravděpodobně až po zatvrdnutí nebo částečném zatvrdnutí omítky. Bližší popis omítky je uveden níže.    </w:t>
                  </w:r>
                </w:p>
              </w:tc>
            </w:tr>
          </w:tbl>
          <w:p w14:paraId="7FA827A3" w14:textId="77777777" w:rsidR="006277FF" w:rsidRPr="001D448B" w:rsidRDefault="006277FF" w:rsidP="001D448B">
            <w:pPr>
              <w:spacing w:line="276" w:lineRule="auto"/>
              <w:rPr>
                <w:rFonts w:cstheme="minorHAnsi"/>
              </w:rPr>
            </w:pPr>
          </w:p>
          <w:p w14:paraId="3923CC78" w14:textId="77777777" w:rsidR="001D448B" w:rsidRPr="001D448B" w:rsidRDefault="001D448B" w:rsidP="001D448B">
            <w:pPr>
              <w:spacing w:line="276" w:lineRule="auto"/>
              <w:jc w:val="both"/>
              <w:rPr>
                <w:rFonts w:cstheme="minorHAnsi"/>
                <w:u w:val="single"/>
              </w:rPr>
            </w:pPr>
          </w:p>
          <w:p w14:paraId="2F35BB13" w14:textId="77777777" w:rsidR="001D448B" w:rsidRPr="001D448B" w:rsidRDefault="001D448B" w:rsidP="001D448B">
            <w:pPr>
              <w:spacing w:line="276" w:lineRule="auto"/>
              <w:rPr>
                <w:rFonts w:cstheme="minorHAnsi"/>
                <w:b/>
              </w:rPr>
            </w:pPr>
          </w:p>
          <w:p w14:paraId="3B5693E1" w14:textId="77777777" w:rsidR="001D448B" w:rsidRPr="00F33FF9" w:rsidRDefault="001D448B" w:rsidP="001D448B">
            <w:pPr>
              <w:spacing w:line="276" w:lineRule="auto"/>
              <w:jc w:val="both"/>
              <w:rPr>
                <w:rFonts w:cstheme="minorHAnsi"/>
                <w:b/>
                <w:bCs/>
              </w:rPr>
            </w:pPr>
            <w:r w:rsidRPr="00F33FF9">
              <w:rPr>
                <w:rFonts w:cstheme="minorHAnsi"/>
                <w:b/>
                <w:bCs/>
              </w:rPr>
              <w:t>Výsledky zjednodušené  kvantitativní silikátové analýzy omítkové vrstvy:</w:t>
            </w:r>
          </w:p>
          <w:p w14:paraId="0373FFA0" w14:textId="77777777" w:rsidR="001D448B" w:rsidRPr="001D448B" w:rsidRDefault="001D448B" w:rsidP="001D448B">
            <w:pPr>
              <w:spacing w:line="276" w:lineRule="auto"/>
              <w:jc w:val="both"/>
              <w:rPr>
                <w:rFonts w:cstheme="minorHAnsi"/>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5"/>
              <w:gridCol w:w="1598"/>
              <w:gridCol w:w="3197"/>
              <w:gridCol w:w="1260"/>
            </w:tblGrid>
            <w:tr w:rsidR="001D448B" w:rsidRPr="001D448B" w14:paraId="586A6E38" w14:textId="77777777" w:rsidTr="00445F59">
              <w:tc>
                <w:tcPr>
                  <w:tcW w:w="0" w:type="auto"/>
                </w:tcPr>
                <w:p w14:paraId="14224B49" w14:textId="77777777" w:rsidR="001D448B" w:rsidRPr="001D448B" w:rsidRDefault="001D448B" w:rsidP="001D448B">
                  <w:pPr>
                    <w:keepNext/>
                    <w:outlineLvl w:val="0"/>
                    <w:rPr>
                      <w:rFonts w:cstheme="minorHAnsi"/>
                    </w:rPr>
                  </w:pPr>
                  <w:r w:rsidRPr="001D448B">
                    <w:rPr>
                      <w:rFonts w:cstheme="minorHAnsi"/>
                    </w:rPr>
                    <w:t>Stanovovaná složka</w:t>
                  </w:r>
                </w:p>
              </w:tc>
              <w:tc>
                <w:tcPr>
                  <w:tcW w:w="0" w:type="auto"/>
                </w:tcPr>
                <w:p w14:paraId="02AEDECE" w14:textId="77777777" w:rsidR="001D448B" w:rsidRPr="001D448B" w:rsidRDefault="001D448B" w:rsidP="001D448B">
                  <w:pPr>
                    <w:rPr>
                      <w:rFonts w:cstheme="minorHAnsi"/>
                    </w:rPr>
                  </w:pPr>
                  <w:r w:rsidRPr="001D448B">
                    <w:rPr>
                      <w:rFonts w:cstheme="minorHAnsi"/>
                    </w:rPr>
                    <w:t>Obsah (% hm.)</w:t>
                  </w:r>
                </w:p>
              </w:tc>
              <w:tc>
                <w:tcPr>
                  <w:tcW w:w="3197" w:type="dxa"/>
                </w:tcPr>
                <w:p w14:paraId="09A6298E" w14:textId="77777777" w:rsidR="001D448B" w:rsidRPr="001D448B" w:rsidRDefault="001D448B" w:rsidP="001D448B">
                  <w:pPr>
                    <w:rPr>
                      <w:rFonts w:cstheme="minorHAnsi"/>
                    </w:rPr>
                  </w:pPr>
                  <w:r w:rsidRPr="001D448B">
                    <w:rPr>
                      <w:rFonts w:cstheme="minorHAnsi"/>
                    </w:rPr>
                    <w:t>Výpočet poměru míchání*</w:t>
                  </w:r>
                </w:p>
              </w:tc>
              <w:tc>
                <w:tcPr>
                  <w:tcW w:w="1260" w:type="dxa"/>
                </w:tcPr>
                <w:p w14:paraId="4694E037" w14:textId="77777777" w:rsidR="001D448B" w:rsidRPr="001D448B" w:rsidRDefault="001D448B" w:rsidP="001D448B">
                  <w:pPr>
                    <w:rPr>
                      <w:rFonts w:cstheme="minorHAnsi"/>
                    </w:rPr>
                  </w:pPr>
                </w:p>
              </w:tc>
            </w:tr>
            <w:tr w:rsidR="001D448B" w:rsidRPr="001D448B" w14:paraId="2BFC8D45" w14:textId="77777777" w:rsidTr="00445F59">
              <w:tc>
                <w:tcPr>
                  <w:tcW w:w="0" w:type="auto"/>
                </w:tcPr>
                <w:p w14:paraId="06133982" w14:textId="77777777" w:rsidR="001D448B" w:rsidRPr="001D448B" w:rsidRDefault="001D448B" w:rsidP="001D448B">
                  <w:pPr>
                    <w:rPr>
                      <w:rFonts w:cstheme="minorHAnsi"/>
                    </w:rPr>
                  </w:pPr>
                  <w:r w:rsidRPr="001D448B">
                    <w:rPr>
                      <w:rFonts w:cstheme="minorHAnsi"/>
                    </w:rPr>
                    <w:t>Nerozložitelný podíl (v HCl 1:4)</w:t>
                  </w:r>
                </w:p>
              </w:tc>
              <w:tc>
                <w:tcPr>
                  <w:tcW w:w="0" w:type="auto"/>
                </w:tcPr>
                <w:p w14:paraId="2A91D791" w14:textId="77777777" w:rsidR="001D448B" w:rsidRPr="001D448B" w:rsidRDefault="001D448B" w:rsidP="001D448B">
                  <w:pPr>
                    <w:rPr>
                      <w:rFonts w:cstheme="minorHAnsi"/>
                    </w:rPr>
                  </w:pPr>
                  <w:r w:rsidRPr="001D448B">
                    <w:rPr>
                      <w:rFonts w:cstheme="minorHAnsi"/>
                    </w:rPr>
                    <w:t>66,4</w:t>
                  </w:r>
                </w:p>
              </w:tc>
              <w:tc>
                <w:tcPr>
                  <w:tcW w:w="3197" w:type="dxa"/>
                </w:tcPr>
                <w:p w14:paraId="38079704" w14:textId="77777777" w:rsidR="001D448B" w:rsidRPr="001D448B" w:rsidRDefault="001D448B" w:rsidP="001D448B">
                  <w:pPr>
                    <w:rPr>
                      <w:rFonts w:cstheme="minorHAnsi"/>
                    </w:rPr>
                  </w:pPr>
                  <w:r w:rsidRPr="001D448B">
                    <w:rPr>
                      <w:rFonts w:cstheme="minorHAnsi"/>
                    </w:rPr>
                    <w:t xml:space="preserve">Suchý vápenný hydrát : písek (díly hmotnosti) </w:t>
                  </w:r>
                </w:p>
              </w:tc>
              <w:tc>
                <w:tcPr>
                  <w:tcW w:w="1260" w:type="dxa"/>
                </w:tcPr>
                <w:p w14:paraId="163936EB" w14:textId="77777777" w:rsidR="001D448B" w:rsidRPr="001D448B" w:rsidRDefault="001D448B" w:rsidP="001D448B">
                  <w:pPr>
                    <w:rPr>
                      <w:rFonts w:cstheme="minorHAnsi"/>
                    </w:rPr>
                  </w:pPr>
                  <w:r w:rsidRPr="001D448B">
                    <w:rPr>
                      <w:rFonts w:cstheme="minorHAnsi"/>
                    </w:rPr>
                    <w:t>1 : 2,4</w:t>
                  </w:r>
                </w:p>
              </w:tc>
            </w:tr>
            <w:tr w:rsidR="001D448B" w:rsidRPr="001D448B" w14:paraId="0931FE8E" w14:textId="77777777" w:rsidTr="00445F59">
              <w:tc>
                <w:tcPr>
                  <w:tcW w:w="0" w:type="auto"/>
                </w:tcPr>
                <w:p w14:paraId="12C456E0" w14:textId="77777777" w:rsidR="001D448B" w:rsidRPr="001D448B" w:rsidRDefault="001D448B" w:rsidP="001D448B">
                  <w:pPr>
                    <w:rPr>
                      <w:rFonts w:cstheme="minorHAnsi"/>
                    </w:rPr>
                  </w:pPr>
                  <w:r w:rsidRPr="001D448B">
                    <w:rPr>
                      <w:rFonts w:cstheme="minorHAnsi"/>
                    </w:rPr>
                    <w:t>Rozložitelný podíl (v HCl 1:4)</w:t>
                  </w:r>
                </w:p>
              </w:tc>
              <w:tc>
                <w:tcPr>
                  <w:tcW w:w="0" w:type="auto"/>
                </w:tcPr>
                <w:p w14:paraId="11459BCE" w14:textId="77777777" w:rsidR="001D448B" w:rsidRPr="001D448B" w:rsidRDefault="001D448B" w:rsidP="001D448B">
                  <w:pPr>
                    <w:rPr>
                      <w:rFonts w:cstheme="minorHAnsi"/>
                    </w:rPr>
                  </w:pPr>
                  <w:r w:rsidRPr="001D448B">
                    <w:rPr>
                      <w:rFonts w:cstheme="minorHAnsi"/>
                    </w:rPr>
                    <w:t>33,6</w:t>
                  </w:r>
                </w:p>
              </w:tc>
              <w:tc>
                <w:tcPr>
                  <w:tcW w:w="3197" w:type="dxa"/>
                </w:tcPr>
                <w:p w14:paraId="3676EBCD" w14:textId="77777777" w:rsidR="001D448B" w:rsidRPr="001D448B" w:rsidRDefault="001D448B" w:rsidP="001D448B">
                  <w:pPr>
                    <w:rPr>
                      <w:rFonts w:cstheme="minorHAnsi"/>
                    </w:rPr>
                  </w:pPr>
                  <w:r w:rsidRPr="001D448B">
                    <w:rPr>
                      <w:rFonts w:cstheme="minorHAnsi"/>
                    </w:rPr>
                    <w:t xml:space="preserve">Vápenná kaše : písek </w:t>
                  </w:r>
                </w:p>
                <w:p w14:paraId="0B40F9A2" w14:textId="77777777" w:rsidR="001D448B" w:rsidRPr="001D448B" w:rsidRDefault="001D448B" w:rsidP="001D448B">
                  <w:pPr>
                    <w:rPr>
                      <w:rFonts w:cstheme="minorHAnsi"/>
                    </w:rPr>
                  </w:pPr>
                  <w:r w:rsidRPr="001D448B">
                    <w:rPr>
                      <w:rFonts w:cstheme="minorHAnsi"/>
                    </w:rPr>
                    <w:t xml:space="preserve">(díly objemu) </w:t>
                  </w:r>
                </w:p>
              </w:tc>
              <w:tc>
                <w:tcPr>
                  <w:tcW w:w="1260" w:type="dxa"/>
                </w:tcPr>
                <w:p w14:paraId="56B56D61" w14:textId="77777777" w:rsidR="001D448B" w:rsidRPr="001D448B" w:rsidRDefault="001D448B" w:rsidP="001D448B">
                  <w:pPr>
                    <w:rPr>
                      <w:rFonts w:cstheme="minorHAnsi"/>
                    </w:rPr>
                  </w:pPr>
                  <w:r w:rsidRPr="001D448B">
                    <w:rPr>
                      <w:rFonts w:cstheme="minorHAnsi"/>
                    </w:rPr>
                    <w:t>1 : 1,5</w:t>
                  </w:r>
                </w:p>
              </w:tc>
            </w:tr>
            <w:tr w:rsidR="001D448B" w:rsidRPr="001D448B" w14:paraId="32691EAF" w14:textId="77777777" w:rsidTr="00445F59">
              <w:trPr>
                <w:gridAfter w:val="2"/>
                <w:wAfter w:w="4457" w:type="dxa"/>
              </w:trPr>
              <w:tc>
                <w:tcPr>
                  <w:tcW w:w="0" w:type="auto"/>
                </w:tcPr>
                <w:p w14:paraId="5DFF38AB" w14:textId="77777777" w:rsidR="001D448B" w:rsidRPr="001D448B" w:rsidRDefault="001D448B" w:rsidP="001D448B">
                  <w:pPr>
                    <w:rPr>
                      <w:rFonts w:cstheme="minorHAnsi"/>
                    </w:rPr>
                  </w:pPr>
                  <w:r w:rsidRPr="001D448B">
                    <w:rPr>
                      <w:rFonts w:cstheme="minorHAnsi"/>
                    </w:rPr>
                    <w:t>Rozpustný SiO</w:t>
                  </w:r>
                  <w:r w:rsidRPr="001D448B">
                    <w:rPr>
                      <w:rFonts w:cstheme="minorHAnsi"/>
                      <w:vertAlign w:val="subscript"/>
                    </w:rPr>
                    <w:t>2</w:t>
                  </w:r>
                </w:p>
              </w:tc>
              <w:tc>
                <w:tcPr>
                  <w:tcW w:w="0" w:type="auto"/>
                </w:tcPr>
                <w:p w14:paraId="232DE2F9" w14:textId="77777777" w:rsidR="001D448B" w:rsidRPr="001D448B" w:rsidRDefault="001D448B" w:rsidP="001D448B">
                  <w:pPr>
                    <w:rPr>
                      <w:rFonts w:cstheme="minorHAnsi"/>
                    </w:rPr>
                  </w:pPr>
                  <w:r w:rsidRPr="001D448B">
                    <w:rPr>
                      <w:rFonts w:cstheme="minorHAnsi"/>
                    </w:rPr>
                    <w:t>1,2</w:t>
                  </w:r>
                </w:p>
              </w:tc>
            </w:tr>
          </w:tbl>
          <w:p w14:paraId="05CAEA35" w14:textId="77777777" w:rsidR="001D448B" w:rsidRPr="001D448B" w:rsidRDefault="001D448B" w:rsidP="001D448B">
            <w:pPr>
              <w:spacing w:line="276" w:lineRule="auto"/>
              <w:jc w:val="both"/>
              <w:rPr>
                <w:rFonts w:cstheme="minorHAnsi"/>
                <w:color w:val="0000FF"/>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7"/>
              <w:gridCol w:w="6112"/>
            </w:tblGrid>
            <w:tr w:rsidR="001D448B" w:rsidRPr="001D448B" w14:paraId="623799EB" w14:textId="77777777" w:rsidTr="00445F59">
              <w:tc>
                <w:tcPr>
                  <w:tcW w:w="3097" w:type="dxa"/>
                </w:tcPr>
                <w:p w14:paraId="5487A36F" w14:textId="77777777" w:rsidR="001D448B" w:rsidRPr="001D448B" w:rsidRDefault="001D448B" w:rsidP="001D448B">
                  <w:pPr>
                    <w:jc w:val="both"/>
                    <w:rPr>
                      <w:rFonts w:cstheme="minorHAnsi"/>
                    </w:rPr>
                  </w:pPr>
                </w:p>
                <w:tbl>
                  <w:tblPr>
                    <w:tblW w:w="2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5"/>
                    <w:gridCol w:w="976"/>
                    <w:gridCol w:w="976"/>
                  </w:tblGrid>
                  <w:tr w:rsidR="001D448B" w:rsidRPr="001D448B" w14:paraId="193FFEB4" w14:textId="77777777" w:rsidTr="00445F59">
                    <w:trPr>
                      <w:trHeight w:val="255"/>
                    </w:trPr>
                    <w:tc>
                      <w:tcPr>
                        <w:tcW w:w="995" w:type="dxa"/>
                        <w:noWrap/>
                        <w:vAlign w:val="bottom"/>
                      </w:tcPr>
                      <w:p w14:paraId="7295AB4B" w14:textId="77777777" w:rsidR="001D448B" w:rsidRPr="001D448B" w:rsidRDefault="001D448B" w:rsidP="001D448B">
                        <w:pPr>
                          <w:rPr>
                            <w:rFonts w:cstheme="minorHAnsi"/>
                          </w:rPr>
                        </w:pPr>
                        <w:r w:rsidRPr="001D448B">
                          <w:rPr>
                            <w:rFonts w:cstheme="minorHAnsi"/>
                          </w:rPr>
                          <w:t>D (mm)</w:t>
                        </w:r>
                      </w:p>
                      <w:p w14:paraId="72D95182" w14:textId="77777777" w:rsidR="001D448B" w:rsidRPr="001D448B" w:rsidRDefault="001D448B" w:rsidP="001D448B">
                        <w:pPr>
                          <w:rPr>
                            <w:rFonts w:eastAsia="Arial Unicode MS" w:cstheme="minorHAnsi"/>
                          </w:rPr>
                        </w:pPr>
                      </w:p>
                    </w:tc>
                    <w:tc>
                      <w:tcPr>
                        <w:tcW w:w="976" w:type="dxa"/>
                        <w:tcBorders>
                          <w:bottom w:val="single" w:sz="4" w:space="0" w:color="auto"/>
                        </w:tcBorders>
                        <w:noWrap/>
                        <w:vAlign w:val="bottom"/>
                      </w:tcPr>
                      <w:p w14:paraId="1618CC69" w14:textId="77777777" w:rsidR="001D448B" w:rsidRPr="001D448B" w:rsidRDefault="001D448B" w:rsidP="001D448B">
                        <w:pPr>
                          <w:rPr>
                            <w:rFonts w:cstheme="minorHAnsi"/>
                          </w:rPr>
                        </w:pPr>
                        <w:r w:rsidRPr="001D448B">
                          <w:rPr>
                            <w:rFonts w:cstheme="minorHAnsi"/>
                          </w:rPr>
                          <w:t>Záchyt</w:t>
                        </w:r>
                      </w:p>
                      <w:p w14:paraId="50668613" w14:textId="77777777" w:rsidR="001D448B" w:rsidRPr="001D448B" w:rsidRDefault="001D448B" w:rsidP="001D448B">
                        <w:pPr>
                          <w:rPr>
                            <w:rFonts w:eastAsia="Arial Unicode MS" w:cstheme="minorHAnsi"/>
                          </w:rPr>
                        </w:pPr>
                        <w:r w:rsidRPr="001D448B">
                          <w:rPr>
                            <w:rFonts w:cstheme="minorHAnsi"/>
                          </w:rPr>
                          <w:t>(% hm.)</w:t>
                        </w:r>
                      </w:p>
                    </w:tc>
                    <w:tc>
                      <w:tcPr>
                        <w:tcW w:w="976" w:type="dxa"/>
                        <w:tcBorders>
                          <w:bottom w:val="single" w:sz="4" w:space="0" w:color="auto"/>
                        </w:tcBorders>
                        <w:noWrap/>
                        <w:vAlign w:val="bottom"/>
                      </w:tcPr>
                      <w:p w14:paraId="08326E02" w14:textId="77777777" w:rsidR="001D448B" w:rsidRPr="001D448B" w:rsidRDefault="001D448B" w:rsidP="001D448B">
                        <w:pPr>
                          <w:rPr>
                            <w:rFonts w:cstheme="minorHAnsi"/>
                          </w:rPr>
                        </w:pPr>
                        <w:r w:rsidRPr="001D448B">
                          <w:rPr>
                            <w:rFonts w:cstheme="minorHAnsi"/>
                          </w:rPr>
                          <w:t>Přepad</w:t>
                        </w:r>
                      </w:p>
                      <w:p w14:paraId="11B2F3CF" w14:textId="77777777" w:rsidR="001D448B" w:rsidRPr="001D448B" w:rsidRDefault="001D448B" w:rsidP="001D448B">
                        <w:pPr>
                          <w:rPr>
                            <w:rFonts w:eastAsia="Arial Unicode MS" w:cstheme="minorHAnsi"/>
                          </w:rPr>
                        </w:pPr>
                        <w:r w:rsidRPr="001D448B">
                          <w:rPr>
                            <w:rFonts w:cstheme="minorHAnsi"/>
                          </w:rPr>
                          <w:t>(% hm.)</w:t>
                        </w:r>
                      </w:p>
                    </w:tc>
                  </w:tr>
                  <w:tr w:rsidR="001D448B" w:rsidRPr="001D448B" w14:paraId="2B67B637" w14:textId="77777777" w:rsidTr="00445F59">
                    <w:trPr>
                      <w:trHeight w:val="255"/>
                    </w:trPr>
                    <w:tc>
                      <w:tcPr>
                        <w:tcW w:w="0" w:type="auto"/>
                        <w:noWrap/>
                        <w:vAlign w:val="bottom"/>
                      </w:tcPr>
                      <w:p w14:paraId="471B0333" w14:textId="77777777" w:rsidR="001D448B" w:rsidRPr="001D448B" w:rsidRDefault="001D448B" w:rsidP="001D448B">
                        <w:pPr>
                          <w:rPr>
                            <w:rFonts w:eastAsia="Arial Unicode MS" w:cstheme="minorHAnsi"/>
                          </w:rPr>
                        </w:pPr>
                        <w:r w:rsidRPr="001D448B">
                          <w:rPr>
                            <w:rFonts w:cstheme="minorHAnsi"/>
                          </w:rPr>
                          <w:t xml:space="preserve">     &gt;0,063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256A420" w14:textId="77777777" w:rsidR="001D448B" w:rsidRPr="001D448B" w:rsidRDefault="001D448B" w:rsidP="001D448B">
                        <w:pPr>
                          <w:jc w:val="right"/>
                          <w:rPr>
                            <w:rFonts w:cstheme="minorHAnsi"/>
                          </w:rPr>
                        </w:pPr>
                        <w:r w:rsidRPr="001D448B">
                          <w:rPr>
                            <w:rFonts w:cstheme="minorHAnsi"/>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E34F59" w14:textId="77777777" w:rsidR="001D448B" w:rsidRPr="001D448B" w:rsidRDefault="001D448B" w:rsidP="001D448B">
                        <w:pPr>
                          <w:jc w:val="right"/>
                          <w:rPr>
                            <w:rFonts w:cstheme="minorHAnsi"/>
                          </w:rPr>
                        </w:pPr>
                        <w:r w:rsidRPr="001D448B">
                          <w:rPr>
                            <w:rFonts w:cstheme="minorHAnsi"/>
                          </w:rPr>
                          <w:t>0,0</w:t>
                        </w:r>
                      </w:p>
                    </w:tc>
                  </w:tr>
                  <w:tr w:rsidR="001D448B" w:rsidRPr="001D448B" w14:paraId="0E4CA261" w14:textId="77777777" w:rsidTr="00445F59">
                    <w:trPr>
                      <w:trHeight w:val="255"/>
                    </w:trPr>
                    <w:tc>
                      <w:tcPr>
                        <w:tcW w:w="0" w:type="auto"/>
                        <w:noWrap/>
                        <w:vAlign w:val="bottom"/>
                      </w:tcPr>
                      <w:p w14:paraId="44C62E41" w14:textId="77777777" w:rsidR="001D448B" w:rsidRPr="001D448B" w:rsidRDefault="001D448B" w:rsidP="001D448B">
                        <w:pPr>
                          <w:jc w:val="right"/>
                          <w:rPr>
                            <w:rFonts w:eastAsia="Arial Unicode MS" w:cstheme="minorHAnsi"/>
                          </w:rPr>
                        </w:pPr>
                        <w:r w:rsidRPr="001D448B">
                          <w:rPr>
                            <w:rFonts w:cstheme="minorHAnsi"/>
                          </w:rPr>
                          <w:t>0,063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1E94387" w14:textId="77777777" w:rsidR="001D448B" w:rsidRPr="001D448B" w:rsidRDefault="001D448B" w:rsidP="001D448B">
                        <w:pPr>
                          <w:jc w:val="right"/>
                          <w:rPr>
                            <w:rFonts w:cstheme="minorHAnsi"/>
                          </w:rPr>
                        </w:pPr>
                        <w:r w:rsidRPr="001D448B">
                          <w:rPr>
                            <w:rFonts w:cstheme="minorHAnsi"/>
                          </w:rPr>
                          <w:t>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CD04DFC" w14:textId="77777777" w:rsidR="001D448B" w:rsidRPr="001D448B" w:rsidRDefault="001D448B" w:rsidP="001D448B">
                        <w:pPr>
                          <w:jc w:val="right"/>
                          <w:rPr>
                            <w:rFonts w:cstheme="minorHAnsi"/>
                          </w:rPr>
                        </w:pPr>
                        <w:r w:rsidRPr="001D448B">
                          <w:rPr>
                            <w:rFonts w:cstheme="minorHAnsi"/>
                          </w:rPr>
                          <w:t>1,9</w:t>
                        </w:r>
                      </w:p>
                    </w:tc>
                  </w:tr>
                  <w:tr w:rsidR="001D448B" w:rsidRPr="001D448B" w14:paraId="7C47B3CF" w14:textId="77777777" w:rsidTr="00445F59">
                    <w:trPr>
                      <w:trHeight w:val="255"/>
                    </w:trPr>
                    <w:tc>
                      <w:tcPr>
                        <w:tcW w:w="0" w:type="auto"/>
                        <w:noWrap/>
                        <w:vAlign w:val="bottom"/>
                      </w:tcPr>
                      <w:p w14:paraId="2CFE27F3" w14:textId="77777777" w:rsidR="001D448B" w:rsidRPr="001D448B" w:rsidRDefault="001D448B" w:rsidP="001D448B">
                        <w:pPr>
                          <w:jc w:val="right"/>
                          <w:rPr>
                            <w:rFonts w:eastAsia="Arial Unicode MS" w:cstheme="minorHAnsi"/>
                          </w:rPr>
                        </w:pPr>
                        <w:r w:rsidRPr="001D448B">
                          <w:rPr>
                            <w:rFonts w:cstheme="minorHAnsi"/>
                          </w:rPr>
                          <w:t>0,125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D4F5E69" w14:textId="77777777" w:rsidR="001D448B" w:rsidRPr="001D448B" w:rsidRDefault="001D448B" w:rsidP="001D448B">
                        <w:pPr>
                          <w:jc w:val="right"/>
                          <w:rPr>
                            <w:rFonts w:cstheme="minorHAnsi"/>
                          </w:rPr>
                        </w:pPr>
                        <w:r w:rsidRPr="001D448B">
                          <w:rPr>
                            <w:rFonts w:cstheme="minorHAnsi"/>
                          </w:rPr>
                          <w:t>15,2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8E5A069" w14:textId="77777777" w:rsidR="001D448B" w:rsidRPr="001D448B" w:rsidRDefault="001D448B" w:rsidP="001D448B">
                        <w:pPr>
                          <w:jc w:val="right"/>
                          <w:rPr>
                            <w:rFonts w:cstheme="minorHAnsi"/>
                          </w:rPr>
                        </w:pPr>
                        <w:r w:rsidRPr="001D448B">
                          <w:rPr>
                            <w:rFonts w:cstheme="minorHAnsi"/>
                          </w:rPr>
                          <w:t>7,6</w:t>
                        </w:r>
                      </w:p>
                    </w:tc>
                  </w:tr>
                  <w:tr w:rsidR="001D448B" w:rsidRPr="001D448B" w14:paraId="7CA6499E" w14:textId="77777777" w:rsidTr="00445F59">
                    <w:trPr>
                      <w:trHeight w:val="255"/>
                    </w:trPr>
                    <w:tc>
                      <w:tcPr>
                        <w:tcW w:w="0" w:type="auto"/>
                        <w:noWrap/>
                        <w:vAlign w:val="bottom"/>
                      </w:tcPr>
                      <w:p w14:paraId="65C9F9F8" w14:textId="77777777" w:rsidR="001D448B" w:rsidRPr="001D448B" w:rsidRDefault="001D448B" w:rsidP="001D448B">
                        <w:pPr>
                          <w:jc w:val="right"/>
                          <w:rPr>
                            <w:rFonts w:eastAsia="Arial Unicode MS" w:cstheme="minorHAnsi"/>
                          </w:rPr>
                        </w:pPr>
                        <w:r w:rsidRPr="001D448B">
                          <w:rPr>
                            <w:rFonts w:cstheme="minorHAnsi"/>
                          </w:rPr>
                          <w:t>0,25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0877CFB" w14:textId="77777777" w:rsidR="001D448B" w:rsidRPr="001D448B" w:rsidRDefault="001D448B" w:rsidP="001D448B">
                        <w:pPr>
                          <w:jc w:val="right"/>
                          <w:rPr>
                            <w:rFonts w:cstheme="minorHAnsi"/>
                          </w:rPr>
                        </w:pPr>
                        <w:r w:rsidRPr="001D448B">
                          <w:rPr>
                            <w:rFonts w:cstheme="minorHAnsi"/>
                          </w:rPr>
                          <w:t>28,4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8D27383" w14:textId="77777777" w:rsidR="001D448B" w:rsidRPr="001D448B" w:rsidRDefault="001D448B" w:rsidP="001D448B">
                        <w:pPr>
                          <w:jc w:val="right"/>
                          <w:rPr>
                            <w:rFonts w:cstheme="minorHAnsi"/>
                          </w:rPr>
                        </w:pPr>
                        <w:r w:rsidRPr="001D448B">
                          <w:rPr>
                            <w:rFonts w:cstheme="minorHAnsi"/>
                          </w:rPr>
                          <w:t>22,8</w:t>
                        </w:r>
                      </w:p>
                    </w:tc>
                  </w:tr>
                  <w:tr w:rsidR="001D448B" w:rsidRPr="001D448B" w14:paraId="766863B4" w14:textId="77777777" w:rsidTr="00445F59">
                    <w:trPr>
                      <w:trHeight w:val="255"/>
                    </w:trPr>
                    <w:tc>
                      <w:tcPr>
                        <w:tcW w:w="0" w:type="auto"/>
                        <w:noWrap/>
                        <w:vAlign w:val="bottom"/>
                      </w:tcPr>
                      <w:p w14:paraId="12633B38" w14:textId="77777777" w:rsidR="001D448B" w:rsidRPr="001D448B" w:rsidRDefault="001D448B" w:rsidP="001D448B">
                        <w:pPr>
                          <w:jc w:val="right"/>
                          <w:rPr>
                            <w:rFonts w:eastAsia="Arial Unicode MS" w:cstheme="minorHAnsi"/>
                          </w:rPr>
                        </w:pPr>
                        <w:r w:rsidRPr="001D448B">
                          <w:rPr>
                            <w:rFonts w:cstheme="minorHAnsi"/>
                          </w:rPr>
                          <w:t>0,5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3E3A0E6" w14:textId="77777777" w:rsidR="001D448B" w:rsidRPr="001D448B" w:rsidRDefault="001D448B" w:rsidP="001D448B">
                        <w:pPr>
                          <w:jc w:val="right"/>
                          <w:rPr>
                            <w:rFonts w:cstheme="minorHAnsi"/>
                          </w:rPr>
                        </w:pPr>
                        <w:r w:rsidRPr="001D448B">
                          <w:rPr>
                            <w:rFonts w:cstheme="minorHAnsi"/>
                          </w:rPr>
                          <w:t>30,1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EA04AF4" w14:textId="77777777" w:rsidR="001D448B" w:rsidRPr="001D448B" w:rsidRDefault="001D448B" w:rsidP="001D448B">
                        <w:pPr>
                          <w:jc w:val="right"/>
                          <w:rPr>
                            <w:rFonts w:cstheme="minorHAnsi"/>
                          </w:rPr>
                        </w:pPr>
                        <w:r w:rsidRPr="001D448B">
                          <w:rPr>
                            <w:rFonts w:cstheme="minorHAnsi"/>
                          </w:rPr>
                          <w:t>51,2</w:t>
                        </w:r>
                      </w:p>
                    </w:tc>
                  </w:tr>
                  <w:tr w:rsidR="001D448B" w:rsidRPr="001D448B" w14:paraId="1DE50882" w14:textId="77777777" w:rsidTr="00445F59">
                    <w:trPr>
                      <w:trHeight w:val="255"/>
                    </w:trPr>
                    <w:tc>
                      <w:tcPr>
                        <w:tcW w:w="0" w:type="auto"/>
                        <w:noWrap/>
                        <w:vAlign w:val="bottom"/>
                      </w:tcPr>
                      <w:p w14:paraId="1DC5F444" w14:textId="77777777" w:rsidR="001D448B" w:rsidRPr="001D448B" w:rsidRDefault="001D448B" w:rsidP="001D448B">
                        <w:pPr>
                          <w:jc w:val="right"/>
                          <w:rPr>
                            <w:rFonts w:eastAsia="Arial Unicode MS" w:cstheme="minorHAnsi"/>
                          </w:rPr>
                        </w:pPr>
                        <w:r w:rsidRPr="001D448B">
                          <w:rPr>
                            <w:rFonts w:cstheme="minorHAnsi"/>
                          </w:rPr>
                          <w:t>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38A28E" w14:textId="77777777" w:rsidR="001D448B" w:rsidRPr="001D448B" w:rsidRDefault="001D448B" w:rsidP="001D448B">
                        <w:pPr>
                          <w:jc w:val="right"/>
                          <w:rPr>
                            <w:rFonts w:cstheme="minorHAnsi"/>
                          </w:rPr>
                        </w:pPr>
                        <w:r w:rsidRPr="001D448B">
                          <w:rPr>
                            <w:rFonts w:cstheme="minorHAnsi"/>
                          </w:rPr>
                          <w:t>16,1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DC0F0DC" w14:textId="77777777" w:rsidR="001D448B" w:rsidRPr="001D448B" w:rsidRDefault="001D448B" w:rsidP="001D448B">
                        <w:pPr>
                          <w:jc w:val="right"/>
                          <w:rPr>
                            <w:rFonts w:cstheme="minorHAnsi"/>
                          </w:rPr>
                        </w:pPr>
                        <w:r w:rsidRPr="001D448B">
                          <w:rPr>
                            <w:rFonts w:cstheme="minorHAnsi"/>
                          </w:rPr>
                          <w:t>81,3</w:t>
                        </w:r>
                      </w:p>
                    </w:tc>
                  </w:tr>
                  <w:tr w:rsidR="001D448B" w:rsidRPr="001D448B" w14:paraId="65B83B4F" w14:textId="77777777" w:rsidTr="00445F59">
                    <w:trPr>
                      <w:trHeight w:val="255"/>
                    </w:trPr>
                    <w:tc>
                      <w:tcPr>
                        <w:tcW w:w="0" w:type="auto"/>
                        <w:noWrap/>
                        <w:vAlign w:val="bottom"/>
                      </w:tcPr>
                      <w:p w14:paraId="76841BF2" w14:textId="77777777" w:rsidR="001D448B" w:rsidRPr="001D448B" w:rsidRDefault="001D448B" w:rsidP="001D448B">
                        <w:pPr>
                          <w:jc w:val="right"/>
                          <w:rPr>
                            <w:rFonts w:eastAsia="Arial Unicode MS" w:cstheme="minorHAnsi"/>
                          </w:rPr>
                        </w:pPr>
                        <w:r w:rsidRPr="001D448B">
                          <w:rPr>
                            <w:rFonts w:cstheme="minorHAnsi"/>
                          </w:rPr>
                          <w:t>2</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310002" w14:textId="77777777" w:rsidR="001D448B" w:rsidRPr="001D448B" w:rsidRDefault="001D448B" w:rsidP="001D448B">
                        <w:pPr>
                          <w:jc w:val="right"/>
                          <w:rPr>
                            <w:rFonts w:cstheme="minorHAnsi"/>
                          </w:rPr>
                        </w:pPr>
                        <w:r w:rsidRPr="001D448B">
                          <w:rPr>
                            <w:rFonts w:cstheme="minorHAnsi"/>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DA388D" w14:textId="77777777" w:rsidR="001D448B" w:rsidRPr="001D448B" w:rsidRDefault="001D448B" w:rsidP="001D448B">
                        <w:pPr>
                          <w:jc w:val="right"/>
                          <w:rPr>
                            <w:rFonts w:cstheme="minorHAnsi"/>
                          </w:rPr>
                        </w:pPr>
                        <w:r w:rsidRPr="001D448B">
                          <w:rPr>
                            <w:rFonts w:cstheme="minorHAnsi"/>
                          </w:rPr>
                          <w:t>97,4</w:t>
                        </w:r>
                      </w:p>
                    </w:tc>
                  </w:tr>
                  <w:tr w:rsidR="001D448B" w:rsidRPr="001D448B" w14:paraId="0A10DECB" w14:textId="77777777" w:rsidTr="00445F59">
                    <w:trPr>
                      <w:trHeight w:val="255"/>
                    </w:trPr>
                    <w:tc>
                      <w:tcPr>
                        <w:tcW w:w="0" w:type="auto"/>
                        <w:noWrap/>
                        <w:vAlign w:val="bottom"/>
                      </w:tcPr>
                      <w:p w14:paraId="67C8277B" w14:textId="77777777" w:rsidR="001D448B" w:rsidRPr="001D448B" w:rsidRDefault="001D448B" w:rsidP="001D448B">
                        <w:pPr>
                          <w:jc w:val="right"/>
                          <w:rPr>
                            <w:rFonts w:eastAsia="Arial Unicode MS" w:cstheme="minorHAnsi"/>
                          </w:rPr>
                        </w:pPr>
                        <w:r w:rsidRPr="001D448B">
                          <w:rPr>
                            <w:rFonts w:cstheme="minorHAnsi"/>
                          </w:rPr>
                          <w:t>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49F751A" w14:textId="77777777" w:rsidR="001D448B" w:rsidRPr="001D448B" w:rsidRDefault="001D448B" w:rsidP="001D448B">
                        <w:pPr>
                          <w:jc w:val="right"/>
                          <w:rPr>
                            <w:rFonts w:cstheme="minorHAnsi"/>
                          </w:rPr>
                        </w:pPr>
                        <w:r w:rsidRPr="001D448B">
                          <w:rPr>
                            <w:rFonts w:cstheme="minorHAnsi"/>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5C0AA2" w14:textId="77777777" w:rsidR="001D448B" w:rsidRPr="001D448B" w:rsidRDefault="001D448B" w:rsidP="001D448B">
                        <w:pPr>
                          <w:jc w:val="right"/>
                          <w:rPr>
                            <w:rFonts w:cstheme="minorHAnsi"/>
                          </w:rPr>
                        </w:pPr>
                        <w:r w:rsidRPr="001D448B">
                          <w:rPr>
                            <w:rFonts w:cstheme="minorHAnsi"/>
                          </w:rPr>
                          <w:t>100,0</w:t>
                        </w:r>
                      </w:p>
                    </w:tc>
                  </w:tr>
                  <w:tr w:rsidR="001D448B" w:rsidRPr="001D448B" w14:paraId="192C93FC" w14:textId="77777777" w:rsidTr="00445F59">
                    <w:trPr>
                      <w:trHeight w:val="255"/>
                    </w:trPr>
                    <w:tc>
                      <w:tcPr>
                        <w:tcW w:w="0" w:type="auto"/>
                        <w:noWrap/>
                        <w:vAlign w:val="bottom"/>
                      </w:tcPr>
                      <w:p w14:paraId="443FC1A0" w14:textId="77777777" w:rsidR="001D448B" w:rsidRPr="001D448B" w:rsidRDefault="001D448B" w:rsidP="001D448B">
                        <w:pPr>
                          <w:jc w:val="right"/>
                          <w:rPr>
                            <w:rFonts w:cstheme="minorHAnsi"/>
                          </w:rPr>
                        </w:pPr>
                        <w:r w:rsidRPr="001D448B">
                          <w:rPr>
                            <w:rFonts w:cstheme="minorHAnsi"/>
                          </w:rPr>
                          <w:t>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CF3F396" w14:textId="77777777" w:rsidR="001D448B" w:rsidRPr="001D448B" w:rsidRDefault="001D448B" w:rsidP="001D448B">
                        <w:pPr>
                          <w:jc w:val="right"/>
                          <w:rPr>
                            <w:rFonts w:cstheme="minorHAnsi"/>
                          </w:rPr>
                        </w:pPr>
                        <w:r w:rsidRPr="001D448B">
                          <w:rPr>
                            <w:rFonts w:cstheme="minorHAnsi"/>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D4A0E1" w14:textId="77777777" w:rsidR="001D448B" w:rsidRPr="001D448B" w:rsidRDefault="001D448B" w:rsidP="001D448B">
                        <w:pPr>
                          <w:jc w:val="right"/>
                          <w:rPr>
                            <w:rFonts w:cstheme="minorHAnsi"/>
                          </w:rPr>
                        </w:pPr>
                        <w:r w:rsidRPr="001D448B">
                          <w:rPr>
                            <w:rFonts w:cstheme="minorHAnsi"/>
                          </w:rPr>
                          <w:t>100,0</w:t>
                        </w:r>
                      </w:p>
                    </w:tc>
                  </w:tr>
                  <w:tr w:rsidR="001D448B" w:rsidRPr="001D448B" w14:paraId="4B9785C6" w14:textId="77777777" w:rsidTr="00445F59">
                    <w:trPr>
                      <w:trHeight w:val="255"/>
                    </w:trPr>
                    <w:tc>
                      <w:tcPr>
                        <w:tcW w:w="0" w:type="auto"/>
                        <w:noWrap/>
                        <w:vAlign w:val="bottom"/>
                      </w:tcPr>
                      <w:p w14:paraId="5E35DF85" w14:textId="77777777" w:rsidR="001D448B" w:rsidRPr="001D448B" w:rsidRDefault="001D448B" w:rsidP="001D448B">
                        <w:pPr>
                          <w:jc w:val="right"/>
                          <w:rPr>
                            <w:rFonts w:eastAsia="Arial Unicode MS" w:cstheme="minorHAnsi"/>
                          </w:rPr>
                        </w:pPr>
                        <w:r w:rsidRPr="001D448B">
                          <w:rPr>
                            <w:rFonts w:eastAsia="Arial Unicode MS" w:cstheme="minorHAnsi"/>
                          </w:rPr>
                          <w:t>16</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CCDB44" w14:textId="77777777" w:rsidR="001D448B" w:rsidRPr="001D448B" w:rsidRDefault="001D448B" w:rsidP="001D448B">
                        <w:pPr>
                          <w:jc w:val="right"/>
                          <w:rPr>
                            <w:rFonts w:cstheme="minorHAnsi"/>
                          </w:rPr>
                        </w:pPr>
                        <w:r w:rsidRPr="001D448B">
                          <w:rPr>
                            <w:rFonts w:cstheme="minorHAnsi"/>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5049365" w14:textId="77777777" w:rsidR="001D448B" w:rsidRPr="001D448B" w:rsidRDefault="001D448B" w:rsidP="001D448B">
                        <w:pPr>
                          <w:jc w:val="right"/>
                          <w:rPr>
                            <w:rFonts w:cstheme="minorHAnsi"/>
                          </w:rPr>
                        </w:pPr>
                        <w:r w:rsidRPr="001D448B">
                          <w:rPr>
                            <w:rFonts w:cstheme="minorHAnsi"/>
                          </w:rPr>
                          <w:t>100,0</w:t>
                        </w:r>
                      </w:p>
                    </w:tc>
                  </w:tr>
                </w:tbl>
                <w:p w14:paraId="0EF3CEFB" w14:textId="77777777" w:rsidR="001D448B" w:rsidRPr="001D448B" w:rsidRDefault="001D448B" w:rsidP="001D448B">
                  <w:pPr>
                    <w:jc w:val="both"/>
                    <w:rPr>
                      <w:rFonts w:cstheme="minorHAnsi"/>
                    </w:rPr>
                  </w:pPr>
                </w:p>
              </w:tc>
              <w:tc>
                <w:tcPr>
                  <w:tcW w:w="6112" w:type="dxa"/>
                </w:tcPr>
                <w:p w14:paraId="3A5822B0" w14:textId="77777777" w:rsidR="001D448B" w:rsidRPr="001D448B" w:rsidRDefault="001D448B" w:rsidP="001D448B">
                  <w:pPr>
                    <w:jc w:val="both"/>
                    <w:rPr>
                      <w:rFonts w:cstheme="minorHAnsi"/>
                    </w:rPr>
                  </w:pPr>
                  <w:r w:rsidRPr="001D448B">
                    <w:rPr>
                      <w:rFonts w:cstheme="minorHAnsi"/>
                      <w:noProof/>
                    </w:rPr>
                    <w:drawing>
                      <wp:inline distT="0" distB="0" distL="0" distR="0" wp14:anchorId="0EE78721" wp14:editId="6337B9D4">
                        <wp:extent cx="3707946" cy="2268187"/>
                        <wp:effectExtent l="0" t="0" r="6985" b="1841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0A18C05D" w14:textId="77777777" w:rsidR="001D448B" w:rsidRPr="001D448B" w:rsidRDefault="001D448B" w:rsidP="001D448B">
            <w:pPr>
              <w:spacing w:line="276" w:lineRule="auto"/>
              <w:jc w:val="both"/>
              <w:rPr>
                <w:rFonts w:cstheme="minorHAnsi"/>
                <w:color w:val="0000FF"/>
              </w:rPr>
            </w:pPr>
          </w:p>
          <w:p w14:paraId="72986A27" w14:textId="77777777" w:rsidR="001D448B" w:rsidRPr="001D448B" w:rsidRDefault="001D448B" w:rsidP="001D448B">
            <w:pPr>
              <w:spacing w:line="276" w:lineRule="auto"/>
              <w:jc w:val="both"/>
              <w:rPr>
                <w:rFonts w:cstheme="minorHAnsi"/>
              </w:rPr>
            </w:pPr>
            <w:r w:rsidRPr="001D448B">
              <w:rPr>
                <w:rFonts w:cstheme="minorHAnsi"/>
              </w:rPr>
              <w:t xml:space="preserve">Podle bodové prvkové analýzy základní hmoty omítky (matrix) i ojedinělých drobných nerozmíchaných částic pojiva pomocí REM-EDX jsou tyto tvořeny hlavně uhličitanem vápenatým. V základní hmotě nebyly nalezeny fragmenty částic, které by indikovali příměs hydraulických pojiv, pucolánů nebo jiných anorganických přísad pojiva. S vysokou pravděpodobností lze proto předpokládat, že pojivem základní omítkové vrstvy je </w:t>
            </w:r>
            <w:r w:rsidRPr="001D448B">
              <w:rPr>
                <w:rFonts w:cstheme="minorHAnsi"/>
                <w:b/>
              </w:rPr>
              <w:t>bílé vzdušné vápno</w:t>
            </w:r>
            <w:r w:rsidRPr="001D448B">
              <w:rPr>
                <w:rFonts w:cstheme="minorHAnsi"/>
              </w:rPr>
              <w:t xml:space="preserve">. Podle zjednodušené silikátové analýzy je omítka bohatá na pojivo. </w:t>
            </w:r>
          </w:p>
          <w:p w14:paraId="5C2D471D" w14:textId="77777777" w:rsidR="001D448B" w:rsidRPr="001D448B" w:rsidRDefault="001D448B" w:rsidP="001D448B">
            <w:pPr>
              <w:spacing w:line="276" w:lineRule="auto"/>
              <w:jc w:val="both"/>
              <w:rPr>
                <w:rFonts w:cstheme="minorHAnsi"/>
              </w:rPr>
            </w:pPr>
            <w:r w:rsidRPr="001D448B">
              <w:rPr>
                <w:rFonts w:cstheme="minorHAnsi"/>
              </w:rPr>
              <w:t xml:space="preserve">Jako </w:t>
            </w:r>
            <w:r w:rsidRPr="001D448B">
              <w:rPr>
                <w:rFonts w:cstheme="minorHAnsi"/>
                <w:b/>
              </w:rPr>
              <w:t>kamenivo</w:t>
            </w:r>
            <w:r w:rsidRPr="001D448B">
              <w:rPr>
                <w:rFonts w:cstheme="minorHAnsi"/>
              </w:rPr>
              <w:t xml:space="preserve"> (plnivo) byl použitý </w:t>
            </w:r>
            <w:r w:rsidRPr="001D448B">
              <w:rPr>
                <w:rFonts w:cstheme="minorHAnsi"/>
                <w:b/>
              </w:rPr>
              <w:t>písek jemné až střední zrnitosti tvořený hlavně zrny křemene</w:t>
            </w:r>
            <w:r w:rsidRPr="001D448B">
              <w:rPr>
                <w:rFonts w:cstheme="minorHAnsi"/>
              </w:rPr>
              <w:t xml:space="preserve"> a </w:t>
            </w:r>
            <w:r w:rsidRPr="001D448B">
              <w:rPr>
                <w:rFonts w:cstheme="minorHAnsi"/>
              </w:rPr>
              <w:lastRenderedPageBreak/>
              <w:t xml:space="preserve">dalších silikátových částic (živce, slída a horninové úlomky). Nejvyšší podíl tvoří zrna velikosti 0,125 – 1,0 mm, maximální velikost zrn nepřevyšuje 4 mm. </w:t>
            </w:r>
          </w:p>
          <w:p w14:paraId="500E0192" w14:textId="77777777" w:rsidR="001D448B" w:rsidRPr="001D448B" w:rsidRDefault="001D448B" w:rsidP="001D448B">
            <w:pPr>
              <w:spacing w:line="276" w:lineRule="auto"/>
              <w:jc w:val="both"/>
              <w:rPr>
                <w:rFonts w:cstheme="minorHAnsi"/>
              </w:rPr>
            </w:pPr>
            <w:r w:rsidRPr="001D448B">
              <w:rPr>
                <w:rFonts w:cstheme="minorHAnsi"/>
              </w:rPr>
              <w:t xml:space="preserve">Vypočítaný poměr míchání pojiva a kameniva v přepočtu na suchý vápenný hydrát je 1:2,4 (díly hmotnosti) resp. v přepočtu na vápennou kaši 1:1,5 (díly objemu). </w:t>
            </w:r>
          </w:p>
          <w:p w14:paraId="445F164E" w14:textId="77777777" w:rsidR="001D448B" w:rsidRPr="001D448B" w:rsidRDefault="001D448B" w:rsidP="001D448B">
            <w:pPr>
              <w:spacing w:line="276" w:lineRule="auto"/>
              <w:rPr>
                <w:rFonts w:cstheme="minorHAnsi"/>
                <w:b/>
              </w:rPr>
            </w:pPr>
          </w:p>
          <w:p w14:paraId="042DC8F6" w14:textId="77777777" w:rsidR="001D448B" w:rsidRPr="001D448B" w:rsidRDefault="001D448B" w:rsidP="001D448B">
            <w:pPr>
              <w:spacing w:line="276" w:lineRule="auto"/>
              <w:jc w:val="both"/>
              <w:rPr>
                <w:rFonts w:cstheme="minorHAnsi"/>
                <w:u w:val="single"/>
              </w:rPr>
            </w:pPr>
          </w:p>
          <w:p w14:paraId="2533DC1E" w14:textId="77777777" w:rsidR="001D448B" w:rsidRPr="001D448B" w:rsidRDefault="001D448B" w:rsidP="001D448B">
            <w:pPr>
              <w:spacing w:line="276" w:lineRule="auto"/>
              <w:jc w:val="both"/>
              <w:rPr>
                <w:rFonts w:cstheme="minorHAnsi"/>
                <w:u w:val="single"/>
              </w:rPr>
            </w:pPr>
          </w:p>
          <w:p w14:paraId="20EA1A8D" w14:textId="77777777" w:rsidR="001D448B" w:rsidRPr="001D448B" w:rsidRDefault="001D448B" w:rsidP="001D448B">
            <w:pPr>
              <w:spacing w:line="276" w:lineRule="auto"/>
              <w:jc w:val="both"/>
              <w:rPr>
                <w:rFonts w:cstheme="minorHAnsi"/>
                <w:u w:val="single"/>
              </w:rPr>
            </w:pPr>
          </w:p>
          <w:p w14:paraId="453512CB" w14:textId="77777777" w:rsidR="00D10891" w:rsidRPr="001D448B" w:rsidRDefault="00D10891" w:rsidP="001D448B">
            <w:pPr>
              <w:spacing w:line="276" w:lineRule="auto"/>
              <w:rPr>
                <w:rFonts w:cstheme="minorHAnsi"/>
              </w:rPr>
            </w:pPr>
          </w:p>
        </w:tc>
      </w:tr>
    </w:tbl>
    <w:p w14:paraId="591FBE63" w14:textId="77777777" w:rsidR="00D10891" w:rsidRPr="001D448B" w:rsidRDefault="00D10891" w:rsidP="001D448B">
      <w:pPr>
        <w:rPr>
          <w:rFonts w:cstheme="minorHAnsi"/>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6"/>
      </w:tblGrid>
      <w:tr w:rsidR="00D10891" w:rsidRPr="001D448B" w14:paraId="3D605ABF" w14:textId="77777777" w:rsidTr="00CA15A1">
        <w:tc>
          <w:tcPr>
            <w:tcW w:w="9286" w:type="dxa"/>
            <w:tcBorders>
              <w:top w:val="single" w:sz="2" w:space="0" w:color="auto"/>
              <w:left w:val="single" w:sz="2" w:space="0" w:color="auto"/>
              <w:bottom w:val="single" w:sz="2" w:space="0" w:color="auto"/>
              <w:right w:val="single" w:sz="2" w:space="0" w:color="auto"/>
            </w:tcBorders>
            <w:shd w:val="clear" w:color="auto" w:fill="auto"/>
          </w:tcPr>
          <w:p w14:paraId="31D7C2FE" w14:textId="77777777" w:rsidR="00D10891" w:rsidRPr="001D448B" w:rsidRDefault="00D10891" w:rsidP="001D448B">
            <w:pPr>
              <w:spacing w:after="0"/>
              <w:jc w:val="both"/>
              <w:rPr>
                <w:rFonts w:cstheme="minorHAnsi"/>
                <w:b/>
                <w:noProof/>
              </w:rPr>
            </w:pPr>
            <w:r w:rsidRPr="001D448B">
              <w:rPr>
                <w:rFonts w:cstheme="minorHAnsi"/>
                <w:b/>
              </w:rPr>
              <w:t>Fotodokumentace analýzy</w:t>
            </w:r>
          </w:p>
        </w:tc>
      </w:tr>
    </w:tbl>
    <w:p w14:paraId="684F5630" w14:textId="77777777" w:rsidR="0022194F" w:rsidRPr="001D448B" w:rsidRDefault="0022194F" w:rsidP="001D448B">
      <w:pPr>
        <w:rPr>
          <w:rFonts w:cstheme="minorHAnsi"/>
        </w:rPr>
      </w:pPr>
    </w:p>
    <w:sectPr w:rsidR="0022194F" w:rsidRPr="001D448B" w:rsidSect="001D448B">
      <w:head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3416E" w14:textId="77777777" w:rsidR="00A54266" w:rsidRDefault="00A54266" w:rsidP="00AA48FC">
      <w:pPr>
        <w:spacing w:after="0" w:line="240" w:lineRule="auto"/>
      </w:pPr>
      <w:r>
        <w:separator/>
      </w:r>
    </w:p>
  </w:endnote>
  <w:endnote w:type="continuationSeparator" w:id="0">
    <w:p w14:paraId="36D82FB1" w14:textId="77777777" w:rsidR="00A54266" w:rsidRDefault="00A54266"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C725B" w14:textId="77777777" w:rsidR="00A54266" w:rsidRDefault="00A54266" w:rsidP="00AA48FC">
      <w:pPr>
        <w:spacing w:after="0" w:line="240" w:lineRule="auto"/>
      </w:pPr>
      <w:r>
        <w:separator/>
      </w:r>
    </w:p>
  </w:footnote>
  <w:footnote w:type="continuationSeparator" w:id="0">
    <w:p w14:paraId="2DA43254" w14:textId="77777777" w:rsidR="00A54266" w:rsidRDefault="00A54266"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074A2" w14:textId="77777777" w:rsidR="00AA48FC" w:rsidRPr="007B099E" w:rsidRDefault="00AA48FC" w:rsidP="007B099E">
    <w:pPr>
      <w:pStyle w:val="Vrazncitt"/>
      <w:pBdr>
        <w:bottom w:val="single" w:sz="4" w:space="1" w:color="auto"/>
      </w:pBdr>
      <w:spacing w:before="0" w:after="0" w:line="240" w:lineRule="auto"/>
      <w:ind w:left="0" w:right="1"/>
      <w:jc w:val="both"/>
      <w:rPr>
        <w:b w:val="0"/>
        <w:color w:val="000000" w:themeColor="text1"/>
        <w:sz w:val="18"/>
        <w:szCs w:val="18"/>
      </w:rPr>
    </w:pPr>
    <w:r w:rsidRPr="007B099E">
      <w:rPr>
        <w:b w:val="0"/>
        <w:color w:val="000000" w:themeColor="text1"/>
        <w:sz w:val="18"/>
        <w:szCs w:val="18"/>
      </w:rPr>
      <w:t>Databáze analýz katedry chemické technologie Fakulty restaurování Univerzity Pardubice</w:t>
    </w:r>
  </w:p>
  <w:p w14:paraId="545742E4" w14:textId="77777777" w:rsidR="00AA48FC" w:rsidRPr="007B099E" w:rsidRDefault="00AA48FC" w:rsidP="007B099E">
    <w:pPr>
      <w:pStyle w:val="Vrazncitt"/>
      <w:pBdr>
        <w:bottom w:val="single" w:sz="4" w:space="1" w:color="auto"/>
      </w:pBdr>
      <w:tabs>
        <w:tab w:val="left" w:pos="6221"/>
        <w:tab w:val="left" w:pos="7119"/>
      </w:tabs>
      <w:spacing w:before="0" w:after="0" w:line="240" w:lineRule="auto"/>
      <w:ind w:left="0" w:right="1"/>
      <w:jc w:val="both"/>
      <w:rPr>
        <w:b w:val="0"/>
        <w:color w:val="000000" w:themeColor="text1"/>
        <w:sz w:val="18"/>
        <w:szCs w:val="18"/>
      </w:rPr>
    </w:pPr>
    <w:r w:rsidRPr="007B099E">
      <w:rPr>
        <w:b w:val="0"/>
        <w:color w:val="000000" w:themeColor="text1"/>
        <w:sz w:val="18"/>
        <w:szCs w:val="18"/>
      </w:rPr>
      <w:t>Karta vzorku</w:t>
    </w:r>
    <w:r w:rsidR="007B099E">
      <w:rPr>
        <w:b w:val="0"/>
        <w:color w:val="000000" w:themeColor="text1"/>
        <w:sz w:val="18"/>
        <w:szCs w:val="18"/>
      </w:rPr>
      <w:tab/>
    </w:r>
    <w:r w:rsidR="007B099E">
      <w:rPr>
        <w:b w:val="0"/>
        <w:color w:val="000000" w:themeColor="text1"/>
        <w:sz w:val="18"/>
        <w:szCs w:val="1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194F"/>
    <w:rsid w:val="001C7A09"/>
    <w:rsid w:val="001D448B"/>
    <w:rsid w:val="001F11E7"/>
    <w:rsid w:val="0022194F"/>
    <w:rsid w:val="002304C4"/>
    <w:rsid w:val="002D7A01"/>
    <w:rsid w:val="004000C2"/>
    <w:rsid w:val="00413968"/>
    <w:rsid w:val="004A357F"/>
    <w:rsid w:val="006277FF"/>
    <w:rsid w:val="007B099E"/>
    <w:rsid w:val="009E2CAA"/>
    <w:rsid w:val="00A54266"/>
    <w:rsid w:val="00A710AC"/>
    <w:rsid w:val="00AA48FC"/>
    <w:rsid w:val="00C30ACE"/>
    <w:rsid w:val="00D10891"/>
    <w:rsid w:val="00F33F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E4965"/>
  <w15:docId w15:val="{19DC0D74-8208-4A62-8B67-76B5A472E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Vrazncitt">
    <w:name w:val="Intense Quote"/>
    <w:basedOn w:val="Normln"/>
    <w:next w:val="Normln"/>
    <w:link w:val="VrazncittChar"/>
    <w:uiPriority w:val="30"/>
    <w:qFormat/>
    <w:rsid w:val="007B099E"/>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7B099E"/>
    <w:rPr>
      <w:b/>
      <w:bCs/>
      <w:i/>
      <w:iCs/>
      <w:color w:val="4F81BD" w:themeColor="accent1"/>
    </w:rPr>
  </w:style>
  <w:style w:type="paragraph" w:styleId="Textbubliny">
    <w:name w:val="Balloon Text"/>
    <w:basedOn w:val="Normln"/>
    <w:link w:val="TextbublinyChar"/>
    <w:uiPriority w:val="99"/>
    <w:semiHidden/>
    <w:unhideWhenUsed/>
    <w:rsid w:val="006277F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277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464897">
      <w:bodyDiv w:val="1"/>
      <w:marLeft w:val="0"/>
      <w:marRight w:val="0"/>
      <w:marTop w:val="0"/>
      <w:marBottom w:val="0"/>
      <w:divBdr>
        <w:top w:val="none" w:sz="0" w:space="0" w:color="auto"/>
        <w:left w:val="none" w:sz="0" w:space="0" w:color="auto"/>
        <w:bottom w:val="none" w:sz="0" w:space="0" w:color="auto"/>
        <w:right w:val="none" w:sz="0" w:space="0" w:color="auto"/>
      </w:divBdr>
    </w:div>
    <w:div w:id="97472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2.wdp"/><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6.png"/><Relationship Id="rId17" Type="http://schemas.microsoft.com/office/2007/relationships/hdphoto" Target="media/hdphoto4.wdp"/><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endnotes" Target="endnotes.xml"/><Relationship Id="rId15" Type="http://schemas.microsoft.com/office/2007/relationships/hdphoto" Target="media/hdphoto3.wdp"/><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D:\Data\kaba0436\Dokumenty\Zpr&#225;vy%20a%20zak&#225;zky\Slavonice\2020\granulometrie%20a%20slo&#382;en&#237;%20vz_01.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Vz</a:t>
            </a:r>
            <a:r>
              <a:rPr lang="cs-CZ" sz="1000"/>
              <a:t>orek 1</a:t>
            </a:r>
          </a:p>
        </c:rich>
      </c:tx>
      <c:overlay val="0"/>
    </c:title>
    <c:autoTitleDeleted val="0"/>
    <c:plotArea>
      <c:layout>
        <c:manualLayout>
          <c:layoutTarget val="inner"/>
          <c:xMode val="edge"/>
          <c:yMode val="edge"/>
          <c:x val="0.20447782704516645"/>
          <c:y val="0.14029723991507431"/>
          <c:w val="0.72203388404104796"/>
          <c:h val="0.68489024859153758"/>
        </c:manualLayout>
      </c:layout>
      <c:lineChart>
        <c:grouping val="stacked"/>
        <c:varyColors val="0"/>
        <c:ser>
          <c:idx val="1"/>
          <c:order val="1"/>
          <c:tx>
            <c:strRef>
              <c:f>'2'!$D$3</c:f>
              <c:strCache>
                <c:ptCount val="1"/>
                <c:pt idx="0">
                  <c:v>Přepad (%)</c:v>
                </c:pt>
              </c:strCache>
            </c:strRef>
          </c:tx>
          <c:spPr>
            <a:ln w="3175">
              <a:solidFill>
                <a:srgbClr val="000000"/>
              </a:solidFill>
              <a:prstDash val="solid"/>
            </a:ln>
          </c:spPr>
          <c:marker>
            <c:symbol val="square"/>
            <c:size val="5"/>
            <c:spPr>
              <a:solidFill>
                <a:srgbClr val="000000"/>
              </a:solidFill>
              <a:ln>
                <a:solidFill>
                  <a:srgbClr val="000000"/>
                </a:solidFill>
                <a:prstDash val="solid"/>
              </a:ln>
            </c:spPr>
          </c:marker>
          <c:cat>
            <c:strRef>
              <c:f>'2'!$A$4:$A$14</c:f>
              <c:strCache>
                <c:ptCount val="11"/>
                <c:pt idx="0">
                  <c:v>     &gt;0,063</c:v>
                </c:pt>
                <c:pt idx="1">
                  <c:v>0,063</c:v>
                </c:pt>
                <c:pt idx="2">
                  <c:v>0,125</c:v>
                </c:pt>
                <c:pt idx="3">
                  <c:v>0,25</c:v>
                </c:pt>
                <c:pt idx="4">
                  <c:v>0,5</c:v>
                </c:pt>
                <c:pt idx="5">
                  <c:v>1</c:v>
                </c:pt>
                <c:pt idx="6">
                  <c:v>2</c:v>
                </c:pt>
                <c:pt idx="7">
                  <c:v>4</c:v>
                </c:pt>
                <c:pt idx="8">
                  <c:v>8</c:v>
                </c:pt>
                <c:pt idx="9">
                  <c:v>16</c:v>
                </c:pt>
                <c:pt idx="10">
                  <c:v>32</c:v>
                </c:pt>
              </c:strCache>
            </c:strRef>
          </c:cat>
          <c:val>
            <c:numRef>
              <c:f>'2'!$D$4:$D$14</c:f>
              <c:numCache>
                <c:formatCode>0.0</c:formatCode>
                <c:ptCount val="11"/>
                <c:pt idx="0">
                  <c:v>1.3447061615444741E-14</c:v>
                </c:pt>
                <c:pt idx="1">
                  <c:v>1.8925056775170459</c:v>
                </c:pt>
                <c:pt idx="2">
                  <c:v>7.5700227100681428</c:v>
                </c:pt>
                <c:pt idx="3">
                  <c:v>22.785768357305084</c:v>
                </c:pt>
                <c:pt idx="4">
                  <c:v>51.173353520060566</c:v>
                </c:pt>
                <c:pt idx="5">
                  <c:v>81.302043906131729</c:v>
                </c:pt>
                <c:pt idx="6">
                  <c:v>97.426192278576835</c:v>
                </c:pt>
                <c:pt idx="7">
                  <c:v>100</c:v>
                </c:pt>
                <c:pt idx="8">
                  <c:v>100</c:v>
                </c:pt>
                <c:pt idx="9">
                  <c:v>100</c:v>
                </c:pt>
                <c:pt idx="10">
                  <c:v>100</c:v>
                </c:pt>
              </c:numCache>
            </c:numRef>
          </c:val>
          <c:smooth val="1"/>
          <c:extLst>
            <c:ext xmlns:c16="http://schemas.microsoft.com/office/drawing/2014/chart" uri="{C3380CC4-5D6E-409C-BE32-E72D297353CC}">
              <c16:uniqueId val="{00000000-209B-48AE-9407-D2236B2A349C}"/>
            </c:ext>
          </c:extLst>
        </c:ser>
        <c:dLbls>
          <c:showLegendKey val="0"/>
          <c:showVal val="0"/>
          <c:showCatName val="0"/>
          <c:showSerName val="0"/>
          <c:showPercent val="0"/>
          <c:showBubbleSize val="0"/>
        </c:dLbls>
        <c:marker val="1"/>
        <c:smooth val="0"/>
        <c:axId val="148619264"/>
        <c:axId val="148621952"/>
      </c:lineChart>
      <c:scatterChart>
        <c:scatterStyle val="lineMarker"/>
        <c:varyColors val="0"/>
        <c:ser>
          <c:idx val="0"/>
          <c:order val="0"/>
          <c:tx>
            <c:strRef>
              <c:f>'2'!$C$3</c:f>
              <c:strCache>
                <c:ptCount val="1"/>
                <c:pt idx="0">
                  <c:v>Záchyt (%)</c:v>
                </c:pt>
              </c:strCache>
            </c:strRef>
          </c:tx>
          <c:spPr>
            <a:ln w="25400">
              <a:solidFill>
                <a:srgbClr val="000000"/>
              </a:solidFill>
              <a:prstDash val="solid"/>
            </a:ln>
          </c:spPr>
          <c:marker>
            <c:symbol val="diamond"/>
            <c:size val="5"/>
            <c:spPr>
              <a:solidFill>
                <a:srgbClr val="000000"/>
              </a:solidFill>
              <a:ln>
                <a:solidFill>
                  <a:srgbClr val="000000"/>
                </a:solidFill>
                <a:prstDash val="solid"/>
              </a:ln>
            </c:spPr>
          </c:marker>
          <c:xVal>
            <c:strRef>
              <c:f>'2'!$A$4:$A$14</c:f>
              <c:strCache>
                <c:ptCount val="11"/>
                <c:pt idx="0">
                  <c:v>     &gt;0,063</c:v>
                </c:pt>
                <c:pt idx="1">
                  <c:v>0,063</c:v>
                </c:pt>
                <c:pt idx="2">
                  <c:v>0,125</c:v>
                </c:pt>
                <c:pt idx="3">
                  <c:v>0,25</c:v>
                </c:pt>
                <c:pt idx="4">
                  <c:v>0,5</c:v>
                </c:pt>
                <c:pt idx="5">
                  <c:v>1</c:v>
                </c:pt>
                <c:pt idx="6">
                  <c:v>2</c:v>
                </c:pt>
                <c:pt idx="7">
                  <c:v>4</c:v>
                </c:pt>
                <c:pt idx="8">
                  <c:v>8</c:v>
                </c:pt>
                <c:pt idx="9">
                  <c:v>16</c:v>
                </c:pt>
                <c:pt idx="10">
                  <c:v>32</c:v>
                </c:pt>
              </c:strCache>
            </c:strRef>
          </c:xVal>
          <c:yVal>
            <c:numRef>
              <c:f>'2'!$C$4:$C$14</c:f>
              <c:numCache>
                <c:formatCode>General</c:formatCode>
                <c:ptCount val="11"/>
                <c:pt idx="0">
                  <c:v>1.9</c:v>
                </c:pt>
                <c:pt idx="1">
                  <c:v>5.7</c:v>
                </c:pt>
                <c:pt idx="2">
                  <c:v>15.2</c:v>
                </c:pt>
                <c:pt idx="3">
                  <c:v>28.4</c:v>
                </c:pt>
                <c:pt idx="4">
                  <c:v>30.1</c:v>
                </c:pt>
                <c:pt idx="5">
                  <c:v>16.100000000000001</c:v>
                </c:pt>
                <c:pt idx="6">
                  <c:v>2.6</c:v>
                </c:pt>
                <c:pt idx="7">
                  <c:v>0</c:v>
                </c:pt>
                <c:pt idx="8">
                  <c:v>0</c:v>
                </c:pt>
                <c:pt idx="9">
                  <c:v>0</c:v>
                </c:pt>
                <c:pt idx="10">
                  <c:v>0</c:v>
                </c:pt>
              </c:numCache>
            </c:numRef>
          </c:yVal>
          <c:smooth val="0"/>
          <c:extLst>
            <c:ext xmlns:c16="http://schemas.microsoft.com/office/drawing/2014/chart" uri="{C3380CC4-5D6E-409C-BE32-E72D297353CC}">
              <c16:uniqueId val="{00000001-209B-48AE-9407-D2236B2A349C}"/>
            </c:ext>
          </c:extLst>
        </c:ser>
        <c:dLbls>
          <c:showLegendKey val="0"/>
          <c:showVal val="0"/>
          <c:showCatName val="0"/>
          <c:showSerName val="0"/>
          <c:showPercent val="0"/>
          <c:showBubbleSize val="0"/>
        </c:dLbls>
        <c:axId val="148619264"/>
        <c:axId val="148621952"/>
      </c:scatterChart>
      <c:catAx>
        <c:axId val="148619264"/>
        <c:scaling>
          <c:orientation val="minMax"/>
        </c:scaling>
        <c:delete val="0"/>
        <c:axPos val="b"/>
        <c:title>
          <c:tx>
            <c:rich>
              <a:bodyPr/>
              <a:lstStyle/>
              <a:p>
                <a:pPr>
                  <a:defRPr sz="700"/>
                </a:pPr>
                <a:r>
                  <a:rPr lang="cs-CZ" sz="700"/>
                  <a:t>D(mm)</a:t>
                </a:r>
              </a:p>
            </c:rich>
          </c:tx>
          <c:layout>
            <c:manualLayout>
              <c:xMode val="edge"/>
              <c:yMode val="edge"/>
              <c:x val="0.82944261225863802"/>
              <c:y val="0.9354775398298143"/>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2700000" vert="horz"/>
          <a:lstStyle/>
          <a:p>
            <a:pPr>
              <a:defRPr/>
            </a:pPr>
            <a:endParaRPr lang="cs-CZ"/>
          </a:p>
        </c:txPr>
        <c:crossAx val="148621952"/>
        <c:crosses val="autoZero"/>
        <c:auto val="0"/>
        <c:lblAlgn val="ctr"/>
        <c:lblOffset val="100"/>
        <c:tickLblSkip val="1"/>
        <c:tickMarkSkip val="1"/>
        <c:noMultiLvlLbl val="0"/>
      </c:catAx>
      <c:valAx>
        <c:axId val="148621952"/>
        <c:scaling>
          <c:orientation val="minMax"/>
          <c:max val="100"/>
          <c:min val="0"/>
        </c:scaling>
        <c:delete val="0"/>
        <c:axPos val="l"/>
        <c:majorGridlines/>
        <c:title>
          <c:tx>
            <c:rich>
              <a:bodyPr rot="0" vert="horz"/>
              <a:lstStyle/>
              <a:p>
                <a:pPr algn="ctr">
                  <a:defRPr sz="700"/>
                </a:pPr>
                <a:r>
                  <a:rPr lang="cs-CZ" sz="700"/>
                  <a:t>X(%hm.)</a:t>
                </a:r>
              </a:p>
            </c:rich>
          </c:tx>
          <c:layout>
            <c:manualLayout>
              <c:xMode val="edge"/>
              <c:yMode val="edge"/>
              <c:x val="6.9219597250634816E-3"/>
              <c:y val="0.11905132552914224"/>
            </c:manualLayout>
          </c:layout>
          <c:overlay val="0"/>
          <c:spPr>
            <a:noFill/>
            <a:ln w="25400">
              <a:noFill/>
            </a:ln>
          </c:spPr>
        </c:title>
        <c:numFmt formatCode="0.0" sourceLinked="1"/>
        <c:majorTickMark val="none"/>
        <c:minorTickMark val="none"/>
        <c:tickLblPos val="nextTo"/>
        <c:spPr>
          <a:ln w="3175">
            <a:solidFill>
              <a:srgbClr val="000000"/>
            </a:solidFill>
            <a:prstDash val="solid"/>
          </a:ln>
        </c:spPr>
        <c:txPr>
          <a:bodyPr rot="0" vert="horz"/>
          <a:lstStyle/>
          <a:p>
            <a:pPr>
              <a:defRPr/>
            </a:pPr>
            <a:endParaRPr lang="cs-CZ"/>
          </a:p>
        </c:txPr>
        <c:crossAx val="148619264"/>
        <c:crosses val="autoZero"/>
        <c:crossBetween val="midCat"/>
      </c:valAx>
      <c:spPr>
        <a:noFill/>
        <a:ln w="12700">
          <a:solidFill>
            <a:srgbClr val="000000"/>
          </a:solidFill>
          <a:prstDash val="solid"/>
        </a:ln>
      </c:spPr>
    </c:plotArea>
    <c:legend>
      <c:legendPos val="r"/>
      <c:layout>
        <c:manualLayout>
          <c:xMode val="edge"/>
          <c:yMode val="edge"/>
          <c:x val="0.65002717270377164"/>
          <c:y val="0.24935647395797733"/>
          <c:w val="0.26172505539051155"/>
          <c:h val="0.22643605421626972"/>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TotalTime>
  <Pages>5</Pages>
  <Words>654</Words>
  <Characters>3864</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dcterms:created xsi:type="dcterms:W3CDTF">2022-09-30T10:05:00Z</dcterms:created>
  <dcterms:modified xsi:type="dcterms:W3CDTF">2022-10-07T09:38:00Z</dcterms:modified>
</cp:coreProperties>
</file>