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C1AEC" w:rsidRDefault="00C30ACE" w:rsidP="000C1AE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0C1AEC" w14:paraId="308E4BCF" w14:textId="77777777" w:rsidTr="00CF54D3">
        <w:tc>
          <w:tcPr>
            <w:tcW w:w="4606" w:type="dxa"/>
          </w:tcPr>
          <w:p w14:paraId="42DD7B2F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616D8CF9" w14:textId="77777777" w:rsidTr="00CF54D3">
        <w:tc>
          <w:tcPr>
            <w:tcW w:w="4606" w:type="dxa"/>
          </w:tcPr>
          <w:p w14:paraId="5DFEFE58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5070F79" w:rsidR="0022194F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 xml:space="preserve">PB </w:t>
            </w:r>
            <w:r w:rsidR="00493A54" w:rsidRPr="000C1AEC">
              <w:rPr>
                <w:rFonts w:cstheme="minorHAnsi"/>
              </w:rPr>
              <w:t>6</w:t>
            </w:r>
            <w:r w:rsidRPr="000C1AEC">
              <w:rPr>
                <w:rFonts w:cstheme="minorHAnsi"/>
              </w:rPr>
              <w:t xml:space="preserve"> </w:t>
            </w:r>
            <w:r w:rsidR="000C1AEC" w:rsidRPr="000C1AEC">
              <w:rPr>
                <w:rFonts w:cstheme="minorHAnsi"/>
              </w:rPr>
              <w:t>c</w:t>
            </w:r>
          </w:p>
        </w:tc>
      </w:tr>
      <w:tr w:rsidR="00073E71" w:rsidRPr="000C1AEC" w14:paraId="106D8ED7" w14:textId="77777777" w:rsidTr="00CF54D3">
        <w:tc>
          <w:tcPr>
            <w:tcW w:w="4606" w:type="dxa"/>
          </w:tcPr>
          <w:p w14:paraId="42C61C07" w14:textId="77777777" w:rsidR="00AA48FC" w:rsidRPr="000C1AEC" w:rsidRDefault="00AA48FC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 xml:space="preserve">Pořadové číslo karty vzorku v </w:t>
            </w:r>
            <w:r w:rsidR="000A6440" w:rsidRPr="000C1AE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365FE0" w:rsidR="00AA48FC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12</w:t>
            </w:r>
            <w:r w:rsidR="00493A54" w:rsidRPr="000C1AEC">
              <w:rPr>
                <w:rFonts w:cstheme="minorHAnsi"/>
              </w:rPr>
              <w:t>7</w:t>
            </w:r>
            <w:r w:rsidR="000C1AEC" w:rsidRPr="000C1AEC">
              <w:rPr>
                <w:rFonts w:cstheme="minorHAnsi"/>
              </w:rPr>
              <w:t>1</w:t>
            </w:r>
          </w:p>
        </w:tc>
      </w:tr>
      <w:tr w:rsidR="00073E71" w:rsidRPr="000C1AEC" w14:paraId="32CF643C" w14:textId="77777777" w:rsidTr="00CF54D3">
        <w:tc>
          <w:tcPr>
            <w:tcW w:w="4606" w:type="dxa"/>
          </w:tcPr>
          <w:p w14:paraId="560D95E3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7F8D2B97" w14:textId="77777777" w:rsidTr="00CF54D3">
        <w:tc>
          <w:tcPr>
            <w:tcW w:w="4606" w:type="dxa"/>
          </w:tcPr>
          <w:p w14:paraId="59451275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0C1AEC" w:rsidRDefault="00FA55D8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0C1AEC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0C1AEC" w14:paraId="54033E58" w14:textId="77777777" w:rsidTr="00CF54D3">
        <w:tc>
          <w:tcPr>
            <w:tcW w:w="4606" w:type="dxa"/>
          </w:tcPr>
          <w:p w14:paraId="65CE29A7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F02082" w:rsidRPr="000C1AEC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F02082" w:rsidRPr="000C1AEC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F02082" w:rsidRPr="000C1AEC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F02082" w:rsidRPr="000C1AEC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F02082" w:rsidRPr="000C1AEC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0C1AEC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0C1AEC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0C1AEC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02082" w:rsidRPr="000C1AEC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0C1AE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5E1A21DD" w14:textId="77777777" w:rsidTr="00CF54D3">
        <w:tc>
          <w:tcPr>
            <w:tcW w:w="4606" w:type="dxa"/>
          </w:tcPr>
          <w:p w14:paraId="1B7B8745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0ACABA34" w14:textId="77777777" w:rsidTr="00CF54D3">
        <w:tc>
          <w:tcPr>
            <w:tcW w:w="4606" w:type="dxa"/>
          </w:tcPr>
          <w:p w14:paraId="2B920B9B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7715CB8F" w14:textId="77777777" w:rsidTr="00CF54D3">
        <w:tc>
          <w:tcPr>
            <w:tcW w:w="4606" w:type="dxa"/>
          </w:tcPr>
          <w:p w14:paraId="1E56020F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 xml:space="preserve">Typ podložky (v případě vzorků </w:t>
            </w:r>
            <w:r w:rsidRPr="000C1AEC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C1AEC" w:rsidRDefault="0022194F" w:rsidP="000C1AEC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0C1AEC" w14:paraId="20A918C5" w14:textId="77777777" w:rsidTr="00CF54D3">
        <w:tc>
          <w:tcPr>
            <w:tcW w:w="4606" w:type="dxa"/>
          </w:tcPr>
          <w:p w14:paraId="1A2F26B6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Datace</w:t>
            </w:r>
            <w:r w:rsidR="00AA48FC" w:rsidRPr="000C1AE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1869-1871</w:t>
            </w:r>
          </w:p>
        </w:tc>
      </w:tr>
      <w:tr w:rsidR="00073E71" w:rsidRPr="000C1AEC" w14:paraId="0BF9C387" w14:textId="77777777" w:rsidTr="00CF54D3">
        <w:tc>
          <w:tcPr>
            <w:tcW w:w="4606" w:type="dxa"/>
          </w:tcPr>
          <w:p w14:paraId="12280DD1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Hurtová Alena</w:t>
            </w:r>
          </w:p>
        </w:tc>
      </w:tr>
      <w:tr w:rsidR="00073E71" w:rsidRPr="000C1AEC" w14:paraId="3B388C43" w14:textId="77777777" w:rsidTr="00CF54D3">
        <w:tc>
          <w:tcPr>
            <w:tcW w:w="4606" w:type="dxa"/>
          </w:tcPr>
          <w:p w14:paraId="07CED6AE" w14:textId="77777777" w:rsidR="0022194F" w:rsidRPr="000C1AEC" w:rsidRDefault="0022194F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Datum zpracování zprávy</w:t>
            </w:r>
            <w:r w:rsidR="00AA48FC" w:rsidRPr="000C1AE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2. 6. 2021</w:t>
            </w:r>
          </w:p>
        </w:tc>
      </w:tr>
      <w:tr w:rsidR="00073E71" w:rsidRPr="000C1AEC" w14:paraId="39B656B6" w14:textId="77777777" w:rsidTr="00CF54D3">
        <w:tc>
          <w:tcPr>
            <w:tcW w:w="4606" w:type="dxa"/>
          </w:tcPr>
          <w:p w14:paraId="0369BDA3" w14:textId="77777777" w:rsidR="005A54E0" w:rsidRPr="000C1AEC" w:rsidRDefault="005A54E0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Číslo příslušné zprávy v </w:t>
            </w:r>
            <w:r w:rsidR="000A6440" w:rsidRPr="000C1AEC">
              <w:rPr>
                <w:rFonts w:cstheme="minorHAnsi"/>
                <w:b/>
              </w:rPr>
              <w:t>databázi</w:t>
            </w:r>
            <w:r w:rsidRPr="000C1AE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0C1AEC" w:rsidRDefault="00073E71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0C1AEC" w:rsidRDefault="00AA48FC" w:rsidP="000C1AE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0C1AEC" w14:paraId="5F13C4C5" w14:textId="77777777" w:rsidTr="00CF54D3">
        <w:tc>
          <w:tcPr>
            <w:tcW w:w="10060" w:type="dxa"/>
          </w:tcPr>
          <w:p w14:paraId="01601BB6" w14:textId="77777777" w:rsidR="00AA48FC" w:rsidRPr="000C1AEC" w:rsidRDefault="00AA48FC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Výsledky analýzy</w:t>
            </w:r>
          </w:p>
        </w:tc>
      </w:tr>
      <w:tr w:rsidR="006517C6" w:rsidRPr="000C1AEC" w14:paraId="40D63742" w14:textId="77777777" w:rsidTr="00CF54D3">
        <w:tc>
          <w:tcPr>
            <w:tcW w:w="10060" w:type="dxa"/>
          </w:tcPr>
          <w:p w14:paraId="1C89CE2F" w14:textId="77777777" w:rsidR="00AA48FC" w:rsidRPr="000C1AEC" w:rsidRDefault="00AA48FC" w:rsidP="000C1AEC">
            <w:pPr>
              <w:spacing w:line="276" w:lineRule="auto"/>
              <w:rPr>
                <w:rFonts w:cstheme="minorHAnsi"/>
              </w:rPr>
            </w:pPr>
          </w:p>
          <w:p w14:paraId="7C6501E8" w14:textId="77777777" w:rsidR="000C1AEC" w:rsidRPr="000C1AEC" w:rsidRDefault="000C1AEC" w:rsidP="000C1AE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C1AE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6 c </w:t>
            </w:r>
          </w:p>
          <w:p w14:paraId="58B0AB88" w14:textId="0E90E450" w:rsidR="000C1AEC" w:rsidRPr="000C1AEC" w:rsidRDefault="000C1AEC" w:rsidP="000C1AE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č</w:t>
            </w:r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ervená</w:t>
            </w:r>
          </w:p>
          <w:p w14:paraId="0CB15BF9" w14:textId="77777777" w:rsidR="000C1AEC" w:rsidRPr="000C1AEC" w:rsidRDefault="000C1AEC" w:rsidP="000C1AE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folio s </w:t>
            </w:r>
            <w:proofErr w:type="spellStart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. Z </w:t>
            </w:r>
            <w:proofErr w:type="spellStart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  <w:r w:rsidRPr="000C1AE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iniciála „Y“</w:t>
            </w:r>
          </w:p>
          <w:p w14:paraId="0B221196" w14:textId="77777777" w:rsidR="000C1AEC" w:rsidRPr="000C1AEC" w:rsidRDefault="000C1AEC" w:rsidP="000C1AE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0C1AEC" w:rsidRPr="000C1AEC" w14:paraId="4041AE9E" w14:textId="77777777" w:rsidTr="002C21B0">
              <w:tc>
                <w:tcPr>
                  <w:tcW w:w="4498" w:type="dxa"/>
                  <w:shd w:val="clear" w:color="auto" w:fill="auto"/>
                </w:tcPr>
                <w:p w14:paraId="35096ED3" w14:textId="4A6A4413" w:rsidR="000C1AEC" w:rsidRPr="000C1AEC" w:rsidRDefault="000C1AEC" w:rsidP="000C1AEC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C1AE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095B99D" wp14:editId="787F659E">
                        <wp:extent cx="2694305" cy="1799590"/>
                        <wp:effectExtent l="0" t="0" r="0" b="0"/>
                        <wp:docPr id="25" name="Obrázek 25" descr="E:\Iniciály\IMG_88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2" descr="E:\Iniciály\IMG_88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45ED6B7F" w14:textId="77777777" w:rsidR="000C1AEC" w:rsidRPr="000C1AEC" w:rsidRDefault="000C1AEC" w:rsidP="000C1AE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2D4C82E" w14:textId="77777777" w:rsidR="000C1AEC" w:rsidRPr="000C1AEC" w:rsidRDefault="000C1AEC" w:rsidP="000C1AE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28104BF4" w14:textId="77777777" w:rsidR="000C1AEC" w:rsidRPr="000C1AEC" w:rsidRDefault="000C1AEC" w:rsidP="000C1AEC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0C1AEC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0C1AEC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0C1AEC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143E8ECF" w14:textId="61A75BF2" w:rsidR="000C1AEC" w:rsidRPr="000C1AEC" w:rsidRDefault="000C1AEC" w:rsidP="000C1AEC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0C1AEC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3AFEB69E" wp14:editId="725929D9">
                  <wp:extent cx="5943600" cy="2704465"/>
                  <wp:effectExtent l="0" t="0" r="0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95365" w14:textId="77777777" w:rsidR="000C1AEC" w:rsidRPr="000C1AEC" w:rsidRDefault="000C1AEC" w:rsidP="000C1AE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12C5E" w14:textId="77777777" w:rsidR="000C1AEC" w:rsidRPr="000C1AEC" w:rsidRDefault="000C1AEC" w:rsidP="000C1AEC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C1AEC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0E101AD2" w14:textId="77777777" w:rsidR="000C1AEC" w:rsidRPr="000C1AEC" w:rsidRDefault="000C1AEC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 xml:space="preserve">Převládající prvky: Ca, </w:t>
            </w:r>
            <w:proofErr w:type="spellStart"/>
            <w:r w:rsidRPr="000C1AEC">
              <w:rPr>
                <w:rFonts w:cstheme="minorHAnsi"/>
              </w:rPr>
              <w:t>Hg</w:t>
            </w:r>
            <w:proofErr w:type="spellEnd"/>
          </w:p>
          <w:p w14:paraId="1AE1A9C2" w14:textId="6C8AFB0D" w:rsidR="000C1AEC" w:rsidRDefault="000C1AEC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0C1AEC">
              <w:rPr>
                <w:rFonts w:cstheme="minorHAnsi"/>
              </w:rPr>
              <w:t>Pb</w:t>
            </w:r>
            <w:proofErr w:type="spellEnd"/>
            <w:r w:rsidRPr="000C1AEC">
              <w:rPr>
                <w:rFonts w:cstheme="minorHAnsi"/>
              </w:rPr>
              <w:t xml:space="preserve">, </w:t>
            </w:r>
            <w:proofErr w:type="spellStart"/>
            <w:r w:rsidRPr="000C1AEC">
              <w:rPr>
                <w:rFonts w:cstheme="minorHAnsi"/>
              </w:rPr>
              <w:t>Cu</w:t>
            </w:r>
            <w:proofErr w:type="spellEnd"/>
            <w:r w:rsidRPr="000C1AEC">
              <w:rPr>
                <w:rFonts w:cstheme="minorHAnsi"/>
              </w:rPr>
              <w:t xml:space="preserve">, </w:t>
            </w:r>
            <w:proofErr w:type="spellStart"/>
            <w:r w:rsidRPr="000C1AEC">
              <w:rPr>
                <w:rFonts w:cstheme="minorHAnsi"/>
              </w:rPr>
              <w:t>Fe</w:t>
            </w:r>
            <w:proofErr w:type="spellEnd"/>
          </w:p>
          <w:p w14:paraId="2ACE0DFF" w14:textId="77777777" w:rsidR="000C1AEC" w:rsidRPr="000C1AEC" w:rsidRDefault="000C1AEC" w:rsidP="000C1AEC">
            <w:pPr>
              <w:spacing w:line="276" w:lineRule="auto"/>
              <w:rPr>
                <w:rFonts w:cstheme="minorHAnsi"/>
              </w:rPr>
            </w:pPr>
          </w:p>
          <w:p w14:paraId="5E3A252E" w14:textId="77777777" w:rsidR="000C1AEC" w:rsidRPr="000C1AEC" w:rsidRDefault="000C1AEC" w:rsidP="000C1AEC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0C1AEC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77B14E44" w14:textId="77777777" w:rsidR="000C1AEC" w:rsidRPr="000C1AEC" w:rsidRDefault="000C1AEC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t>Měřené místo – červená (modrá po okraji) má podobné složení jako PB 4 c červená a PB 5 c červená (modrá po okraji). Obsahuje převážně vápník – mohlo by se jednat o uhličitan vápenatý a rumělku. Dále jsou přítomny v malé míře železité pigmenty a pigmenty na bázi olova. Pigmenty mědi by mohly být kontaminací z modré oblasti.</w:t>
            </w:r>
          </w:p>
          <w:p w14:paraId="36D30144" w14:textId="681490DE" w:rsidR="0065280A" w:rsidRPr="000C1AEC" w:rsidRDefault="000C1AEC" w:rsidP="000C1AEC">
            <w:pPr>
              <w:spacing w:line="276" w:lineRule="auto"/>
              <w:rPr>
                <w:rFonts w:cstheme="minorHAnsi"/>
              </w:rPr>
            </w:pPr>
            <w:r w:rsidRPr="000C1AEC">
              <w:rPr>
                <w:rFonts w:cstheme="minorHAnsi"/>
              </w:rPr>
              <w:br w:type="page"/>
            </w:r>
            <w:r w:rsidR="006517C6" w:rsidRPr="000C1AEC">
              <w:rPr>
                <w:rFonts w:cstheme="minorHAnsi"/>
              </w:rPr>
              <w:br w:type="page"/>
            </w:r>
            <w:r w:rsidR="00073E71" w:rsidRPr="000C1AEC">
              <w:rPr>
                <w:rFonts w:cstheme="minorHAnsi"/>
              </w:rPr>
              <w:br w:type="page"/>
            </w:r>
          </w:p>
          <w:p w14:paraId="382D1455" w14:textId="3471CA76" w:rsidR="00073E71" w:rsidRPr="000C1AEC" w:rsidRDefault="00073E71" w:rsidP="000C1AEC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0C1AEC" w:rsidRDefault="00073E71" w:rsidP="000C1AE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0C1AEC" w:rsidRDefault="00073E71" w:rsidP="000C1AE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0C1AEC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0C1AEC" w:rsidRDefault="00073E71" w:rsidP="000C1AEC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0C1AEC" w:rsidRDefault="0065280A" w:rsidP="000C1AE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C1AEC" w:rsidRDefault="009A03AE" w:rsidP="000C1AE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0C1AEC" w14:paraId="6588E497" w14:textId="77777777" w:rsidTr="00CF54D3">
        <w:tc>
          <w:tcPr>
            <w:tcW w:w="10060" w:type="dxa"/>
          </w:tcPr>
          <w:p w14:paraId="6A3A9C3E" w14:textId="77777777" w:rsidR="00AA48FC" w:rsidRPr="000C1AEC" w:rsidRDefault="00AA48FC" w:rsidP="000C1AEC">
            <w:pPr>
              <w:spacing w:line="276" w:lineRule="auto"/>
              <w:rPr>
                <w:rFonts w:cstheme="minorHAnsi"/>
                <w:b/>
              </w:rPr>
            </w:pPr>
            <w:r w:rsidRPr="000C1AEC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0C1AEC" w14:paraId="24BB7D60" w14:textId="77777777" w:rsidTr="00CF54D3">
        <w:tc>
          <w:tcPr>
            <w:tcW w:w="10060" w:type="dxa"/>
          </w:tcPr>
          <w:p w14:paraId="4FB66E8A" w14:textId="77777777" w:rsidR="00AA48FC" w:rsidRPr="000C1AEC" w:rsidRDefault="00AA48FC" w:rsidP="000C1AE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C1AEC" w:rsidRDefault="0022194F" w:rsidP="000C1AEC">
      <w:pPr>
        <w:rPr>
          <w:rFonts w:cstheme="minorHAnsi"/>
        </w:rPr>
      </w:pPr>
    </w:p>
    <w:sectPr w:rsidR="0022194F" w:rsidRPr="000C1AE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6253" w14:textId="77777777" w:rsidR="003808B1" w:rsidRDefault="003808B1" w:rsidP="00AA48FC">
      <w:pPr>
        <w:spacing w:after="0" w:line="240" w:lineRule="auto"/>
      </w:pPr>
      <w:r>
        <w:separator/>
      </w:r>
    </w:p>
  </w:endnote>
  <w:endnote w:type="continuationSeparator" w:id="0">
    <w:p w14:paraId="135CE3D0" w14:textId="77777777" w:rsidR="003808B1" w:rsidRDefault="003808B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8925" w14:textId="77777777" w:rsidR="003808B1" w:rsidRDefault="003808B1" w:rsidP="00AA48FC">
      <w:pPr>
        <w:spacing w:after="0" w:line="240" w:lineRule="auto"/>
      </w:pPr>
      <w:r>
        <w:separator/>
      </w:r>
    </w:p>
  </w:footnote>
  <w:footnote w:type="continuationSeparator" w:id="0">
    <w:p w14:paraId="0B072326" w14:textId="77777777" w:rsidR="003808B1" w:rsidRDefault="003808B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808B1"/>
    <w:rsid w:val="003D0950"/>
    <w:rsid w:val="004616CE"/>
    <w:rsid w:val="00493A54"/>
    <w:rsid w:val="00494840"/>
    <w:rsid w:val="005A54E0"/>
    <w:rsid w:val="005C155B"/>
    <w:rsid w:val="006309C3"/>
    <w:rsid w:val="00647C74"/>
    <w:rsid w:val="006517C6"/>
    <w:rsid w:val="0065280A"/>
    <w:rsid w:val="00664D50"/>
    <w:rsid w:val="0067358D"/>
    <w:rsid w:val="00722FE4"/>
    <w:rsid w:val="007A4350"/>
    <w:rsid w:val="00821499"/>
    <w:rsid w:val="00834881"/>
    <w:rsid w:val="00947DE4"/>
    <w:rsid w:val="009A03AE"/>
    <w:rsid w:val="009B02E8"/>
    <w:rsid w:val="00AA48FC"/>
    <w:rsid w:val="00B90C16"/>
    <w:rsid w:val="00C30ACE"/>
    <w:rsid w:val="00C657DB"/>
    <w:rsid w:val="00C74A3D"/>
    <w:rsid w:val="00C74C8C"/>
    <w:rsid w:val="00C82538"/>
    <w:rsid w:val="00CC1EA8"/>
    <w:rsid w:val="00CF54D3"/>
    <w:rsid w:val="00D6299B"/>
    <w:rsid w:val="00EB0453"/>
    <w:rsid w:val="00F02082"/>
    <w:rsid w:val="00F11307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2022-09-05T09:11:00Z</dcterms:created>
  <dcterms:modified xsi:type="dcterms:W3CDTF">2022-09-05T09:12:00Z</dcterms:modified>
</cp:coreProperties>
</file>