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05E1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8800"/>
      </w:tblGrid>
      <w:tr w:rsidR="00402F5C" w:rsidRPr="00705E1E" w14:paraId="308E4BCF" w14:textId="77777777" w:rsidTr="00CF54D3">
        <w:tc>
          <w:tcPr>
            <w:tcW w:w="4606" w:type="dxa"/>
          </w:tcPr>
          <w:p w14:paraId="42DD7B2F" w14:textId="77777777" w:rsidR="0022194F" w:rsidRPr="00705E1E" w:rsidRDefault="0022194F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705E1E" w:rsidRDefault="0022194F" w:rsidP="00821499">
            <w:pPr>
              <w:rPr>
                <w:rFonts w:cstheme="minorHAnsi"/>
              </w:rPr>
            </w:pPr>
          </w:p>
        </w:tc>
      </w:tr>
      <w:tr w:rsidR="00402F5C" w:rsidRPr="00705E1E" w14:paraId="616D8CF9" w14:textId="77777777" w:rsidTr="00CF54D3">
        <w:tc>
          <w:tcPr>
            <w:tcW w:w="4606" w:type="dxa"/>
          </w:tcPr>
          <w:p w14:paraId="5DFEFE58" w14:textId="77777777" w:rsidR="0022194F" w:rsidRPr="00705E1E" w:rsidRDefault="0022194F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220378F" w:rsidR="0022194F" w:rsidRPr="00705E1E" w:rsidRDefault="00310763" w:rsidP="00821499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t>M</w:t>
            </w:r>
            <w:r w:rsidR="002A56D8" w:rsidRPr="00705E1E">
              <w:rPr>
                <w:rFonts w:cstheme="minorHAnsi"/>
              </w:rPr>
              <w:t>1</w:t>
            </w:r>
            <w:r w:rsidR="00705E1E" w:rsidRPr="00705E1E">
              <w:rPr>
                <w:rFonts w:cstheme="minorHAnsi"/>
              </w:rPr>
              <w:t>4</w:t>
            </w:r>
          </w:p>
        </w:tc>
      </w:tr>
      <w:tr w:rsidR="00402F5C" w:rsidRPr="00705E1E" w14:paraId="106D8ED7" w14:textId="77777777" w:rsidTr="00CF54D3">
        <w:tc>
          <w:tcPr>
            <w:tcW w:w="4606" w:type="dxa"/>
          </w:tcPr>
          <w:p w14:paraId="42C61C07" w14:textId="77777777" w:rsidR="00AA48FC" w:rsidRPr="00705E1E" w:rsidRDefault="00AA48FC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 xml:space="preserve">Pořadové číslo karty vzorku v </w:t>
            </w:r>
            <w:r w:rsidR="000A6440" w:rsidRPr="00705E1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837C8A0" w:rsidR="00AA48FC" w:rsidRPr="00705E1E" w:rsidRDefault="00310763" w:rsidP="00821499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t>11</w:t>
            </w:r>
            <w:r w:rsidR="00705E1E" w:rsidRPr="00705E1E">
              <w:rPr>
                <w:rFonts w:cstheme="minorHAnsi"/>
              </w:rPr>
              <w:t>80</w:t>
            </w:r>
          </w:p>
        </w:tc>
      </w:tr>
      <w:tr w:rsidR="00402F5C" w:rsidRPr="00705E1E" w14:paraId="32CF643C" w14:textId="77777777" w:rsidTr="00CF54D3">
        <w:tc>
          <w:tcPr>
            <w:tcW w:w="4606" w:type="dxa"/>
          </w:tcPr>
          <w:p w14:paraId="560D95E3" w14:textId="77777777" w:rsidR="0022194F" w:rsidRPr="00705E1E" w:rsidRDefault="0022194F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705E1E" w:rsidRDefault="00310763" w:rsidP="00821499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t>KUNŠTÁT</w:t>
            </w:r>
          </w:p>
        </w:tc>
      </w:tr>
      <w:tr w:rsidR="00402F5C" w:rsidRPr="00705E1E" w14:paraId="7F8D2B97" w14:textId="77777777" w:rsidTr="00CF54D3">
        <w:tc>
          <w:tcPr>
            <w:tcW w:w="4606" w:type="dxa"/>
          </w:tcPr>
          <w:p w14:paraId="59451275" w14:textId="77777777" w:rsidR="0022194F" w:rsidRPr="00705E1E" w:rsidRDefault="0022194F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705E1E" w:rsidRDefault="00310763" w:rsidP="00821499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t>St, zámek, Místnost 303, II, res. Zeman</w:t>
            </w:r>
          </w:p>
        </w:tc>
      </w:tr>
      <w:tr w:rsidR="00402F5C" w:rsidRPr="00705E1E" w14:paraId="54033E58" w14:textId="77777777" w:rsidTr="00CF54D3">
        <w:tc>
          <w:tcPr>
            <w:tcW w:w="4606" w:type="dxa"/>
          </w:tcPr>
          <w:p w14:paraId="65CE29A7" w14:textId="77777777" w:rsidR="0022194F" w:rsidRPr="00705E1E" w:rsidRDefault="0022194F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705E1E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705E1E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705E1E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177187CD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F32CEF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705E1E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705E1E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705E1E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705E1E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705E1E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705E1E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705E1E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705E1E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705E1E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705E1E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705E1E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705E1E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705E1E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705E1E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705E1E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705E1E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705E1E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705E1E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705E1E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705E1E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705E1E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5DDAD79F" w:rsidR="000765AF" w:rsidRPr="00705E1E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05E1E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F32CEF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705E1E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705E1E" w:rsidRDefault="0022194F" w:rsidP="00821499">
            <w:pPr>
              <w:rPr>
                <w:rFonts w:cstheme="minorHAnsi"/>
              </w:rPr>
            </w:pPr>
          </w:p>
        </w:tc>
      </w:tr>
      <w:tr w:rsidR="00402F5C" w:rsidRPr="00705E1E" w14:paraId="5E1A21DD" w14:textId="77777777" w:rsidTr="00CF54D3">
        <w:tc>
          <w:tcPr>
            <w:tcW w:w="4606" w:type="dxa"/>
          </w:tcPr>
          <w:p w14:paraId="1B7B8745" w14:textId="77777777" w:rsidR="0022194F" w:rsidRPr="00705E1E" w:rsidRDefault="0022194F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4972ABB3" w14:textId="1986330E" w:rsidR="00F01190" w:rsidRPr="00705E1E" w:rsidRDefault="00F01190" w:rsidP="00F0119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 xml:space="preserve">Fotografie č. </w:t>
            </w:r>
            <w:r w:rsidR="002A56D8" w:rsidRPr="00705E1E">
              <w:rPr>
                <w:rFonts w:cstheme="minorHAnsi"/>
              </w:rPr>
              <w:t>5</w:t>
            </w:r>
          </w:p>
          <w:p w14:paraId="0F52F468" w14:textId="400FA908" w:rsidR="002A56D8" w:rsidRPr="00705E1E" w:rsidRDefault="00F01190" w:rsidP="00F01190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t xml:space="preserve">XRF </w:t>
            </w:r>
            <w:r w:rsidR="002A56D8" w:rsidRPr="00705E1E">
              <w:rPr>
                <w:rFonts w:cstheme="minorHAnsi"/>
              </w:rPr>
              <w:t>10</w:t>
            </w:r>
            <w:r w:rsidRPr="00705E1E">
              <w:rPr>
                <w:rFonts w:cstheme="minorHAnsi"/>
              </w:rPr>
              <w:t xml:space="preserve"> – </w:t>
            </w:r>
            <w:r w:rsidR="002A56D8" w:rsidRPr="00705E1E">
              <w:rPr>
                <w:rFonts w:cstheme="minorHAnsi"/>
              </w:rPr>
              <w:t>Obličej</w:t>
            </w:r>
            <w:r w:rsidRPr="00705E1E">
              <w:rPr>
                <w:rFonts w:cstheme="minorHAnsi"/>
              </w:rPr>
              <w:t xml:space="preserve">, XRF </w:t>
            </w:r>
            <w:r w:rsidR="002A56D8" w:rsidRPr="00705E1E">
              <w:rPr>
                <w:rFonts w:cstheme="minorHAnsi"/>
              </w:rPr>
              <w:t>11</w:t>
            </w:r>
            <w:r w:rsidRPr="00705E1E">
              <w:rPr>
                <w:rFonts w:cstheme="minorHAnsi"/>
              </w:rPr>
              <w:t xml:space="preserve"> – </w:t>
            </w:r>
            <w:r w:rsidR="002A56D8" w:rsidRPr="00705E1E">
              <w:rPr>
                <w:rFonts w:cstheme="minorHAnsi"/>
              </w:rPr>
              <w:t>Obličej, XRF 12 – Modré roucho, XRF 13 – Bílé roucho, XRF 14 – Obličej</w:t>
            </w:r>
          </w:p>
          <w:p w14:paraId="784AFC39" w14:textId="5EB4D94F" w:rsidR="002A56D8" w:rsidRPr="00705E1E" w:rsidRDefault="002A56D8" w:rsidP="00F01190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object w:dxaOrig="15720" w:dyaOrig="10380" w14:anchorId="6FBB21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8.95pt;height:284.15pt" o:ole="">
                  <v:imagedata r:id="rId7" o:title=""/>
                </v:shape>
                <o:OLEObject Type="Embed" ProgID="PBrush" ShapeID="_x0000_i1025" DrawAspect="Content" ObjectID="_1723356375" r:id="rId8"/>
              </w:object>
            </w:r>
          </w:p>
          <w:p w14:paraId="17CE5A44" w14:textId="5BF9DBFB" w:rsidR="00764932" w:rsidRPr="00705E1E" w:rsidRDefault="00764932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B791B3B" w14:textId="42AC71C7" w:rsidR="00254772" w:rsidRPr="00705E1E" w:rsidRDefault="00705E1E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  <w:noProof/>
              </w:rPr>
              <w:drawing>
                <wp:inline distT="0" distB="0" distL="0" distR="0" wp14:anchorId="6D01F30C" wp14:editId="36A85215">
                  <wp:extent cx="2607013" cy="2452742"/>
                  <wp:effectExtent l="0" t="0" r="3175" b="508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900" cy="246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02DA0F3C" w:rsidR="00142F49" w:rsidRPr="00705E1E" w:rsidRDefault="00142F49" w:rsidP="00651E9B">
            <w:pPr>
              <w:rPr>
                <w:rFonts w:cstheme="minorHAnsi"/>
              </w:rPr>
            </w:pPr>
          </w:p>
        </w:tc>
      </w:tr>
      <w:tr w:rsidR="00402F5C" w:rsidRPr="00705E1E" w14:paraId="0ACABA34" w14:textId="77777777" w:rsidTr="00CF54D3">
        <w:tc>
          <w:tcPr>
            <w:tcW w:w="4606" w:type="dxa"/>
          </w:tcPr>
          <w:p w14:paraId="2B920B9B" w14:textId="77777777" w:rsidR="0022194F" w:rsidRPr="00705E1E" w:rsidRDefault="0022194F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705E1E" w:rsidRDefault="00B27812" w:rsidP="00821499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t>Nástěnná malba</w:t>
            </w:r>
          </w:p>
        </w:tc>
      </w:tr>
      <w:tr w:rsidR="00402F5C" w:rsidRPr="00705E1E" w14:paraId="7715CB8F" w14:textId="77777777" w:rsidTr="00CF54D3">
        <w:tc>
          <w:tcPr>
            <w:tcW w:w="4606" w:type="dxa"/>
          </w:tcPr>
          <w:p w14:paraId="1E56020F" w14:textId="77777777" w:rsidR="0022194F" w:rsidRPr="00705E1E" w:rsidRDefault="0022194F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89278" w:rsidR="0022194F" w:rsidRPr="00705E1E" w:rsidRDefault="005B06D7" w:rsidP="00821499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t>Omítka</w:t>
            </w:r>
          </w:p>
        </w:tc>
      </w:tr>
      <w:tr w:rsidR="00402F5C" w:rsidRPr="00705E1E" w14:paraId="20A918C5" w14:textId="77777777" w:rsidTr="00CF54D3">
        <w:tc>
          <w:tcPr>
            <w:tcW w:w="4606" w:type="dxa"/>
          </w:tcPr>
          <w:p w14:paraId="1A2F26B6" w14:textId="77777777" w:rsidR="0022194F" w:rsidRPr="00705E1E" w:rsidRDefault="0022194F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>Datace</w:t>
            </w:r>
            <w:r w:rsidR="00AA48FC" w:rsidRPr="00705E1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05E1E" w:rsidRDefault="0022194F" w:rsidP="00821499">
            <w:pPr>
              <w:rPr>
                <w:rFonts w:cstheme="minorHAnsi"/>
              </w:rPr>
            </w:pPr>
          </w:p>
        </w:tc>
      </w:tr>
      <w:tr w:rsidR="00402F5C" w:rsidRPr="00705E1E" w14:paraId="0BF9C387" w14:textId="77777777" w:rsidTr="00CF54D3">
        <w:tc>
          <w:tcPr>
            <w:tcW w:w="4606" w:type="dxa"/>
          </w:tcPr>
          <w:p w14:paraId="12280DD1" w14:textId="77777777" w:rsidR="0022194F" w:rsidRPr="00705E1E" w:rsidRDefault="0022194F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705E1E" w:rsidRDefault="005B06D7" w:rsidP="00821499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t>Hurtová Alena</w:t>
            </w:r>
          </w:p>
        </w:tc>
      </w:tr>
      <w:tr w:rsidR="00402F5C" w:rsidRPr="00705E1E" w14:paraId="3B388C43" w14:textId="77777777" w:rsidTr="00CF54D3">
        <w:tc>
          <w:tcPr>
            <w:tcW w:w="4606" w:type="dxa"/>
          </w:tcPr>
          <w:p w14:paraId="07CED6AE" w14:textId="77777777" w:rsidR="0022194F" w:rsidRPr="00705E1E" w:rsidRDefault="0022194F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705E1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705E1E" w:rsidRDefault="005B06D7" w:rsidP="00821499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t>21. 1. 2017</w:t>
            </w:r>
          </w:p>
        </w:tc>
      </w:tr>
      <w:tr w:rsidR="00402F5C" w:rsidRPr="00705E1E" w14:paraId="39B656B6" w14:textId="77777777" w:rsidTr="00CF54D3">
        <w:tc>
          <w:tcPr>
            <w:tcW w:w="4606" w:type="dxa"/>
          </w:tcPr>
          <w:p w14:paraId="0369BDA3" w14:textId="77777777" w:rsidR="005A54E0" w:rsidRPr="00705E1E" w:rsidRDefault="005A54E0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>Číslo příslušné zprávy v </w:t>
            </w:r>
            <w:r w:rsidR="000A6440" w:rsidRPr="00705E1E">
              <w:rPr>
                <w:rFonts w:cstheme="minorHAnsi"/>
                <w:b/>
              </w:rPr>
              <w:t>databázi</w:t>
            </w:r>
            <w:r w:rsidRPr="00705E1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705E1E" w:rsidRDefault="005B06D7" w:rsidP="00821499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705E1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29"/>
      </w:tblGrid>
      <w:tr w:rsidR="005B06D7" w:rsidRPr="00705E1E" w14:paraId="5F13C4C5" w14:textId="77777777" w:rsidTr="00CF54D3">
        <w:tc>
          <w:tcPr>
            <w:tcW w:w="10060" w:type="dxa"/>
          </w:tcPr>
          <w:p w14:paraId="01601BB6" w14:textId="77777777" w:rsidR="00AA48FC" w:rsidRPr="00705E1E" w:rsidRDefault="00AA48FC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>Výsledky analýzy</w:t>
            </w:r>
          </w:p>
        </w:tc>
      </w:tr>
      <w:tr w:rsidR="000558EA" w:rsidRPr="00705E1E" w14:paraId="40D63742" w14:textId="77777777" w:rsidTr="00CF54D3">
        <w:tc>
          <w:tcPr>
            <w:tcW w:w="10060" w:type="dxa"/>
          </w:tcPr>
          <w:p w14:paraId="1C89CE2F" w14:textId="77777777" w:rsidR="00AA48FC" w:rsidRPr="00705E1E" w:rsidRDefault="00AA48FC" w:rsidP="00821499">
            <w:pPr>
              <w:rPr>
                <w:rFonts w:cstheme="minorHAnsi"/>
              </w:rPr>
            </w:pPr>
          </w:p>
          <w:p w14:paraId="3ABDF4FB" w14:textId="295036BD" w:rsidR="002A56D8" w:rsidRPr="00705E1E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  <w:b/>
                <w:bCs/>
                <w:u w:val="single"/>
              </w:rPr>
              <w:t>Měření č. 1</w:t>
            </w:r>
            <w:r w:rsidR="00705E1E" w:rsidRPr="00705E1E">
              <w:rPr>
                <w:rFonts w:cstheme="minorHAnsi"/>
                <w:b/>
                <w:bCs/>
                <w:u w:val="single"/>
              </w:rPr>
              <w:t>4</w:t>
            </w:r>
          </w:p>
          <w:p w14:paraId="28733EE0" w14:textId="0609EFF5" w:rsidR="00796C88" w:rsidRPr="00705E1E" w:rsidRDefault="00705E1E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Obličej</w:t>
            </w:r>
          </w:p>
          <w:p w14:paraId="163D0223" w14:textId="5417F6A9" w:rsidR="00254772" w:rsidRPr="00705E1E" w:rsidRDefault="00254772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F7A611" w14:textId="0467C899" w:rsidR="001A5364" w:rsidRPr="00705E1E" w:rsidRDefault="00705E1E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  <w:noProof/>
              </w:rPr>
              <w:drawing>
                <wp:inline distT="0" distB="0" distL="0" distR="0" wp14:anchorId="093303DB" wp14:editId="10205E6C">
                  <wp:extent cx="2577830" cy="2425287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359" cy="243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80CF5B" w14:textId="69355514" w:rsidR="005B6957" w:rsidRPr="00705E1E" w:rsidRDefault="005B6957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E74184" w14:textId="1AC92458" w:rsidR="002A56D8" w:rsidRPr="00705E1E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3F6DC8" w14:textId="77777777" w:rsidR="00142F49" w:rsidRPr="00705E1E" w:rsidRDefault="00142F4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29A93527" w:rsidR="005B06D7" w:rsidRPr="00705E1E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05E1E">
              <w:rPr>
                <w:rFonts w:cstheme="minorHAnsi"/>
                <w:b/>
                <w:bCs/>
              </w:rPr>
              <w:t>Mobilní XRF analýza</w:t>
            </w:r>
          </w:p>
          <w:p w14:paraId="5B68F2B5" w14:textId="42CBE1B4" w:rsidR="009213FB" w:rsidRPr="00705E1E" w:rsidRDefault="00705E1E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05E1E">
              <w:rPr>
                <w:rFonts w:cstheme="minorHAnsi"/>
              </w:rPr>
              <w:object w:dxaOrig="10965" w:dyaOrig="5070" w14:anchorId="390CCE85">
                <v:shape id="_x0000_i1026" type="#_x0000_t75" style="width:495.55pt;height:229pt" o:ole="">
                  <v:imagedata r:id="rId10" o:title=""/>
                </v:shape>
                <o:OLEObject Type="Embed" ProgID="PBrush" ShapeID="_x0000_i1026" DrawAspect="Content" ObjectID="_1723356376" r:id="rId11"/>
              </w:object>
            </w:r>
          </w:p>
          <w:p w14:paraId="36082BE2" w14:textId="1957CFD7" w:rsidR="009213FB" w:rsidRPr="00705E1E" w:rsidRDefault="009213FB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75062FDD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05E1E">
              <w:rPr>
                <w:rFonts w:cstheme="minorHAnsi"/>
                <w:b/>
                <w:bCs/>
              </w:rPr>
              <w:t>Prvkové složení</w:t>
            </w:r>
          </w:p>
          <w:p w14:paraId="09671FF5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 xml:space="preserve">Převládající prvky: Ca, </w:t>
            </w:r>
            <w:proofErr w:type="spellStart"/>
            <w:r w:rsidRPr="00705E1E">
              <w:rPr>
                <w:rFonts w:cstheme="minorHAnsi"/>
              </w:rPr>
              <w:t>Fe</w:t>
            </w:r>
            <w:proofErr w:type="spellEnd"/>
            <w:r w:rsidRPr="00705E1E">
              <w:rPr>
                <w:rFonts w:cstheme="minorHAnsi"/>
              </w:rPr>
              <w:t xml:space="preserve">, </w:t>
            </w:r>
            <w:proofErr w:type="spellStart"/>
            <w:r w:rsidRPr="00705E1E">
              <w:rPr>
                <w:rFonts w:cstheme="minorHAnsi"/>
              </w:rPr>
              <w:t>Pb</w:t>
            </w:r>
            <w:proofErr w:type="spellEnd"/>
            <w:r w:rsidRPr="00705E1E">
              <w:rPr>
                <w:rFonts w:cstheme="minorHAnsi"/>
              </w:rPr>
              <w:t xml:space="preserve">, </w:t>
            </w:r>
            <w:proofErr w:type="spellStart"/>
            <w:r w:rsidRPr="00705E1E">
              <w:rPr>
                <w:rFonts w:cstheme="minorHAnsi"/>
              </w:rPr>
              <w:t>Hg</w:t>
            </w:r>
            <w:proofErr w:type="spellEnd"/>
          </w:p>
          <w:p w14:paraId="5441B86B" w14:textId="24522B96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Prvky</w:t>
            </w:r>
            <w:r>
              <w:rPr>
                <w:rFonts w:cstheme="minorHAnsi"/>
              </w:rPr>
              <w:t>,</w:t>
            </w:r>
            <w:r w:rsidRPr="00705E1E">
              <w:rPr>
                <w:rFonts w:cstheme="minorHAnsi"/>
              </w:rPr>
              <w:t xml:space="preserve"> u kterých množství nelze odhadnout: Mg, Al, Si</w:t>
            </w:r>
          </w:p>
          <w:p w14:paraId="784CC679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 xml:space="preserve">Prvky zastoupené v malém až stopovém množství: S, K, Ti, </w:t>
            </w:r>
            <w:proofErr w:type="spellStart"/>
            <w:r w:rsidRPr="00705E1E">
              <w:rPr>
                <w:rFonts w:cstheme="minorHAnsi"/>
              </w:rPr>
              <w:t>Mn</w:t>
            </w:r>
            <w:proofErr w:type="spellEnd"/>
            <w:r w:rsidRPr="00705E1E">
              <w:rPr>
                <w:rFonts w:cstheme="minorHAnsi"/>
              </w:rPr>
              <w:t xml:space="preserve">, </w:t>
            </w:r>
            <w:proofErr w:type="spellStart"/>
            <w:r w:rsidRPr="00705E1E">
              <w:rPr>
                <w:rFonts w:cstheme="minorHAnsi"/>
              </w:rPr>
              <w:t>Cu</w:t>
            </w:r>
            <w:proofErr w:type="spellEnd"/>
            <w:r w:rsidRPr="00705E1E">
              <w:rPr>
                <w:rFonts w:cstheme="minorHAnsi"/>
              </w:rPr>
              <w:t xml:space="preserve">, Zn, As, </w:t>
            </w:r>
            <w:proofErr w:type="spellStart"/>
            <w:r w:rsidRPr="00705E1E">
              <w:rPr>
                <w:rFonts w:cstheme="minorHAnsi"/>
              </w:rPr>
              <w:t>Sr</w:t>
            </w:r>
            <w:proofErr w:type="spellEnd"/>
            <w:r w:rsidRPr="00705E1E">
              <w:rPr>
                <w:rFonts w:cstheme="minorHAnsi"/>
              </w:rPr>
              <w:t>,</w:t>
            </w:r>
          </w:p>
          <w:p w14:paraId="3466F57C" w14:textId="7F5EEAA3" w:rsid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 xml:space="preserve">Kombinace pásů As – </w:t>
            </w:r>
            <w:proofErr w:type="spellStart"/>
            <w:r w:rsidRPr="00705E1E">
              <w:rPr>
                <w:rFonts w:cstheme="minorHAnsi"/>
              </w:rPr>
              <w:t>Hg</w:t>
            </w:r>
            <w:proofErr w:type="spellEnd"/>
            <w:r w:rsidRPr="00705E1E">
              <w:rPr>
                <w:rFonts w:cstheme="minorHAnsi"/>
              </w:rPr>
              <w:t xml:space="preserve"> – </w:t>
            </w:r>
            <w:proofErr w:type="spellStart"/>
            <w:r w:rsidRPr="00705E1E">
              <w:rPr>
                <w:rFonts w:cstheme="minorHAnsi"/>
              </w:rPr>
              <w:t>Pb</w:t>
            </w:r>
            <w:proofErr w:type="spellEnd"/>
            <w:r w:rsidRPr="00705E1E">
              <w:rPr>
                <w:rFonts w:cstheme="minorHAnsi"/>
              </w:rPr>
              <w:t xml:space="preserve"> se překrývají a v takto malém množství nelze tyto prvky jednoznačně rozlišit</w:t>
            </w:r>
          </w:p>
          <w:p w14:paraId="775C648D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CE474AE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05E1E">
              <w:rPr>
                <w:rFonts w:cstheme="minorHAnsi"/>
                <w:b/>
                <w:bCs/>
              </w:rPr>
              <w:t>Předpokládané materiálové složení</w:t>
            </w:r>
          </w:p>
          <w:p w14:paraId="135D20DD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Barevná vrstva nejspíše obsahovala jen malé množství pigmentů na bázi sloučenin olova a</w:t>
            </w:r>
          </w:p>
          <w:p w14:paraId="76C27641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rtuti. Dále nelze vyloučit přítomnost pigmentů na bázi uhličitanu vápenatého a sloučenin</w:t>
            </w:r>
          </w:p>
          <w:p w14:paraId="1D3F8FC1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železa (železa a manganu).</w:t>
            </w:r>
          </w:p>
          <w:p w14:paraId="2A7AA792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Složení spíše odpovídalo podkladovým vrstvám - pravděpodobné složení viz Měření č. 1</w:t>
            </w:r>
          </w:p>
          <w:p w14:paraId="3E7B5851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(nejspíše vápenná omítka s nespecifikovatelným podílem uhličitanu hořečnatého a</w:t>
            </w:r>
          </w:p>
          <w:p w14:paraId="1CF7F1D2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pravděpodobně pigmenty na bázi sloučenin železa, manganu a hlinitokřemičitanů).</w:t>
            </w:r>
          </w:p>
          <w:p w14:paraId="6F04C952" w14:textId="77777777" w:rsidR="00705E1E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Dále bylo ve spektru zaznamenáno stopové množství prvků tvořících blíže</w:t>
            </w:r>
          </w:p>
          <w:p w14:paraId="57CBB87D" w14:textId="25AC4C4C" w:rsidR="001A5364" w:rsidRPr="00705E1E" w:rsidRDefault="00705E1E" w:rsidP="00705E1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05E1E">
              <w:rPr>
                <w:rFonts w:cstheme="minorHAnsi"/>
              </w:rPr>
              <w:t xml:space="preserve">nespecifikovatelné sloučeniny, nejspíše nečistoty (Ti, </w:t>
            </w:r>
            <w:proofErr w:type="spellStart"/>
            <w:r w:rsidRPr="00705E1E">
              <w:rPr>
                <w:rFonts w:cstheme="minorHAnsi"/>
              </w:rPr>
              <w:t>Cu</w:t>
            </w:r>
            <w:proofErr w:type="spellEnd"/>
            <w:r w:rsidRPr="00705E1E">
              <w:rPr>
                <w:rFonts w:cstheme="minorHAnsi"/>
              </w:rPr>
              <w:t xml:space="preserve">, Zn, </w:t>
            </w:r>
            <w:proofErr w:type="spellStart"/>
            <w:r w:rsidRPr="00705E1E">
              <w:rPr>
                <w:rFonts w:cstheme="minorHAnsi"/>
              </w:rPr>
              <w:t>Sr</w:t>
            </w:r>
            <w:proofErr w:type="spellEnd"/>
            <w:r w:rsidRPr="00705E1E">
              <w:rPr>
                <w:rFonts w:cstheme="minorHAnsi"/>
              </w:rPr>
              <w:t>)</w:t>
            </w:r>
          </w:p>
          <w:p w14:paraId="30AA053B" w14:textId="646D3895" w:rsidR="005B6957" w:rsidRPr="00705E1E" w:rsidRDefault="005B695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FE218EC" w14:textId="353D9A2F" w:rsidR="00F01190" w:rsidRDefault="00F0119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924B6D2" w14:textId="77777777" w:rsidR="00D06849" w:rsidRPr="00822CD8" w:rsidRDefault="00D06849" w:rsidP="00D0684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60863E00" w14:textId="77777777" w:rsidR="00D06849" w:rsidRPr="00822CD8" w:rsidRDefault="00D06849" w:rsidP="00D0684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19056A2F" w14:textId="77777777" w:rsidR="00D06849" w:rsidRPr="00822CD8" w:rsidRDefault="00D06849" w:rsidP="00D0684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7FC73AED" w14:textId="77777777" w:rsidR="00D06849" w:rsidRPr="00822CD8" w:rsidRDefault="00D06849" w:rsidP="00D0684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inkarnát) s výskytem olova a rtuti</w:t>
            </w:r>
          </w:p>
          <w:p w14:paraId="192C9C99" w14:textId="77777777" w:rsidR="00D06849" w:rsidRPr="00822CD8" w:rsidRDefault="00D06849" w:rsidP="00D06849">
            <w:pPr>
              <w:rPr>
                <w:rFonts w:cstheme="minorHAnsi"/>
              </w:rPr>
            </w:pPr>
          </w:p>
          <w:p w14:paraId="5F804EDB" w14:textId="77777777" w:rsidR="00D06849" w:rsidRPr="00822CD8" w:rsidRDefault="00D06849" w:rsidP="00D0684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1040E3FD">
                <v:shape id="_x0000_i1028" type="#_x0000_t75" style="width:462.65pt;height:343.15pt" o:ole="">
                  <v:imagedata r:id="rId12" o:title=""/>
                </v:shape>
                <o:OLEObject Type="Embed" ProgID="PBrush" ShapeID="_x0000_i1028" DrawAspect="Content" ObjectID="_1723356377" r:id="rId13"/>
              </w:object>
            </w:r>
          </w:p>
          <w:p w14:paraId="585E0704" w14:textId="77777777" w:rsidR="00D06849" w:rsidRPr="00822CD8" w:rsidRDefault="00D06849" w:rsidP="00D06849">
            <w:pPr>
              <w:rPr>
                <w:rFonts w:cstheme="minorHAnsi"/>
              </w:rPr>
            </w:pPr>
          </w:p>
          <w:p w14:paraId="2A400E07" w14:textId="77777777" w:rsidR="00D06849" w:rsidRPr="00822CD8" w:rsidRDefault="00D06849" w:rsidP="00D0684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7666F9C2" w14:textId="77777777" w:rsidR="00D06849" w:rsidRPr="00822CD8" w:rsidRDefault="00D06849" w:rsidP="00D0684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(bílé roucho) s velkým obsahem arsenu.</w:t>
            </w:r>
          </w:p>
          <w:p w14:paraId="678871CC" w14:textId="77777777" w:rsidR="00D06849" w:rsidRPr="00822CD8" w:rsidRDefault="00D06849" w:rsidP="00D06849">
            <w:pPr>
              <w:rPr>
                <w:rFonts w:cstheme="minorHAnsi"/>
              </w:rPr>
            </w:pPr>
          </w:p>
          <w:p w14:paraId="788295B8" w14:textId="77777777" w:rsidR="00D06849" w:rsidRPr="00822CD8" w:rsidRDefault="00D06849" w:rsidP="00D0684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24772074">
                <v:shape id="_x0000_i1029" type="#_x0000_t75" style="width:464.15pt;height:353.85pt" o:ole="">
                  <v:imagedata r:id="rId14" o:title=""/>
                </v:shape>
                <o:OLEObject Type="Embed" ProgID="PBrush" ShapeID="_x0000_i1029" DrawAspect="Content" ObjectID="_1723356378" r:id="rId15"/>
              </w:object>
            </w:r>
          </w:p>
          <w:p w14:paraId="44B6A24A" w14:textId="77777777" w:rsidR="00D06849" w:rsidRPr="00822CD8" w:rsidRDefault="00D06849" w:rsidP="00D06849">
            <w:pPr>
              <w:rPr>
                <w:rFonts w:cstheme="minorHAnsi"/>
              </w:rPr>
            </w:pPr>
          </w:p>
          <w:p w14:paraId="2D7CC0D5" w14:textId="77777777" w:rsidR="00D06849" w:rsidRPr="00822CD8" w:rsidRDefault="00D06849" w:rsidP="00D0684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25FE7DF4" w14:textId="77777777" w:rsidR="00D06849" w:rsidRPr="00822CD8" w:rsidRDefault="00D06849" w:rsidP="00D0684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1750C276" w14:textId="77777777" w:rsidR="00D06849" w:rsidRPr="00705E1E" w:rsidRDefault="00D0684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2B30F1A1" w14:textId="77777777" w:rsidR="009213FB" w:rsidRPr="00705E1E" w:rsidRDefault="009213FB" w:rsidP="009213FB">
            <w:pPr>
              <w:rPr>
                <w:rFonts w:cstheme="minorHAnsi"/>
              </w:rPr>
            </w:pPr>
          </w:p>
          <w:p w14:paraId="5A1794C1" w14:textId="77777777" w:rsidR="002F3982" w:rsidRPr="00705E1E" w:rsidRDefault="002F3982" w:rsidP="002F3982">
            <w:pPr>
              <w:rPr>
                <w:rFonts w:cstheme="minorHAnsi"/>
              </w:rPr>
            </w:pPr>
          </w:p>
          <w:p w14:paraId="0563F1AE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05E1E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705E1E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object w:dxaOrig="4320" w:dyaOrig="1608" w14:anchorId="269F79DB">
                <v:shape id="_x0000_i1027" type="#_x0000_t75" style="width:482.55pt;height:179.25pt" o:ole="">
                  <v:imagedata r:id="rId16" o:title=""/>
                </v:shape>
                <o:OLEObject Type="Embed" ProgID="PBrush" ShapeID="_x0000_i1027" DrawAspect="Content" ObjectID="_1723356379" r:id="rId17"/>
              </w:object>
            </w:r>
          </w:p>
          <w:p w14:paraId="1761C2EF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Z výsledků vyplynulo, že poměr – zastoupení rtuti a olova vůči vápníku byl u obličejů měřeni</w:t>
            </w:r>
          </w:p>
          <w:p w14:paraId="7A7EBF5C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XRF 2, 5, 15 a 17 o jeden řád větší než poměr - zastoupení rtuti a olova vůči vápníku pro</w:t>
            </w:r>
          </w:p>
          <w:p w14:paraId="272061D5" w14:textId="1C8019E0" w:rsidR="005B06D7" w:rsidRPr="00705E1E" w:rsidRDefault="005B06D7" w:rsidP="005B06D7">
            <w:pPr>
              <w:rPr>
                <w:rFonts w:cstheme="minorHAnsi"/>
              </w:rPr>
            </w:pPr>
            <w:r w:rsidRPr="00705E1E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705E1E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705E1E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05E1E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705E1E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nečistoty.</w:t>
            </w:r>
          </w:p>
          <w:p w14:paraId="12CDDC6D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05E1E">
              <w:rPr>
                <w:rFonts w:cstheme="minorHAnsi"/>
              </w:rPr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705E1E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705E1E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05E1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705E1E" w14:paraId="6588E497" w14:textId="77777777" w:rsidTr="00CF54D3">
        <w:tc>
          <w:tcPr>
            <w:tcW w:w="10060" w:type="dxa"/>
          </w:tcPr>
          <w:p w14:paraId="6A3A9C3E" w14:textId="77777777" w:rsidR="00AA48FC" w:rsidRPr="00705E1E" w:rsidRDefault="00AA48FC" w:rsidP="00821499">
            <w:pPr>
              <w:rPr>
                <w:rFonts w:cstheme="minorHAnsi"/>
                <w:b/>
              </w:rPr>
            </w:pPr>
            <w:r w:rsidRPr="00705E1E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705E1E" w14:paraId="24BB7D60" w14:textId="77777777" w:rsidTr="00CF54D3">
        <w:tc>
          <w:tcPr>
            <w:tcW w:w="10060" w:type="dxa"/>
          </w:tcPr>
          <w:p w14:paraId="4FB66E8A" w14:textId="77777777" w:rsidR="00AA48FC" w:rsidRPr="00705E1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05E1E" w:rsidRDefault="0022194F" w:rsidP="00821499">
      <w:pPr>
        <w:spacing w:line="240" w:lineRule="auto"/>
        <w:rPr>
          <w:rFonts w:cstheme="minorHAnsi"/>
        </w:rPr>
      </w:pPr>
    </w:p>
    <w:sectPr w:rsidR="0022194F" w:rsidRPr="00705E1E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1880F" w14:textId="77777777" w:rsidR="00FC70C7" w:rsidRDefault="00FC70C7" w:rsidP="00AA48FC">
      <w:pPr>
        <w:spacing w:after="0" w:line="240" w:lineRule="auto"/>
      </w:pPr>
      <w:r>
        <w:separator/>
      </w:r>
    </w:p>
  </w:endnote>
  <w:endnote w:type="continuationSeparator" w:id="0">
    <w:p w14:paraId="6CDC123A" w14:textId="77777777" w:rsidR="00FC70C7" w:rsidRDefault="00FC70C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E26E7" w14:textId="77777777" w:rsidR="00FC70C7" w:rsidRDefault="00FC70C7" w:rsidP="00AA48FC">
      <w:pPr>
        <w:spacing w:after="0" w:line="240" w:lineRule="auto"/>
      </w:pPr>
      <w:r>
        <w:separator/>
      </w:r>
    </w:p>
  </w:footnote>
  <w:footnote w:type="continuationSeparator" w:id="0">
    <w:p w14:paraId="39D28C8A" w14:textId="77777777" w:rsidR="00FC70C7" w:rsidRDefault="00FC70C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031C"/>
    <w:rsid w:val="000558EA"/>
    <w:rsid w:val="0007253D"/>
    <w:rsid w:val="000765AF"/>
    <w:rsid w:val="0008092E"/>
    <w:rsid w:val="00095DFC"/>
    <w:rsid w:val="000A3395"/>
    <w:rsid w:val="000A6440"/>
    <w:rsid w:val="000D1865"/>
    <w:rsid w:val="000F3989"/>
    <w:rsid w:val="00110240"/>
    <w:rsid w:val="00142F49"/>
    <w:rsid w:val="001A5364"/>
    <w:rsid w:val="001C42AA"/>
    <w:rsid w:val="0021097B"/>
    <w:rsid w:val="0022194F"/>
    <w:rsid w:val="00254772"/>
    <w:rsid w:val="002A56D8"/>
    <w:rsid w:val="002F3982"/>
    <w:rsid w:val="00310763"/>
    <w:rsid w:val="00315E1D"/>
    <w:rsid w:val="003449DF"/>
    <w:rsid w:val="00352D27"/>
    <w:rsid w:val="003601F1"/>
    <w:rsid w:val="003A2E5C"/>
    <w:rsid w:val="003D0950"/>
    <w:rsid w:val="00402F5C"/>
    <w:rsid w:val="004401EF"/>
    <w:rsid w:val="00494840"/>
    <w:rsid w:val="004D63D0"/>
    <w:rsid w:val="005A54E0"/>
    <w:rsid w:val="005B06D7"/>
    <w:rsid w:val="005B6957"/>
    <w:rsid w:val="005C155B"/>
    <w:rsid w:val="006107BC"/>
    <w:rsid w:val="00644A00"/>
    <w:rsid w:val="00651E9B"/>
    <w:rsid w:val="0065280A"/>
    <w:rsid w:val="006A4845"/>
    <w:rsid w:val="00705E1E"/>
    <w:rsid w:val="00721DB7"/>
    <w:rsid w:val="00764932"/>
    <w:rsid w:val="00796C88"/>
    <w:rsid w:val="00821499"/>
    <w:rsid w:val="00834D4A"/>
    <w:rsid w:val="009213FB"/>
    <w:rsid w:val="00961728"/>
    <w:rsid w:val="0097797D"/>
    <w:rsid w:val="009A03AE"/>
    <w:rsid w:val="009D7DBF"/>
    <w:rsid w:val="00A81B8A"/>
    <w:rsid w:val="00AA48FC"/>
    <w:rsid w:val="00AB517B"/>
    <w:rsid w:val="00AE243F"/>
    <w:rsid w:val="00AF2911"/>
    <w:rsid w:val="00B02D92"/>
    <w:rsid w:val="00B27812"/>
    <w:rsid w:val="00B76410"/>
    <w:rsid w:val="00B90C16"/>
    <w:rsid w:val="00BA65E5"/>
    <w:rsid w:val="00C30ACE"/>
    <w:rsid w:val="00C657DB"/>
    <w:rsid w:val="00C74C8C"/>
    <w:rsid w:val="00CC1EA8"/>
    <w:rsid w:val="00CF54D3"/>
    <w:rsid w:val="00D06849"/>
    <w:rsid w:val="00D6299B"/>
    <w:rsid w:val="00E166F4"/>
    <w:rsid w:val="00EB0453"/>
    <w:rsid w:val="00F01190"/>
    <w:rsid w:val="00F205D0"/>
    <w:rsid w:val="00F32CEF"/>
    <w:rsid w:val="00F331A0"/>
    <w:rsid w:val="00FA7FC8"/>
    <w:rsid w:val="00FC70C7"/>
    <w:rsid w:val="00FD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760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8</cp:revision>
  <cp:lastPrinted>2021-08-26T10:01:00Z</cp:lastPrinted>
  <dcterms:created xsi:type="dcterms:W3CDTF">2022-08-29T12:37:00Z</dcterms:created>
  <dcterms:modified xsi:type="dcterms:W3CDTF">2022-08-30T07:18:00Z</dcterms:modified>
</cp:coreProperties>
</file>