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2CB0A" w14:textId="77777777" w:rsidR="00C30ACE" w:rsidRPr="00F210DD" w:rsidRDefault="00C30ACE">
      <w:pPr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F210DD" w14:paraId="20BD2B73" w14:textId="77777777" w:rsidTr="00CF54D3">
        <w:tc>
          <w:tcPr>
            <w:tcW w:w="4606" w:type="dxa"/>
          </w:tcPr>
          <w:p w14:paraId="08F42729" w14:textId="77777777" w:rsidR="0022194F" w:rsidRPr="00F210DD" w:rsidRDefault="0022194F">
            <w:pPr>
              <w:rPr>
                <w:rFonts w:cstheme="minorHAnsi"/>
                <w:b/>
                <w:sz w:val="24"/>
                <w:szCs w:val="24"/>
              </w:rPr>
            </w:pPr>
            <w:r w:rsidRPr="00F210DD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14:paraId="198F1249" w14:textId="77777777" w:rsidR="0022194F" w:rsidRPr="00F210DD" w:rsidRDefault="00445899">
            <w:pPr>
              <w:rPr>
                <w:rFonts w:cstheme="minorHAnsi"/>
                <w:sz w:val="24"/>
                <w:szCs w:val="24"/>
              </w:rPr>
            </w:pPr>
            <w:r w:rsidRPr="00F210DD">
              <w:rPr>
                <w:rFonts w:cstheme="minorHAnsi"/>
                <w:sz w:val="24"/>
                <w:szCs w:val="24"/>
              </w:rPr>
              <w:t>10130</w:t>
            </w:r>
          </w:p>
        </w:tc>
      </w:tr>
      <w:tr w:rsidR="0022194F" w:rsidRPr="00F210DD" w14:paraId="32D8B2B0" w14:textId="77777777" w:rsidTr="00CF54D3">
        <w:tc>
          <w:tcPr>
            <w:tcW w:w="4606" w:type="dxa"/>
          </w:tcPr>
          <w:p w14:paraId="1438A5B5" w14:textId="77777777" w:rsidR="0022194F" w:rsidRPr="00F210DD" w:rsidRDefault="0022194F" w:rsidP="0022194F">
            <w:pPr>
              <w:rPr>
                <w:rFonts w:cstheme="minorHAnsi"/>
                <w:b/>
                <w:sz w:val="24"/>
                <w:szCs w:val="24"/>
              </w:rPr>
            </w:pPr>
            <w:r w:rsidRPr="00F210DD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14:paraId="5C39DCCE" w14:textId="77777777" w:rsidR="0022194F" w:rsidRPr="00F210DD" w:rsidRDefault="00445899">
            <w:pPr>
              <w:rPr>
                <w:rFonts w:cstheme="minorHAnsi"/>
                <w:sz w:val="24"/>
                <w:szCs w:val="24"/>
              </w:rPr>
            </w:pPr>
            <w:r w:rsidRPr="00F210DD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AA48FC" w:rsidRPr="00F210DD" w14:paraId="546530E5" w14:textId="77777777" w:rsidTr="00CF54D3">
        <w:tc>
          <w:tcPr>
            <w:tcW w:w="4606" w:type="dxa"/>
          </w:tcPr>
          <w:p w14:paraId="3E4BDA56" w14:textId="77777777" w:rsidR="00AA48FC" w:rsidRPr="00F210DD" w:rsidRDefault="00AA48FC">
            <w:pPr>
              <w:rPr>
                <w:rFonts w:cstheme="minorHAnsi"/>
                <w:b/>
                <w:sz w:val="24"/>
                <w:szCs w:val="24"/>
              </w:rPr>
            </w:pPr>
            <w:r w:rsidRPr="00F210DD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F210DD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14:paraId="7F03EB42" w14:textId="77777777" w:rsidR="00AA48FC" w:rsidRPr="00F210DD" w:rsidRDefault="00445899">
            <w:pPr>
              <w:rPr>
                <w:rFonts w:cstheme="minorHAnsi"/>
                <w:sz w:val="24"/>
                <w:szCs w:val="24"/>
              </w:rPr>
            </w:pPr>
            <w:r w:rsidRPr="00F210DD">
              <w:rPr>
                <w:rFonts w:cstheme="minorHAnsi"/>
                <w:sz w:val="24"/>
                <w:szCs w:val="24"/>
              </w:rPr>
              <w:t>04</w:t>
            </w:r>
          </w:p>
        </w:tc>
      </w:tr>
      <w:tr w:rsidR="00AA6443" w:rsidRPr="00F210DD" w14:paraId="43C6B36C" w14:textId="77777777" w:rsidTr="00CF54D3">
        <w:tc>
          <w:tcPr>
            <w:tcW w:w="4606" w:type="dxa"/>
          </w:tcPr>
          <w:p w14:paraId="4911AD03" w14:textId="77777777" w:rsidR="00AA6443" w:rsidRPr="00F210DD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F210DD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14:paraId="4627348A" w14:textId="00649B73" w:rsidR="00AA6443" w:rsidRPr="00F210DD" w:rsidRDefault="00AC2923" w:rsidP="00AA644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Litomyšl, </w:t>
            </w:r>
            <w:r w:rsidR="00AA6443" w:rsidRPr="00F210DD">
              <w:rPr>
                <w:rFonts w:cstheme="minorHAnsi"/>
                <w:sz w:val="24"/>
                <w:szCs w:val="24"/>
              </w:rPr>
              <w:t>Katedra chemické technologie, Fakulta restaurování, Univerzita Pardubice</w:t>
            </w:r>
          </w:p>
          <w:p w14:paraId="691773E9" w14:textId="19AC2334" w:rsidR="00AA6443" w:rsidRPr="00F210DD" w:rsidRDefault="00AA6443" w:rsidP="00AA6443">
            <w:pPr>
              <w:rPr>
                <w:rFonts w:cstheme="minorHAnsi"/>
                <w:sz w:val="24"/>
                <w:szCs w:val="24"/>
              </w:rPr>
            </w:pPr>
            <w:r w:rsidRPr="00F210DD">
              <w:rPr>
                <w:rFonts w:cstheme="minorHAnsi"/>
                <w:sz w:val="24"/>
                <w:szCs w:val="24"/>
              </w:rPr>
              <w:t>Jiráskova 3</w:t>
            </w:r>
          </w:p>
        </w:tc>
      </w:tr>
      <w:tr w:rsidR="00AA6443" w:rsidRPr="00F210DD" w14:paraId="71EB7A9B" w14:textId="77777777" w:rsidTr="00CF54D3">
        <w:tc>
          <w:tcPr>
            <w:tcW w:w="4606" w:type="dxa"/>
          </w:tcPr>
          <w:p w14:paraId="38DE00CA" w14:textId="77777777" w:rsidR="00AA6443" w:rsidRPr="00F210DD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F210DD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14:paraId="37D114F5" w14:textId="77777777" w:rsidR="00AA6443" w:rsidRPr="00F210DD" w:rsidRDefault="00AA6443" w:rsidP="00AA6443">
            <w:pPr>
              <w:rPr>
                <w:rFonts w:cstheme="minorHAnsi"/>
                <w:sz w:val="24"/>
                <w:szCs w:val="24"/>
              </w:rPr>
            </w:pPr>
            <w:r w:rsidRPr="00F210DD">
              <w:rPr>
                <w:rFonts w:cstheme="minorHAnsi"/>
                <w:sz w:val="24"/>
                <w:szCs w:val="24"/>
              </w:rPr>
              <w:t>Malovaný rukopisný snář pocházející pravděpodobně z roku 1833, sešitová vazba s obálkou: 90 číslovaných stran s malovanými rámci, jeden vakát na konci sešitu; 3 složky jsou skládány po 15 dvojlistech, obálka</w:t>
            </w:r>
          </w:p>
          <w:p w14:paraId="6B1DD118" w14:textId="77777777" w:rsidR="00AA6443" w:rsidRPr="00F210DD" w:rsidRDefault="00AA6443" w:rsidP="00AA644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A6443" w:rsidRPr="00F210DD" w14:paraId="0FEACA8A" w14:textId="77777777" w:rsidTr="00CF54D3">
        <w:tc>
          <w:tcPr>
            <w:tcW w:w="4606" w:type="dxa"/>
          </w:tcPr>
          <w:p w14:paraId="71CB73EF" w14:textId="77777777" w:rsidR="00AA6443" w:rsidRPr="00F210DD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F210DD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14:paraId="252B79C2" w14:textId="77777777" w:rsidR="00AA6443" w:rsidRPr="00F210DD" w:rsidRDefault="00445899" w:rsidP="00AA6443">
            <w:pPr>
              <w:rPr>
                <w:rFonts w:cstheme="minorHAnsi"/>
                <w:sz w:val="24"/>
                <w:szCs w:val="24"/>
              </w:rPr>
            </w:pPr>
            <w:r w:rsidRPr="00F210DD">
              <w:rPr>
                <w:rFonts w:cstheme="minorHAnsi"/>
                <w:sz w:val="24"/>
                <w:szCs w:val="24"/>
              </w:rPr>
              <w:t xml:space="preserve">Černá barevná </w:t>
            </w:r>
            <w:proofErr w:type="gramStart"/>
            <w:r w:rsidRPr="00F210DD">
              <w:rPr>
                <w:rFonts w:cstheme="minorHAnsi"/>
                <w:sz w:val="24"/>
                <w:szCs w:val="24"/>
              </w:rPr>
              <w:t>vrstva - poškozený</w:t>
            </w:r>
            <w:proofErr w:type="gramEnd"/>
            <w:r w:rsidRPr="00F210DD">
              <w:rPr>
                <w:rFonts w:cstheme="minorHAnsi"/>
                <w:sz w:val="24"/>
                <w:szCs w:val="24"/>
              </w:rPr>
              <w:t xml:space="preserve"> okraj černého lemování na pravé horní části stránky 71</w:t>
            </w:r>
          </w:p>
        </w:tc>
      </w:tr>
      <w:tr w:rsidR="00AA6443" w:rsidRPr="00F210DD" w14:paraId="3CEEAC8B" w14:textId="77777777" w:rsidTr="00CF54D3">
        <w:tc>
          <w:tcPr>
            <w:tcW w:w="4606" w:type="dxa"/>
          </w:tcPr>
          <w:p w14:paraId="3D68D96A" w14:textId="77777777" w:rsidR="00AA6443" w:rsidRPr="00F210DD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F210DD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14:paraId="7A6983B5" w14:textId="77777777" w:rsidR="00AA6443" w:rsidRPr="00F210DD" w:rsidRDefault="00445899" w:rsidP="00AA6443">
            <w:pPr>
              <w:rPr>
                <w:rFonts w:cstheme="minorHAnsi"/>
                <w:sz w:val="24"/>
                <w:szCs w:val="24"/>
              </w:rPr>
            </w:pPr>
            <w:r w:rsidRPr="00F210DD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58240" behindDoc="1" locked="0" layoutInCell="1" allowOverlap="1" wp14:anchorId="2FA9BD1B" wp14:editId="1DC88E80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-285750</wp:posOffset>
                  </wp:positionV>
                  <wp:extent cx="1619885" cy="2197735"/>
                  <wp:effectExtent l="0" t="3175" r="0" b="0"/>
                  <wp:wrapTight wrapText="bothSides">
                    <wp:wrapPolygon edited="0">
                      <wp:start x="-42" y="21569"/>
                      <wp:lineTo x="21295" y="21569"/>
                      <wp:lineTo x="21295" y="225"/>
                      <wp:lineTo x="-42" y="225"/>
                      <wp:lineTo x="-42" y="21569"/>
                    </wp:wrapPolygon>
                  </wp:wrapTight>
                  <wp:docPr id="672" name="Obrázek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G_4275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619885" cy="2197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6443" w:rsidRPr="00F210DD" w14:paraId="0345AA34" w14:textId="77777777" w:rsidTr="00CF54D3">
        <w:tc>
          <w:tcPr>
            <w:tcW w:w="4606" w:type="dxa"/>
          </w:tcPr>
          <w:p w14:paraId="2B5E18A7" w14:textId="77777777" w:rsidR="00AA6443" w:rsidRPr="00F210DD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F210DD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14:paraId="53E4956F" w14:textId="77777777" w:rsidR="00AA6443" w:rsidRPr="00F210DD" w:rsidRDefault="00AA6443" w:rsidP="00AA6443">
            <w:pPr>
              <w:rPr>
                <w:rFonts w:cstheme="minorHAnsi"/>
                <w:sz w:val="24"/>
                <w:szCs w:val="24"/>
              </w:rPr>
            </w:pPr>
            <w:r w:rsidRPr="00F210DD">
              <w:rPr>
                <w:rFonts w:cstheme="minorHAnsi"/>
                <w:sz w:val="24"/>
                <w:szCs w:val="24"/>
              </w:rPr>
              <w:t>Kniha</w:t>
            </w:r>
          </w:p>
        </w:tc>
      </w:tr>
      <w:tr w:rsidR="00AA6443" w:rsidRPr="00F210DD" w14:paraId="08CEB7B5" w14:textId="77777777" w:rsidTr="00CF54D3">
        <w:tc>
          <w:tcPr>
            <w:tcW w:w="4606" w:type="dxa"/>
          </w:tcPr>
          <w:p w14:paraId="229F4F6E" w14:textId="77777777" w:rsidR="00AA6443" w:rsidRPr="00F210DD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F210DD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54B6EDD4" w14:textId="77777777" w:rsidR="00AA6443" w:rsidRPr="00F210DD" w:rsidRDefault="00AA6443" w:rsidP="00AA6443">
            <w:pPr>
              <w:rPr>
                <w:rFonts w:cstheme="minorHAnsi"/>
                <w:sz w:val="24"/>
                <w:szCs w:val="24"/>
              </w:rPr>
            </w:pPr>
            <w:r w:rsidRPr="00F210DD">
              <w:rPr>
                <w:rFonts w:cstheme="minorHAnsi"/>
                <w:sz w:val="24"/>
                <w:szCs w:val="24"/>
              </w:rPr>
              <w:t>Papír</w:t>
            </w:r>
          </w:p>
        </w:tc>
      </w:tr>
      <w:tr w:rsidR="00AA6443" w:rsidRPr="00F210DD" w14:paraId="48C24A8C" w14:textId="77777777" w:rsidTr="00CF54D3">
        <w:tc>
          <w:tcPr>
            <w:tcW w:w="4606" w:type="dxa"/>
          </w:tcPr>
          <w:p w14:paraId="7D6A5E7C" w14:textId="77777777" w:rsidR="00AA6443" w:rsidRPr="00F210DD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F210DD">
              <w:rPr>
                <w:rFonts w:cstheme="minorHAnsi"/>
                <w:b/>
                <w:sz w:val="24"/>
                <w:szCs w:val="24"/>
              </w:rPr>
              <w:t>Datace objektu</w:t>
            </w:r>
          </w:p>
        </w:tc>
        <w:tc>
          <w:tcPr>
            <w:tcW w:w="5454" w:type="dxa"/>
          </w:tcPr>
          <w:p w14:paraId="74B7C30A" w14:textId="77777777" w:rsidR="00AA6443" w:rsidRPr="00F210DD" w:rsidRDefault="00AA6443" w:rsidP="00AA6443">
            <w:pPr>
              <w:rPr>
                <w:rFonts w:cstheme="minorHAnsi"/>
                <w:sz w:val="24"/>
                <w:szCs w:val="24"/>
              </w:rPr>
            </w:pPr>
            <w:r w:rsidRPr="00F210DD">
              <w:rPr>
                <w:rFonts w:cstheme="minorHAnsi"/>
                <w:sz w:val="24"/>
                <w:szCs w:val="24"/>
              </w:rPr>
              <w:t>pravděpodobně z roku 1833</w:t>
            </w:r>
          </w:p>
        </w:tc>
      </w:tr>
      <w:tr w:rsidR="00AA6443" w:rsidRPr="00F210DD" w14:paraId="0195266C" w14:textId="77777777" w:rsidTr="00CF54D3">
        <w:tc>
          <w:tcPr>
            <w:tcW w:w="4606" w:type="dxa"/>
          </w:tcPr>
          <w:p w14:paraId="60B2B6B2" w14:textId="77777777" w:rsidR="00AA6443" w:rsidRPr="00F210DD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F210DD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14:paraId="4317C2B3" w14:textId="77777777" w:rsidR="00AA6443" w:rsidRPr="00F210DD" w:rsidRDefault="00BE397E" w:rsidP="00AA6443">
            <w:pPr>
              <w:rPr>
                <w:rFonts w:cstheme="minorHAnsi"/>
                <w:sz w:val="24"/>
                <w:szCs w:val="24"/>
              </w:rPr>
            </w:pPr>
            <w:r w:rsidRPr="00F210DD">
              <w:rPr>
                <w:rFonts w:cstheme="minorHAnsi"/>
                <w:sz w:val="24"/>
                <w:szCs w:val="24"/>
              </w:rPr>
              <w:t>Bayer</w:t>
            </w:r>
            <w:r w:rsidR="00FD6C3A" w:rsidRPr="00F210DD">
              <w:rPr>
                <w:rFonts w:cstheme="minorHAnsi"/>
                <w:sz w:val="24"/>
                <w:szCs w:val="24"/>
              </w:rPr>
              <w:t xml:space="preserve"> Karol</w:t>
            </w:r>
          </w:p>
        </w:tc>
      </w:tr>
      <w:tr w:rsidR="00AA6443" w:rsidRPr="00F210DD" w14:paraId="41A4982F" w14:textId="77777777" w:rsidTr="00CF54D3">
        <w:tc>
          <w:tcPr>
            <w:tcW w:w="4606" w:type="dxa"/>
          </w:tcPr>
          <w:p w14:paraId="51EFA518" w14:textId="77777777" w:rsidR="00AA6443" w:rsidRPr="00F210DD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F210DD">
              <w:rPr>
                <w:rFonts w:cstheme="minorHAnsi"/>
                <w:b/>
                <w:sz w:val="24"/>
                <w:szCs w:val="24"/>
              </w:rPr>
              <w:t>Datum zpracování zprávy k analýze</w:t>
            </w:r>
          </w:p>
        </w:tc>
        <w:tc>
          <w:tcPr>
            <w:tcW w:w="5454" w:type="dxa"/>
          </w:tcPr>
          <w:p w14:paraId="719D7BD5" w14:textId="77777777" w:rsidR="00AA6443" w:rsidRPr="00F210DD" w:rsidRDefault="00AA6443" w:rsidP="00AA6443">
            <w:pPr>
              <w:rPr>
                <w:rFonts w:cstheme="minorHAnsi"/>
                <w:sz w:val="24"/>
                <w:szCs w:val="24"/>
              </w:rPr>
            </w:pPr>
            <w:r w:rsidRPr="00F210DD">
              <w:rPr>
                <w:rFonts w:cstheme="minorHAnsi"/>
                <w:sz w:val="24"/>
                <w:szCs w:val="24"/>
              </w:rPr>
              <w:t>10. 8. 2020</w:t>
            </w:r>
          </w:p>
        </w:tc>
      </w:tr>
      <w:tr w:rsidR="00AA6443" w:rsidRPr="00F210DD" w14:paraId="20B40BEA" w14:textId="77777777" w:rsidTr="00CF54D3">
        <w:tc>
          <w:tcPr>
            <w:tcW w:w="4606" w:type="dxa"/>
          </w:tcPr>
          <w:p w14:paraId="626F1C03" w14:textId="77777777" w:rsidR="00AA6443" w:rsidRPr="00F210DD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F210DD">
              <w:rPr>
                <w:rFonts w:cstheme="minorHAnsi"/>
                <w:b/>
                <w:sz w:val="24"/>
                <w:szCs w:val="24"/>
              </w:rPr>
              <w:t xml:space="preserve">Číslo příslušné zprávy v databázi zpráv </w:t>
            </w:r>
          </w:p>
        </w:tc>
        <w:tc>
          <w:tcPr>
            <w:tcW w:w="5454" w:type="dxa"/>
          </w:tcPr>
          <w:p w14:paraId="5B92903B" w14:textId="77777777" w:rsidR="00AA6443" w:rsidRPr="00F210DD" w:rsidRDefault="00FD6C3A" w:rsidP="00AA6443">
            <w:pPr>
              <w:rPr>
                <w:rFonts w:cstheme="minorHAnsi"/>
                <w:sz w:val="24"/>
                <w:szCs w:val="24"/>
              </w:rPr>
            </w:pPr>
            <w:r w:rsidRPr="00F210DD">
              <w:rPr>
                <w:rFonts w:cstheme="minorHAnsi"/>
                <w:sz w:val="24"/>
                <w:szCs w:val="24"/>
              </w:rPr>
              <w:t>2020_</w:t>
            </w:r>
            <w:r w:rsidR="00BE397E" w:rsidRPr="00F210DD">
              <w:rPr>
                <w:rFonts w:cstheme="minorHAnsi"/>
                <w:sz w:val="24"/>
                <w:szCs w:val="24"/>
              </w:rPr>
              <w:t>03</w:t>
            </w:r>
          </w:p>
        </w:tc>
      </w:tr>
    </w:tbl>
    <w:p w14:paraId="3639D9BD" w14:textId="77777777" w:rsidR="00AA48FC" w:rsidRPr="00F210DD" w:rsidRDefault="00AA48FC">
      <w:pPr>
        <w:rPr>
          <w:rFonts w:cstheme="minorHAnsi"/>
          <w:sz w:val="24"/>
          <w:szCs w:val="24"/>
        </w:rPr>
      </w:pPr>
    </w:p>
    <w:tbl>
      <w:tblPr>
        <w:tblStyle w:val="Mkatabulky"/>
        <w:tblW w:w="14170" w:type="dxa"/>
        <w:tblLook w:val="04A0" w:firstRow="1" w:lastRow="0" w:firstColumn="1" w:lastColumn="0" w:noHBand="0" w:noVBand="1"/>
      </w:tblPr>
      <w:tblGrid>
        <w:gridCol w:w="14170"/>
      </w:tblGrid>
      <w:tr w:rsidR="00AA48FC" w:rsidRPr="00F210DD" w14:paraId="43B66EC3" w14:textId="77777777" w:rsidTr="00F210DD">
        <w:tc>
          <w:tcPr>
            <w:tcW w:w="14170" w:type="dxa"/>
          </w:tcPr>
          <w:p w14:paraId="6462F74F" w14:textId="77777777" w:rsidR="00AA48FC" w:rsidRPr="00F210DD" w:rsidRDefault="00AA48FC">
            <w:pPr>
              <w:rPr>
                <w:rFonts w:cstheme="minorHAnsi"/>
                <w:b/>
                <w:sz w:val="24"/>
                <w:szCs w:val="24"/>
              </w:rPr>
            </w:pPr>
            <w:r w:rsidRPr="00F210DD">
              <w:rPr>
                <w:rFonts w:cstheme="minorHAnsi"/>
                <w:b/>
                <w:sz w:val="24"/>
                <w:szCs w:val="24"/>
              </w:rPr>
              <w:lastRenderedPageBreak/>
              <w:t>Výsledky analýzy</w:t>
            </w:r>
          </w:p>
        </w:tc>
      </w:tr>
      <w:tr w:rsidR="00AA48FC" w:rsidRPr="00F210DD" w14:paraId="2E55031D" w14:textId="77777777" w:rsidTr="00F210DD">
        <w:tc>
          <w:tcPr>
            <w:tcW w:w="14170" w:type="dxa"/>
          </w:tcPr>
          <w:p w14:paraId="48C3F93E" w14:textId="69238DDD" w:rsidR="00AA48FC" w:rsidRDefault="00AA48FC">
            <w:pPr>
              <w:rPr>
                <w:rFonts w:cstheme="minorHAnsi"/>
                <w:sz w:val="24"/>
                <w:szCs w:val="24"/>
              </w:rPr>
            </w:pPr>
          </w:p>
          <w:p w14:paraId="14064881" w14:textId="2F420490" w:rsidR="00760D6D" w:rsidRDefault="00760D6D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A6CCE3" wp14:editId="130EF07E">
                  <wp:extent cx="4648200" cy="5972175"/>
                  <wp:effectExtent l="0" t="0" r="0" b="952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597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5D50B" w14:textId="77777777" w:rsidR="00760D6D" w:rsidRPr="00F210DD" w:rsidRDefault="00760D6D">
            <w:pPr>
              <w:rPr>
                <w:rFonts w:cstheme="minorHAnsi"/>
                <w:sz w:val="24"/>
                <w:szCs w:val="24"/>
              </w:rPr>
            </w:pPr>
          </w:p>
          <w:p w14:paraId="213DA787" w14:textId="77777777" w:rsidR="00BE397E" w:rsidRPr="00F210DD" w:rsidRDefault="00BE397E" w:rsidP="00BE397E">
            <w:pPr>
              <w:pStyle w:val="Style1"/>
              <w:numPr>
                <w:ilvl w:val="0"/>
                <w:numId w:val="0"/>
              </w:numPr>
              <w:tabs>
                <w:tab w:val="num" w:pos="284"/>
              </w:tabs>
              <w:spacing w:before="0" w:after="0"/>
              <w:rPr>
                <w:rFonts w:asciiTheme="minorHAnsi" w:hAnsiTheme="minorHAnsi" w:cstheme="minorHAnsi"/>
                <w:i w:val="0"/>
                <w:color w:val="000000" w:themeColor="text1"/>
                <w:sz w:val="24"/>
                <w:lang w:eastAsia="x-none"/>
              </w:rPr>
            </w:pPr>
            <w:r w:rsidRPr="00F210DD">
              <w:rPr>
                <w:rFonts w:asciiTheme="minorHAnsi" w:hAnsiTheme="minorHAnsi" w:cstheme="minorHAnsi"/>
                <w:i w:val="0"/>
                <w:color w:val="000000" w:themeColor="text1"/>
                <w:sz w:val="24"/>
                <w:lang w:eastAsia="x-none"/>
              </w:rPr>
              <w:lastRenderedPageBreak/>
              <w:t>Výsledky měření byly zpracovány do přehledových tabulek (Tab. 1, 2), kde jsou uvedeny identifikované prvky a interpretace měření. Interpretace měření byla provedena na základě přítomných prvků, srovnáním s měřením částí bez barevných ploch a nejpravděpodobnějšího výskytu pigmentů. V Příloze II (Tab. 3) jsou uvedeny počty pulzů za sekundu pro jednotlivé prvky zahrnuté do automatického vyhodnocení programem</w:t>
            </w:r>
            <w:r w:rsidRPr="00F210DD">
              <w:rPr>
                <w:rFonts w:asciiTheme="minorHAnsi" w:hAnsiTheme="minorHAnsi" w:cstheme="minorHAnsi"/>
                <w:i w:val="0"/>
                <w:color w:val="000000" w:themeColor="text1"/>
                <w:sz w:val="24"/>
              </w:rPr>
              <w:t xml:space="preserve"> S1PXRF</w:t>
            </w:r>
            <w:r w:rsidRPr="00F210DD">
              <w:rPr>
                <w:rFonts w:asciiTheme="minorHAnsi" w:hAnsiTheme="minorHAnsi" w:cstheme="minorHAnsi"/>
                <w:i w:val="0"/>
                <w:color w:val="000000" w:themeColor="text1"/>
                <w:sz w:val="24"/>
                <w:lang w:eastAsia="x-none"/>
              </w:rPr>
              <w:t>.</w:t>
            </w:r>
          </w:p>
          <w:p w14:paraId="55509E03" w14:textId="77777777" w:rsidR="00BE397E" w:rsidRPr="00F210DD" w:rsidRDefault="00BE397E" w:rsidP="00BE397E">
            <w:pPr>
              <w:pStyle w:val="Style1"/>
              <w:numPr>
                <w:ilvl w:val="0"/>
                <w:numId w:val="0"/>
              </w:numPr>
              <w:tabs>
                <w:tab w:val="num" w:pos="284"/>
              </w:tabs>
              <w:spacing w:before="0" w:after="0"/>
              <w:rPr>
                <w:rFonts w:asciiTheme="minorHAnsi" w:hAnsiTheme="minorHAnsi" w:cstheme="minorHAnsi"/>
                <w:i w:val="0"/>
                <w:color w:val="000000" w:themeColor="text1"/>
                <w:sz w:val="24"/>
                <w:lang w:eastAsia="x-none"/>
              </w:rPr>
            </w:pPr>
          </w:p>
          <w:p w14:paraId="10CACD3B" w14:textId="77777777" w:rsidR="00BE397E" w:rsidRPr="00F210DD" w:rsidRDefault="00BE397E" w:rsidP="00BE397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210DD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Tab. </w:t>
            </w:r>
            <w:r w:rsidRPr="00F210DD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fldChar w:fldCharType="begin"/>
            </w:r>
            <w:r w:rsidRPr="00F210DD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instrText xml:space="preserve"> SEQ Tab. \* ARABIC </w:instrText>
            </w:r>
            <w:r w:rsidRPr="00F210DD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fldChar w:fldCharType="separate"/>
            </w:r>
            <w:r w:rsidRPr="00F210DD">
              <w:rPr>
                <w:rFonts w:eastAsia="Times New Roman" w:cstheme="minorHAnsi"/>
                <w:b/>
                <w:noProof/>
                <w:color w:val="000000" w:themeColor="text1"/>
                <w:sz w:val="24"/>
                <w:szCs w:val="24"/>
                <w:lang w:eastAsia="cs-CZ"/>
              </w:rPr>
              <w:t>1</w:t>
            </w:r>
            <w:r w:rsidRPr="00F210DD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fldChar w:fldCharType="end"/>
            </w:r>
            <w:r w:rsidRPr="00F210DD">
              <w:rPr>
                <w:rFonts w:cstheme="minorHAnsi"/>
                <w:b/>
                <w:color w:val="000000" w:themeColor="text1"/>
                <w:sz w:val="24"/>
                <w:szCs w:val="24"/>
              </w:rPr>
              <w:t>:</w:t>
            </w:r>
            <w:r w:rsidRPr="00F210DD">
              <w:rPr>
                <w:rFonts w:cstheme="minorHAnsi"/>
                <w:color w:val="000000" w:themeColor="text1"/>
                <w:sz w:val="24"/>
                <w:szCs w:val="24"/>
              </w:rPr>
              <w:t xml:space="preserve"> Přehled identifikovaných prvků.</w:t>
            </w:r>
          </w:p>
          <w:tbl>
            <w:tblPr>
              <w:tblW w:w="87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5"/>
              <w:gridCol w:w="3119"/>
              <w:gridCol w:w="3969"/>
              <w:gridCol w:w="1136"/>
            </w:tblGrid>
            <w:tr w:rsidR="00BE397E" w:rsidRPr="00F210DD" w14:paraId="14643682" w14:textId="77777777" w:rsidTr="00BE397E">
              <w:tc>
                <w:tcPr>
                  <w:tcW w:w="565" w:type="dxa"/>
                </w:tcPr>
                <w:p w14:paraId="4F3018BD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Číslo</w:t>
                  </w:r>
                </w:p>
              </w:tc>
              <w:tc>
                <w:tcPr>
                  <w:tcW w:w="3119" w:type="dxa"/>
                </w:tcPr>
                <w:p w14:paraId="0331EF5E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Přehled měření</w:t>
                  </w:r>
                </w:p>
              </w:tc>
              <w:tc>
                <w:tcPr>
                  <w:tcW w:w="3969" w:type="dxa"/>
                </w:tcPr>
                <w:p w14:paraId="2DB8A16C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Prvkové složení</w:t>
                  </w:r>
                </w:p>
              </w:tc>
              <w:tc>
                <w:tcPr>
                  <w:tcW w:w="1136" w:type="dxa"/>
                </w:tcPr>
                <w:p w14:paraId="1F156F86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Nejasný výskyt</w:t>
                  </w:r>
                </w:p>
              </w:tc>
            </w:tr>
            <w:tr w:rsidR="00BE397E" w:rsidRPr="00F210DD" w14:paraId="18F7DDE4" w14:textId="77777777" w:rsidTr="00BE397E">
              <w:tc>
                <w:tcPr>
                  <w:tcW w:w="565" w:type="dxa"/>
                  <w:shd w:val="clear" w:color="auto" w:fill="FF4747"/>
                  <w:vAlign w:val="bottom"/>
                </w:tcPr>
                <w:p w14:paraId="638BCFFF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119" w:type="dxa"/>
                  <w:shd w:val="clear" w:color="auto" w:fill="FF4747"/>
                  <w:vAlign w:val="bottom"/>
                </w:tcPr>
                <w:p w14:paraId="05B76160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červený stůl str. 88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671F5D64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Ba,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K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394EA40A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Ti?</w:t>
                  </w:r>
                </w:p>
              </w:tc>
            </w:tr>
            <w:tr w:rsidR="00BE397E" w:rsidRPr="00F210DD" w14:paraId="49B8973F" w14:textId="77777777" w:rsidTr="00BE397E">
              <w:trPr>
                <w:trHeight w:val="85"/>
              </w:trPr>
              <w:tc>
                <w:tcPr>
                  <w:tcW w:w="565" w:type="dxa"/>
                  <w:shd w:val="clear" w:color="auto" w:fill="FF4747"/>
                  <w:vAlign w:val="bottom"/>
                </w:tcPr>
                <w:p w14:paraId="78082787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119" w:type="dxa"/>
                  <w:shd w:val="clear" w:color="auto" w:fill="FF4747"/>
                  <w:vAlign w:val="bottom"/>
                </w:tcPr>
                <w:p w14:paraId="6BE14C9E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červený stůl str. 88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3D453CDD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Ba,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K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243CC0AE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Ti?</w:t>
                  </w:r>
                </w:p>
              </w:tc>
            </w:tr>
            <w:tr w:rsidR="00BE397E" w:rsidRPr="00F210DD" w14:paraId="5C01A844" w14:textId="77777777" w:rsidTr="00BE397E">
              <w:trPr>
                <w:trHeight w:val="65"/>
              </w:trPr>
              <w:tc>
                <w:tcPr>
                  <w:tcW w:w="565" w:type="dxa"/>
                  <w:shd w:val="clear" w:color="auto" w:fill="FF4747"/>
                  <w:vAlign w:val="bottom"/>
                </w:tcPr>
                <w:p w14:paraId="498F2307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119" w:type="dxa"/>
                  <w:shd w:val="clear" w:color="auto" w:fill="FF4747"/>
                  <w:vAlign w:val="bottom"/>
                </w:tcPr>
                <w:p w14:paraId="133FA6E7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červený stůl str. 87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0BF299DA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Ba,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K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750500EE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Ti?</w:t>
                  </w:r>
                </w:p>
              </w:tc>
            </w:tr>
            <w:tr w:rsidR="00BE397E" w:rsidRPr="00F210DD" w14:paraId="67A046C0" w14:textId="77777777" w:rsidTr="00BE397E">
              <w:trPr>
                <w:trHeight w:val="128"/>
              </w:trPr>
              <w:tc>
                <w:tcPr>
                  <w:tcW w:w="565" w:type="dxa"/>
                  <w:shd w:val="clear" w:color="auto" w:fill="E0C0A0"/>
                  <w:vAlign w:val="bottom"/>
                </w:tcPr>
                <w:p w14:paraId="46A111A5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119" w:type="dxa"/>
                  <w:shd w:val="clear" w:color="auto" w:fill="E0C0A0"/>
                  <w:vAlign w:val="bottom"/>
                </w:tcPr>
                <w:p w14:paraId="2C2EB1B9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 str. 87 kosočtverec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1664C453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Si,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P, Ba, Ti,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32CC6DE2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Zn, Cl</w:t>
                  </w:r>
                </w:p>
              </w:tc>
            </w:tr>
            <w:tr w:rsidR="00BE397E" w:rsidRPr="00F210DD" w14:paraId="46B254D8" w14:textId="77777777" w:rsidTr="00BE397E">
              <w:tc>
                <w:tcPr>
                  <w:tcW w:w="565" w:type="dxa"/>
                  <w:shd w:val="clear" w:color="auto" w:fill="E0C0A0"/>
                  <w:vAlign w:val="bottom"/>
                </w:tcPr>
                <w:p w14:paraId="0AC710D1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119" w:type="dxa"/>
                  <w:shd w:val="clear" w:color="auto" w:fill="E0C0A0"/>
                  <w:vAlign w:val="bottom"/>
                </w:tcPr>
                <w:p w14:paraId="11DCC5F8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 str. 87 kosočtverec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5DA37CBB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Si,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Cu, Al, P, Ba, Ti,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63F4F044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Zn, Cl</w:t>
                  </w:r>
                </w:p>
              </w:tc>
            </w:tr>
            <w:tr w:rsidR="00BE397E" w:rsidRPr="00F210DD" w14:paraId="0D09F7DA" w14:textId="77777777" w:rsidTr="00BE397E">
              <w:tc>
                <w:tcPr>
                  <w:tcW w:w="565" w:type="dxa"/>
                  <w:shd w:val="clear" w:color="auto" w:fill="D2A578"/>
                  <w:vAlign w:val="bottom"/>
                </w:tcPr>
                <w:p w14:paraId="426DAAC6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119" w:type="dxa"/>
                  <w:shd w:val="clear" w:color="auto" w:fill="D2A578"/>
                  <w:vAlign w:val="bottom"/>
                </w:tcPr>
                <w:p w14:paraId="043D52A3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 stůl pravý horní roh str. 87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3F97EF7D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Al, Ba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42CB51B2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Si, Ti?</w:t>
                  </w:r>
                </w:p>
              </w:tc>
            </w:tr>
            <w:tr w:rsidR="00BE397E" w:rsidRPr="00F210DD" w14:paraId="683E4800" w14:textId="77777777" w:rsidTr="00BE397E">
              <w:tc>
                <w:tcPr>
                  <w:tcW w:w="565" w:type="dxa"/>
                  <w:shd w:val="clear" w:color="auto" w:fill="D2A578"/>
                  <w:vAlign w:val="bottom"/>
                </w:tcPr>
                <w:p w14:paraId="52762609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119" w:type="dxa"/>
                  <w:shd w:val="clear" w:color="auto" w:fill="D2A578"/>
                  <w:vAlign w:val="bottom"/>
                </w:tcPr>
                <w:p w14:paraId="199DF7D2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hnědá, uhlí str. 88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5C38F0E1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Al, Ba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0F7DCD6B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Si,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Ti?</w:t>
                  </w:r>
                </w:p>
              </w:tc>
            </w:tr>
            <w:tr w:rsidR="00BE397E" w:rsidRPr="00F210DD" w14:paraId="5515C81A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385D28CD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119" w:type="dxa"/>
                  <w:shd w:val="clear" w:color="auto" w:fill="FFF9E5"/>
                  <w:vAlign w:val="bottom"/>
                </w:tcPr>
                <w:p w14:paraId="68F32387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papír, okraj str. 79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52A6D0D4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K, Si, Al, Ba/Ti,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64A6263C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Zn, Cl</w:t>
                  </w:r>
                </w:p>
              </w:tc>
            </w:tr>
            <w:tr w:rsidR="00BE397E" w:rsidRPr="00F210DD" w14:paraId="179439F3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3FAA7466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3119" w:type="dxa"/>
                  <w:shd w:val="clear" w:color="auto" w:fill="DBE5F1" w:themeFill="accent1" w:themeFillTint="33"/>
                  <w:vAlign w:val="bottom"/>
                </w:tcPr>
                <w:p w14:paraId="09403690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nebe str. 78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7F79ED0E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K, Si, Al, Ba/Ti,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03881B84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Zn, Cl</w:t>
                  </w:r>
                </w:p>
              </w:tc>
            </w:tr>
            <w:tr w:rsidR="00BE397E" w:rsidRPr="00F210DD" w14:paraId="6530256C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2C7FCC16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119" w:type="dxa"/>
                  <w:shd w:val="clear" w:color="auto" w:fill="DBE5F1" w:themeFill="accent1" w:themeFillTint="33"/>
                  <w:vAlign w:val="bottom"/>
                </w:tcPr>
                <w:p w14:paraId="3DC5334C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str. 77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514DB324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K, Si, Al, Ba/Ti,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2CDE3F53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Zn, Cl</w:t>
                  </w:r>
                </w:p>
              </w:tc>
            </w:tr>
            <w:tr w:rsidR="00BE397E" w:rsidRPr="00F210DD" w14:paraId="71BE36E6" w14:textId="77777777" w:rsidTr="00BE397E">
              <w:tc>
                <w:tcPr>
                  <w:tcW w:w="565" w:type="dxa"/>
                  <w:shd w:val="clear" w:color="auto" w:fill="D2A578"/>
                  <w:vAlign w:val="bottom"/>
                </w:tcPr>
                <w:p w14:paraId="03188B03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3119" w:type="dxa"/>
                  <w:shd w:val="clear" w:color="auto" w:fill="D2A578"/>
                  <w:vAlign w:val="bottom"/>
                </w:tcPr>
                <w:p w14:paraId="5F999F58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hnědá, str. 77 vpravo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2382E816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Ba, Ca, K, Si, Al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700E5ACC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P</w:t>
                  </w:r>
                </w:p>
              </w:tc>
            </w:tr>
            <w:tr w:rsidR="00BE397E" w:rsidRPr="00F210DD" w14:paraId="06D77B19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294CF9E3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119" w:type="dxa"/>
                  <w:shd w:val="clear" w:color="auto" w:fill="FFEDB3"/>
                  <w:vAlign w:val="bottom"/>
                </w:tcPr>
                <w:p w14:paraId="091B3556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stůl, žlutá s hnědou linkou str. 17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73D9DCBC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Ca, K, Si, Al,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07F616DB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P,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</w:p>
              </w:tc>
            </w:tr>
            <w:tr w:rsidR="00BE397E" w:rsidRPr="00F210DD" w14:paraId="55E12C41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139A0FA7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119" w:type="dxa"/>
                  <w:shd w:val="clear" w:color="auto" w:fill="DBE5F1" w:themeFill="accent1" w:themeFillTint="33"/>
                  <w:vAlign w:val="bottom"/>
                </w:tcPr>
                <w:p w14:paraId="18573B88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vpravo přes slunce str. 74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65939D48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K, Al,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6B05BAEE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Zn, Ba/Ti</w:t>
                  </w:r>
                </w:p>
              </w:tc>
            </w:tr>
            <w:tr w:rsidR="00BE397E" w:rsidRPr="00F210DD" w14:paraId="3D7EB9E1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3A6B93C1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119" w:type="dxa"/>
                  <w:shd w:val="clear" w:color="auto" w:fill="DBE5F1" w:themeFill="accent1" w:themeFillTint="33"/>
                  <w:vAlign w:val="bottom"/>
                </w:tcPr>
                <w:p w14:paraId="4C101A4B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u slunce vpravo str. 74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20CD9E84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K, Al,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0B46FDAE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Zn, Ba/Ti</w:t>
                  </w:r>
                </w:p>
              </w:tc>
            </w:tr>
            <w:tr w:rsidR="00BE397E" w:rsidRPr="00F210DD" w14:paraId="649D6637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41ADB305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3119" w:type="dxa"/>
                  <w:shd w:val="clear" w:color="auto" w:fill="DBE5F1" w:themeFill="accent1" w:themeFillTint="33"/>
                  <w:vAlign w:val="bottom"/>
                </w:tcPr>
                <w:p w14:paraId="3FB9AF31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 str. 73, rub měření 16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5182C59D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K, Al,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20E3F792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Zn, Ba/Ti</w:t>
                  </w:r>
                </w:p>
              </w:tc>
            </w:tr>
            <w:tr w:rsidR="00BE397E" w:rsidRPr="00F210DD" w14:paraId="4A24B2DC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05674571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119" w:type="dxa"/>
                  <w:shd w:val="clear" w:color="auto" w:fill="FFF9E5"/>
                  <w:vAlign w:val="bottom"/>
                </w:tcPr>
                <w:p w14:paraId="65DFC462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 na okraji str. 74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547DD69E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K,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7A9F3E44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Zn, Ba/Ti</w:t>
                  </w:r>
                </w:p>
              </w:tc>
            </w:tr>
            <w:tr w:rsidR="00BE397E" w:rsidRPr="00F210DD" w14:paraId="726A6434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7CEE7B02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3119" w:type="dxa"/>
                  <w:shd w:val="clear" w:color="auto" w:fill="FFF9E5"/>
                  <w:vAlign w:val="bottom"/>
                </w:tcPr>
                <w:p w14:paraId="63F1FACE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 na okraji str. 74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552F8D12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K,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P, Zn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1C43DC62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Ba/Ti</w:t>
                  </w:r>
                </w:p>
              </w:tc>
            </w:tr>
            <w:tr w:rsidR="00BE397E" w:rsidRPr="00F210DD" w14:paraId="5E5DF807" w14:textId="77777777" w:rsidTr="00BE397E">
              <w:tc>
                <w:tcPr>
                  <w:tcW w:w="565" w:type="dxa"/>
                  <w:shd w:val="clear" w:color="auto" w:fill="7F7F7F" w:themeFill="text1" w:themeFillTint="80"/>
                  <w:vAlign w:val="bottom"/>
                </w:tcPr>
                <w:p w14:paraId="76931F77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119" w:type="dxa"/>
                  <w:shd w:val="clear" w:color="auto" w:fill="7F7F7F" w:themeFill="text1" w:themeFillTint="80"/>
                  <w:vAlign w:val="bottom"/>
                </w:tcPr>
                <w:p w14:paraId="052B0CBF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černá str. 74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5F94C03F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K,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68A007F4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Zn, Ba/Ti</w:t>
                  </w:r>
                </w:p>
              </w:tc>
            </w:tr>
            <w:tr w:rsidR="00BE397E" w:rsidRPr="00F210DD" w14:paraId="6CD32E6F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5600FCF5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119" w:type="dxa"/>
                  <w:shd w:val="clear" w:color="auto" w:fill="DBE5F1" w:themeFill="accent1" w:themeFillTint="33"/>
                  <w:vAlign w:val="bottom"/>
                </w:tcPr>
                <w:p w14:paraId="7EF529BA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pravý závěs str. 72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1E4EC5E6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Si, Zn, Al, P,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4F0ACFD0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E397E" w:rsidRPr="00F210DD" w14:paraId="0BC6C7E7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7CA94A49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  <w:vAlign w:val="bottom"/>
                </w:tcPr>
                <w:p w14:paraId="0593DD5E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mezi čísly stránek str. 72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14A00298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zejména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málo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59903179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Sr</w:t>
                  </w:r>
                </w:p>
              </w:tc>
            </w:tr>
            <w:tr w:rsidR="00BE397E" w:rsidRPr="00F210DD" w14:paraId="21B686FD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63EF8D55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lastRenderedPageBreak/>
                    <w:t>23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  <w:vAlign w:val="bottom"/>
                </w:tcPr>
                <w:p w14:paraId="780DDA5B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mezi čísly stránek str. 72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467EC527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zejména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málo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085E38D2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</w:p>
              </w:tc>
            </w:tr>
            <w:tr w:rsidR="00BE397E" w:rsidRPr="00F210DD" w14:paraId="187D1E96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72656250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  <w:vAlign w:val="bottom"/>
                </w:tcPr>
                <w:p w14:paraId="36797F10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6E0C6725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zejména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málo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6CDDEA94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Sr</w:t>
                  </w:r>
                </w:p>
              </w:tc>
            </w:tr>
            <w:tr w:rsidR="00BE397E" w:rsidRPr="00F210DD" w14:paraId="74FFB2AC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130B2CD9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  <w:vAlign w:val="bottom"/>
                </w:tcPr>
                <w:p w14:paraId="2EC437D5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389EA64B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zejména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málo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395E62C3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Sr</w:t>
                  </w:r>
                </w:p>
              </w:tc>
            </w:tr>
            <w:tr w:rsidR="00BE397E" w:rsidRPr="00F210DD" w14:paraId="23B02303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1076568A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  <w:vAlign w:val="bottom"/>
                </w:tcPr>
                <w:p w14:paraId="26E2AEE5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615C5AF6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zejména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málo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Ca, K,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2F1A6C0E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Sr</w:t>
                  </w:r>
                </w:p>
              </w:tc>
            </w:tr>
            <w:tr w:rsidR="00BE397E" w:rsidRPr="00F210DD" w14:paraId="647FE44A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373C0055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  <w:vAlign w:val="bottom"/>
                </w:tcPr>
                <w:p w14:paraId="13E59958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6A387DFD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zejména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málo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14463585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Sr</w:t>
                  </w:r>
                </w:p>
              </w:tc>
            </w:tr>
            <w:tr w:rsidR="00BE397E" w:rsidRPr="00F210DD" w14:paraId="2B453912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1965D4D6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  <w:vAlign w:val="bottom"/>
                </w:tcPr>
                <w:p w14:paraId="72A2C312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u modrého závěsu str. 71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6922859E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zejména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málo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Zn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6C6CF6CE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</w:tr>
            <w:tr w:rsidR="00BE397E" w:rsidRPr="00F210DD" w14:paraId="5C2AA3F5" w14:textId="77777777" w:rsidTr="00BE397E">
              <w:tc>
                <w:tcPr>
                  <w:tcW w:w="565" w:type="dxa"/>
                  <w:shd w:val="clear" w:color="auto" w:fill="C1BF81"/>
                  <w:vAlign w:val="bottom"/>
                </w:tcPr>
                <w:p w14:paraId="19AB2150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3119" w:type="dxa"/>
                  <w:shd w:val="clear" w:color="auto" w:fill="C1BF81"/>
                  <w:vAlign w:val="bottom"/>
                </w:tcPr>
                <w:p w14:paraId="5529AF43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zelená, tráva vpravo výše str. 69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3B3575D5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K, Si,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Ba, P, As?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0CF633B7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Zn, Mn</w:t>
                  </w:r>
                </w:p>
              </w:tc>
            </w:tr>
            <w:tr w:rsidR="00BE397E" w:rsidRPr="00F210DD" w14:paraId="51466774" w14:textId="77777777" w:rsidTr="00BE397E">
              <w:tc>
                <w:tcPr>
                  <w:tcW w:w="565" w:type="dxa"/>
                  <w:shd w:val="clear" w:color="auto" w:fill="C1BF81"/>
                  <w:vAlign w:val="bottom"/>
                </w:tcPr>
                <w:p w14:paraId="6AE0DBD9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119" w:type="dxa"/>
                  <w:shd w:val="clear" w:color="auto" w:fill="C1BF81"/>
                  <w:vAlign w:val="bottom"/>
                </w:tcPr>
                <w:p w14:paraId="4F5EF89C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zelená, tráva str. 70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09745E5A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K, Si,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Ba,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505468D4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</w:tr>
            <w:tr w:rsidR="00BE397E" w:rsidRPr="00F210DD" w14:paraId="161E1901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14FBB033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3119" w:type="dxa"/>
                  <w:shd w:val="clear" w:color="auto" w:fill="FFEDB3"/>
                  <w:vAlign w:val="bottom"/>
                </w:tcPr>
                <w:p w14:paraId="16A34CF4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žlutá, část červená, pravá nohavice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11CBD781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Ca, K,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54171F71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</w:tr>
            <w:tr w:rsidR="00BE397E" w:rsidRPr="00F210DD" w14:paraId="5EC823DC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1BB204DF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119" w:type="dxa"/>
                  <w:shd w:val="clear" w:color="auto" w:fill="FFF9E5"/>
                  <w:vAlign w:val="bottom"/>
                </w:tcPr>
                <w:p w14:paraId="177199C2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rub měření 31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7C246A89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Ca, K,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1C17F96A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</w:tr>
            <w:tr w:rsidR="00BE397E" w:rsidRPr="00F210DD" w14:paraId="5C85F53D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3F148C48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3119" w:type="dxa"/>
                  <w:shd w:val="clear" w:color="auto" w:fill="FFEDB3"/>
                  <w:vAlign w:val="bottom"/>
                </w:tcPr>
                <w:p w14:paraId="12568C70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žlutá, část červená, stůl str. 52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1D5655D8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Ca, K,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1427F8F1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</w:tr>
            <w:tr w:rsidR="00BE397E" w:rsidRPr="00F210DD" w14:paraId="1F546E3D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1A1E0E23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3119" w:type="dxa"/>
                  <w:shd w:val="clear" w:color="auto" w:fill="FFEDB3"/>
                  <w:vAlign w:val="bottom"/>
                </w:tcPr>
                <w:p w14:paraId="0E111A8D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žlutá, část červená, stůl přes okraj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413451CA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Ca, K,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0F327F90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</w:tr>
            <w:tr w:rsidR="00BE397E" w:rsidRPr="00F210DD" w14:paraId="3E9B2FC9" w14:textId="77777777" w:rsidTr="00BE397E">
              <w:tc>
                <w:tcPr>
                  <w:tcW w:w="565" w:type="dxa"/>
                  <w:shd w:val="clear" w:color="auto" w:fill="84D6AD"/>
                  <w:vAlign w:val="bottom"/>
                </w:tcPr>
                <w:p w14:paraId="0515D31C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119" w:type="dxa"/>
                  <w:shd w:val="clear" w:color="auto" w:fill="84D6AD"/>
                  <w:vAlign w:val="bottom"/>
                </w:tcPr>
                <w:p w14:paraId="31508E72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zelená, kupa str. 29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7A758ADF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Ba, As, K,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P,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0A5D7697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?</w:t>
                  </w:r>
                </w:p>
              </w:tc>
            </w:tr>
            <w:tr w:rsidR="00BE397E" w:rsidRPr="00F210DD" w14:paraId="793116E0" w14:textId="77777777" w:rsidTr="00BE397E">
              <w:tc>
                <w:tcPr>
                  <w:tcW w:w="565" w:type="dxa"/>
                  <w:shd w:val="clear" w:color="auto" w:fill="B2B2B2"/>
                  <w:vAlign w:val="bottom"/>
                </w:tcPr>
                <w:p w14:paraId="6284FCF2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119" w:type="dxa"/>
                  <w:shd w:val="clear" w:color="auto" w:fill="B2B2B2"/>
                  <w:vAlign w:val="bottom"/>
                </w:tcPr>
                <w:p w14:paraId="22E8C255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šedá, prase str. 28, opak měření 35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5673F85D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Ba, K,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P,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Zn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3A0BFE8C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</w:p>
              </w:tc>
            </w:tr>
            <w:tr w:rsidR="00BE397E" w:rsidRPr="00F210DD" w14:paraId="3D4A8696" w14:textId="77777777" w:rsidTr="00BE397E">
              <w:tc>
                <w:tcPr>
                  <w:tcW w:w="565" w:type="dxa"/>
                  <w:shd w:val="clear" w:color="auto" w:fill="B2B2B2"/>
                  <w:vAlign w:val="bottom"/>
                </w:tcPr>
                <w:p w14:paraId="6B477D4B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3119" w:type="dxa"/>
                  <w:shd w:val="clear" w:color="auto" w:fill="B2B2B2"/>
                  <w:vAlign w:val="bottom"/>
                </w:tcPr>
                <w:p w14:paraId="309E9212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černá, čertovo břicho str. 13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4E567EB3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Ca, K, Si,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proofErr w:type="gram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Hg,Fe</w:t>
                  </w:r>
                  <w:proofErr w:type="spellEnd"/>
                  <w:proofErr w:type="gram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Al, P,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674781C6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</w:p>
              </w:tc>
            </w:tr>
            <w:tr w:rsidR="00BE397E" w:rsidRPr="00F210DD" w14:paraId="7FDF68B3" w14:textId="77777777" w:rsidTr="00BE397E">
              <w:tc>
                <w:tcPr>
                  <w:tcW w:w="565" w:type="dxa"/>
                  <w:shd w:val="clear" w:color="auto" w:fill="B2B2B2"/>
                  <w:vAlign w:val="bottom"/>
                </w:tcPr>
                <w:p w14:paraId="6F19F36B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3119" w:type="dxa"/>
                  <w:shd w:val="clear" w:color="auto" w:fill="B2B2B2"/>
                  <w:vAlign w:val="bottom"/>
                </w:tcPr>
                <w:p w14:paraId="519C4249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černá, břicho kostlivce str. 14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72A7D271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Ca, K, Si,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proofErr w:type="gram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Hg,Fe</w:t>
                  </w:r>
                  <w:proofErr w:type="spellEnd"/>
                  <w:proofErr w:type="gram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Al, P,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2B4136C8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</w:p>
              </w:tc>
            </w:tr>
            <w:tr w:rsidR="00BE397E" w:rsidRPr="00F210DD" w14:paraId="2833D0B7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38C09742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3119" w:type="dxa"/>
                  <w:shd w:val="clear" w:color="auto" w:fill="FFF9E5"/>
                  <w:vAlign w:val="bottom"/>
                </w:tcPr>
                <w:p w14:paraId="4F779F1C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papír, okraj str. 70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3B1FD0BC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K,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Al, P, 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4E9794C9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Ba</w:t>
                  </w:r>
                </w:p>
              </w:tc>
            </w:tr>
            <w:tr w:rsidR="00BE397E" w:rsidRPr="00F210DD" w14:paraId="3F597ED4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66DAD352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119" w:type="dxa"/>
                  <w:shd w:val="clear" w:color="auto" w:fill="FFF9E5"/>
                  <w:vAlign w:val="bottom"/>
                </w:tcPr>
                <w:p w14:paraId="73E9DEA2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papír, okraj str. 70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6E0ED1A1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K,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Al, P, 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498CF32A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Ba</w:t>
                  </w:r>
                </w:p>
              </w:tc>
            </w:tr>
            <w:tr w:rsidR="00BE397E" w:rsidRPr="00F210DD" w14:paraId="34687A94" w14:textId="77777777" w:rsidTr="00BE397E">
              <w:tc>
                <w:tcPr>
                  <w:tcW w:w="565" w:type="dxa"/>
                  <w:shd w:val="clear" w:color="auto" w:fill="FFCDCD"/>
                  <w:vAlign w:val="bottom"/>
                </w:tcPr>
                <w:p w14:paraId="67636C6C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3119" w:type="dxa"/>
                  <w:shd w:val="clear" w:color="auto" w:fill="FFCDCD"/>
                  <w:vAlign w:val="bottom"/>
                </w:tcPr>
                <w:p w14:paraId="6C434A2B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růžová, mezi okny str. 22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6C8132C7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K, Si, Al,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3385F082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</w:p>
              </w:tc>
            </w:tr>
            <w:tr w:rsidR="00BE397E" w:rsidRPr="00F210DD" w14:paraId="4E790AD7" w14:textId="77777777" w:rsidTr="00BE397E">
              <w:tc>
                <w:tcPr>
                  <w:tcW w:w="565" w:type="dxa"/>
                  <w:shd w:val="clear" w:color="auto" w:fill="FFCDCD"/>
                  <w:vAlign w:val="bottom"/>
                </w:tcPr>
                <w:p w14:paraId="273340F5" w14:textId="77777777" w:rsidR="00BE397E" w:rsidRPr="00F210DD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119" w:type="dxa"/>
                  <w:shd w:val="clear" w:color="auto" w:fill="FFCDCD"/>
                  <w:vAlign w:val="bottom"/>
                </w:tcPr>
                <w:p w14:paraId="744FAB87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nad postelí str. 21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2F74408C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K, Si, Al,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19DD00EC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?</w:t>
                  </w:r>
                </w:p>
              </w:tc>
            </w:tr>
          </w:tbl>
          <w:p w14:paraId="14A1C149" w14:textId="77777777" w:rsidR="00BE397E" w:rsidRPr="00F210DD" w:rsidRDefault="00BE397E" w:rsidP="00BE397E">
            <w:pPr>
              <w:jc w:val="both"/>
              <w:rPr>
                <w:rFonts w:cstheme="minorHAnsi"/>
                <w:b/>
                <w:smallCaps/>
                <w:sz w:val="24"/>
                <w:szCs w:val="24"/>
              </w:rPr>
            </w:pPr>
          </w:p>
          <w:p w14:paraId="1C80C592" w14:textId="77777777" w:rsidR="00BE397E" w:rsidRPr="00F210DD" w:rsidRDefault="00BE397E" w:rsidP="00BE397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210DD">
              <w:rPr>
                <w:rFonts w:cstheme="minorHAnsi"/>
                <w:b/>
                <w:color w:val="000000" w:themeColor="text1"/>
                <w:sz w:val="24"/>
                <w:szCs w:val="24"/>
              </w:rPr>
              <w:br w:type="page"/>
            </w:r>
          </w:p>
          <w:p w14:paraId="1328206C" w14:textId="77777777" w:rsidR="00BE397E" w:rsidRPr="00F210DD" w:rsidRDefault="00BE397E" w:rsidP="00BE397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210DD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Tab. </w:t>
            </w:r>
            <w:r w:rsidRPr="00F210DD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fldChar w:fldCharType="begin"/>
            </w:r>
            <w:r w:rsidRPr="00F210DD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instrText xml:space="preserve"> SEQ Tab. \* ARABIC </w:instrText>
            </w:r>
            <w:r w:rsidRPr="00F210DD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fldChar w:fldCharType="separate"/>
            </w:r>
            <w:r w:rsidRPr="00F210DD">
              <w:rPr>
                <w:rFonts w:eastAsia="Times New Roman" w:cstheme="minorHAnsi"/>
                <w:b/>
                <w:noProof/>
                <w:color w:val="000000" w:themeColor="text1"/>
                <w:sz w:val="24"/>
                <w:szCs w:val="24"/>
                <w:lang w:eastAsia="cs-CZ"/>
              </w:rPr>
              <w:t>2</w:t>
            </w:r>
            <w:r w:rsidRPr="00F210DD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fldChar w:fldCharType="end"/>
            </w:r>
            <w:r w:rsidRPr="00F210DD">
              <w:rPr>
                <w:rFonts w:cstheme="minorHAnsi"/>
                <w:b/>
                <w:color w:val="000000" w:themeColor="text1"/>
                <w:sz w:val="24"/>
                <w:szCs w:val="24"/>
              </w:rPr>
              <w:t>:</w:t>
            </w:r>
            <w:r w:rsidRPr="00F210DD">
              <w:rPr>
                <w:rFonts w:cstheme="minorHAnsi"/>
                <w:color w:val="000000" w:themeColor="text1"/>
                <w:sz w:val="24"/>
                <w:szCs w:val="24"/>
              </w:rPr>
              <w:t xml:space="preserve"> Interpretace měření.</w:t>
            </w:r>
          </w:p>
          <w:tbl>
            <w:tblPr>
              <w:tblW w:w="90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78"/>
              <w:gridCol w:w="2691"/>
              <w:gridCol w:w="5801"/>
            </w:tblGrid>
            <w:tr w:rsidR="00BE397E" w:rsidRPr="00F210DD" w14:paraId="7AF9D65E" w14:textId="77777777" w:rsidTr="00BE397E">
              <w:tc>
                <w:tcPr>
                  <w:tcW w:w="565" w:type="dxa"/>
                </w:tcPr>
                <w:p w14:paraId="0570936C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 xml:space="preserve">Číslo </w:t>
                  </w:r>
                </w:p>
              </w:tc>
              <w:tc>
                <w:tcPr>
                  <w:tcW w:w="2694" w:type="dxa"/>
                </w:tcPr>
                <w:p w14:paraId="4AD454F3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Přehled měření</w:t>
                  </w:r>
                </w:p>
              </w:tc>
              <w:tc>
                <w:tcPr>
                  <w:tcW w:w="5811" w:type="dxa"/>
                </w:tcPr>
                <w:p w14:paraId="4ECBC964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 xml:space="preserve">Interpretace </w:t>
                  </w:r>
                </w:p>
              </w:tc>
            </w:tr>
            <w:tr w:rsidR="00BE397E" w:rsidRPr="00F210DD" w14:paraId="44B585F8" w14:textId="77777777" w:rsidTr="00BE397E">
              <w:tc>
                <w:tcPr>
                  <w:tcW w:w="565" w:type="dxa"/>
                  <w:shd w:val="clear" w:color="auto" w:fill="FF4747"/>
                  <w:vAlign w:val="bottom"/>
                </w:tcPr>
                <w:p w14:paraId="5DA1DA91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694" w:type="dxa"/>
                  <w:shd w:val="clear" w:color="auto" w:fill="FF4747"/>
                  <w:vAlign w:val="bottom"/>
                </w:tcPr>
                <w:p w14:paraId="254AE7C9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červený stůl str. 88</w:t>
                  </w:r>
                </w:p>
              </w:tc>
              <w:tc>
                <w:tcPr>
                  <w:tcW w:w="5811" w:type="dxa"/>
                  <w:vMerge w:val="restart"/>
                  <w:shd w:val="clear" w:color="auto" w:fill="auto"/>
                  <w:vAlign w:val="bottom"/>
                </w:tcPr>
                <w:p w14:paraId="45AACE34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rumělka, olovnatý pigment, zinková běloba, zřejmě malé množství barytové běloby/barytu, uhličitan vápenatý, železitý pigment?</w:t>
                  </w:r>
                </w:p>
              </w:tc>
            </w:tr>
            <w:tr w:rsidR="00BE397E" w:rsidRPr="00F210DD" w14:paraId="5BFD06B7" w14:textId="77777777" w:rsidTr="00BE397E">
              <w:trPr>
                <w:trHeight w:val="169"/>
              </w:trPr>
              <w:tc>
                <w:tcPr>
                  <w:tcW w:w="565" w:type="dxa"/>
                  <w:shd w:val="clear" w:color="auto" w:fill="FF4747"/>
                  <w:vAlign w:val="bottom"/>
                </w:tcPr>
                <w:p w14:paraId="02E15636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94" w:type="dxa"/>
                  <w:shd w:val="clear" w:color="auto" w:fill="FF4747"/>
                  <w:vAlign w:val="bottom"/>
                </w:tcPr>
                <w:p w14:paraId="19B5044D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červený stůl str. 88</w:t>
                  </w:r>
                </w:p>
              </w:tc>
              <w:tc>
                <w:tcPr>
                  <w:tcW w:w="5811" w:type="dxa"/>
                  <w:vMerge/>
                  <w:shd w:val="clear" w:color="auto" w:fill="auto"/>
                  <w:vAlign w:val="bottom"/>
                </w:tcPr>
                <w:p w14:paraId="5072B7AB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E397E" w:rsidRPr="00F210DD" w14:paraId="4D0EA80F" w14:textId="77777777" w:rsidTr="00BE397E">
              <w:trPr>
                <w:trHeight w:val="65"/>
              </w:trPr>
              <w:tc>
                <w:tcPr>
                  <w:tcW w:w="565" w:type="dxa"/>
                  <w:shd w:val="clear" w:color="auto" w:fill="FF4747"/>
                  <w:vAlign w:val="bottom"/>
                </w:tcPr>
                <w:p w14:paraId="14F79464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94" w:type="dxa"/>
                  <w:shd w:val="clear" w:color="auto" w:fill="FF4747"/>
                  <w:vAlign w:val="bottom"/>
                </w:tcPr>
                <w:p w14:paraId="7904881B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červený stůl str. 87</w:t>
                  </w:r>
                </w:p>
              </w:tc>
              <w:tc>
                <w:tcPr>
                  <w:tcW w:w="5811" w:type="dxa"/>
                  <w:vMerge/>
                  <w:shd w:val="clear" w:color="auto" w:fill="auto"/>
                  <w:vAlign w:val="bottom"/>
                </w:tcPr>
                <w:p w14:paraId="3DE67476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E397E" w:rsidRPr="00F210DD" w14:paraId="3EF7F897" w14:textId="77777777" w:rsidTr="00BE397E">
              <w:trPr>
                <w:trHeight w:val="128"/>
              </w:trPr>
              <w:tc>
                <w:tcPr>
                  <w:tcW w:w="565" w:type="dxa"/>
                  <w:shd w:val="clear" w:color="auto" w:fill="E0C0A0"/>
                  <w:vAlign w:val="bottom"/>
                </w:tcPr>
                <w:p w14:paraId="46523572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694" w:type="dxa"/>
                  <w:shd w:val="clear" w:color="auto" w:fill="E0C0A0"/>
                  <w:vAlign w:val="bottom"/>
                </w:tcPr>
                <w:p w14:paraId="5AD922C4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 str. 87 kosočtverec</w:t>
                  </w:r>
                </w:p>
              </w:tc>
              <w:tc>
                <w:tcPr>
                  <w:tcW w:w="5811" w:type="dxa"/>
                  <w:vMerge w:val="restart"/>
                  <w:shd w:val="clear" w:color="auto" w:fill="auto"/>
                  <w:vAlign w:val="bottom"/>
                </w:tcPr>
                <w:p w14:paraId="57179690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okr/umbra nebo siena, malé množství rumělky a olovnatého pigmentu, uhličitan vápenatý, měďnatý pigment?</w:t>
                  </w:r>
                </w:p>
              </w:tc>
            </w:tr>
            <w:tr w:rsidR="00BE397E" w:rsidRPr="00F210DD" w14:paraId="556B72CA" w14:textId="77777777" w:rsidTr="00BE397E">
              <w:tc>
                <w:tcPr>
                  <w:tcW w:w="565" w:type="dxa"/>
                  <w:shd w:val="clear" w:color="auto" w:fill="E0C0A0"/>
                  <w:vAlign w:val="bottom"/>
                </w:tcPr>
                <w:p w14:paraId="4A08905F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694" w:type="dxa"/>
                  <w:shd w:val="clear" w:color="auto" w:fill="E0C0A0"/>
                  <w:vAlign w:val="bottom"/>
                </w:tcPr>
                <w:p w14:paraId="45976C58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 str. 87 kosočtverec</w:t>
                  </w:r>
                </w:p>
              </w:tc>
              <w:tc>
                <w:tcPr>
                  <w:tcW w:w="5811" w:type="dxa"/>
                  <w:vMerge/>
                  <w:shd w:val="clear" w:color="auto" w:fill="auto"/>
                  <w:vAlign w:val="bottom"/>
                </w:tcPr>
                <w:p w14:paraId="5D245205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E397E" w:rsidRPr="00F210DD" w14:paraId="56033364" w14:textId="77777777" w:rsidTr="00BE397E">
              <w:tc>
                <w:tcPr>
                  <w:tcW w:w="565" w:type="dxa"/>
                  <w:shd w:val="clear" w:color="auto" w:fill="D2A578"/>
                  <w:vAlign w:val="bottom"/>
                </w:tcPr>
                <w:p w14:paraId="161F9B95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694" w:type="dxa"/>
                  <w:shd w:val="clear" w:color="auto" w:fill="D2A578"/>
                  <w:vAlign w:val="bottom"/>
                </w:tcPr>
                <w:p w14:paraId="55A061B1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 stůl pravý horní roh str. 87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04D0B6D8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rumělka, barytová běloba/baryt, olovnatý pigment, uhličitan vápenatý, zdroj hnědé barevnosti nezjištěn</w:t>
                  </w:r>
                </w:p>
              </w:tc>
            </w:tr>
            <w:tr w:rsidR="00BE397E" w:rsidRPr="00F210DD" w14:paraId="795F843D" w14:textId="77777777" w:rsidTr="00BE397E">
              <w:tc>
                <w:tcPr>
                  <w:tcW w:w="565" w:type="dxa"/>
                  <w:shd w:val="clear" w:color="auto" w:fill="D2A578"/>
                  <w:vAlign w:val="bottom"/>
                </w:tcPr>
                <w:p w14:paraId="53D762A3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94" w:type="dxa"/>
                  <w:shd w:val="clear" w:color="auto" w:fill="D2A578"/>
                  <w:vAlign w:val="bottom"/>
                </w:tcPr>
                <w:p w14:paraId="08EFE2DB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hnědá, uhlí str. 88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75DEA4A7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zřejmě zinková běloba, rumělka, olovnatý pigment, zdroj hnědé barevnosti nezjištěn</w:t>
                  </w:r>
                </w:p>
              </w:tc>
            </w:tr>
            <w:tr w:rsidR="00BE397E" w:rsidRPr="00F210DD" w14:paraId="01E6206B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606115D0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694" w:type="dxa"/>
                  <w:shd w:val="clear" w:color="auto" w:fill="FFF9E5"/>
                  <w:vAlign w:val="bottom"/>
                </w:tcPr>
                <w:p w14:paraId="078EBDEF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papír, okraj str. 79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0A19267C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sloučeniny Si, Al, Ca,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P, Ti velmi málo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Zn</w:t>
                  </w:r>
                </w:p>
              </w:tc>
            </w:tr>
            <w:tr w:rsidR="00BE397E" w:rsidRPr="00F210DD" w14:paraId="525E212D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74765347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  <w:vAlign w:val="bottom"/>
                </w:tcPr>
                <w:p w14:paraId="7A65C3A7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nebe str. 78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2D0FCDFD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barytová běloba/baryt, rumělka, olovnatá běloba, uhličitan vápenatý, zdroj modré barevnosti neurčen</w:t>
                  </w:r>
                </w:p>
              </w:tc>
            </w:tr>
            <w:tr w:rsidR="00BE397E" w:rsidRPr="00F210DD" w14:paraId="3A7F9E0B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002B9305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  <w:vAlign w:val="bottom"/>
                </w:tcPr>
                <w:p w14:paraId="22B3C7DD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str. 77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660720BB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barytová běloba/baryt, rumělka, zřejmě zinková běloba, olovnatá běloba, uhličitan vápenatý, zdroj modré barevnosti neurčen</w:t>
                  </w:r>
                </w:p>
              </w:tc>
            </w:tr>
            <w:tr w:rsidR="00BE397E" w:rsidRPr="00F210DD" w14:paraId="10682A6C" w14:textId="77777777" w:rsidTr="00BE397E">
              <w:tc>
                <w:tcPr>
                  <w:tcW w:w="565" w:type="dxa"/>
                  <w:shd w:val="clear" w:color="auto" w:fill="D2A578"/>
                  <w:vAlign w:val="bottom"/>
                </w:tcPr>
                <w:p w14:paraId="4CDEEC5A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694" w:type="dxa"/>
                  <w:shd w:val="clear" w:color="auto" w:fill="D2A578"/>
                  <w:vAlign w:val="bottom"/>
                </w:tcPr>
                <w:p w14:paraId="1F1E292A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hnědá, str. 77 vpravo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631DFC62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rumělka, barytová běloba/baryt, olovnatý pigment, uhličitan vápenatý, zdroj hnědé nezjištěn</w:t>
                  </w:r>
                </w:p>
              </w:tc>
            </w:tr>
            <w:tr w:rsidR="00BE397E" w:rsidRPr="00F210DD" w14:paraId="2479D646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07303D84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694" w:type="dxa"/>
                  <w:shd w:val="clear" w:color="auto" w:fill="FFEDB3"/>
                  <w:vAlign w:val="bottom"/>
                </w:tcPr>
                <w:p w14:paraId="60B4A0FB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stůl, žlutá s hnědou linkou str. 17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0C90A796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olovnatý pigment, rumělka, může obsahovat okr, barytová běloba/baryt, uhličitan vápenatý</w:t>
                  </w:r>
                </w:p>
              </w:tc>
            </w:tr>
            <w:tr w:rsidR="00BE397E" w:rsidRPr="00F210DD" w14:paraId="5A7ECFC1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711DF86B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  <w:vAlign w:val="bottom"/>
                </w:tcPr>
                <w:p w14:paraId="25D01B88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vpravo přes slunce str. 74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3BBCF138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barytová běloba/baryt, rumělka, může obsahovat zinkovou bělobu, olovnatá běloba, uhličitan vápenatý, zdroj modré barevnosti neurčen</w:t>
                  </w:r>
                </w:p>
              </w:tc>
            </w:tr>
            <w:tr w:rsidR="00BE397E" w:rsidRPr="00F210DD" w14:paraId="7F4B6A93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4DF4F3DB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  <w:vAlign w:val="bottom"/>
                </w:tcPr>
                <w:p w14:paraId="493C031B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u slunce vpravo str. 74</w:t>
                  </w:r>
                </w:p>
              </w:tc>
              <w:tc>
                <w:tcPr>
                  <w:tcW w:w="5811" w:type="dxa"/>
                  <w:vMerge w:val="restart"/>
                  <w:shd w:val="clear" w:color="auto" w:fill="auto"/>
                  <w:vAlign w:val="bottom"/>
                </w:tcPr>
                <w:p w14:paraId="1E5007E4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barytová běloba/baryt, může obsahovat zinkovou bělobu, olovnatá běloba, malé množství rumělky, uhličitan vápenatý, zdroj modré barevnosti neurčen, zřejmě pigment na bázi mědi</w:t>
                  </w:r>
                </w:p>
              </w:tc>
            </w:tr>
            <w:tr w:rsidR="00BE397E" w:rsidRPr="00F210DD" w14:paraId="63F8608A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0B4484D0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  <w:vAlign w:val="bottom"/>
                </w:tcPr>
                <w:p w14:paraId="5EA7D955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 str. 73, rub měření 16</w:t>
                  </w:r>
                </w:p>
              </w:tc>
              <w:tc>
                <w:tcPr>
                  <w:tcW w:w="5811" w:type="dxa"/>
                  <w:vMerge/>
                  <w:shd w:val="clear" w:color="auto" w:fill="auto"/>
                  <w:vAlign w:val="bottom"/>
                </w:tcPr>
                <w:p w14:paraId="68496D70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E397E" w:rsidRPr="00F210DD" w14:paraId="44AFD159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4A9C7BD4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2694" w:type="dxa"/>
                  <w:shd w:val="clear" w:color="auto" w:fill="FFF9E5"/>
                  <w:vAlign w:val="bottom"/>
                </w:tcPr>
                <w:p w14:paraId="70474ADB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 na okraji str. 74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7A0FA166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sloučeniny Si, Al, Ca,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P, Ti velmi málo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Zn</w:t>
                  </w:r>
                </w:p>
              </w:tc>
            </w:tr>
            <w:tr w:rsidR="00BE397E" w:rsidRPr="00F210DD" w14:paraId="5E228B78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27FF1096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2694" w:type="dxa"/>
                  <w:shd w:val="clear" w:color="auto" w:fill="FFF9E5"/>
                  <w:vAlign w:val="bottom"/>
                </w:tcPr>
                <w:p w14:paraId="7F2C0861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 na okraji str. 74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574A72CA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sloučeniny Si, Al, Ca,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P, Ti velmi málo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Zn</w:t>
                  </w:r>
                </w:p>
              </w:tc>
            </w:tr>
            <w:tr w:rsidR="00BE397E" w:rsidRPr="00F210DD" w14:paraId="4238622C" w14:textId="77777777" w:rsidTr="00BE397E">
              <w:tc>
                <w:tcPr>
                  <w:tcW w:w="565" w:type="dxa"/>
                  <w:shd w:val="clear" w:color="auto" w:fill="7F7F7F" w:themeFill="text1" w:themeFillTint="80"/>
                  <w:vAlign w:val="bottom"/>
                </w:tcPr>
                <w:p w14:paraId="6E4D5D7F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2694" w:type="dxa"/>
                  <w:shd w:val="clear" w:color="auto" w:fill="7F7F7F" w:themeFill="text1" w:themeFillTint="80"/>
                  <w:vAlign w:val="bottom"/>
                </w:tcPr>
                <w:p w14:paraId="2908C859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černá str. 74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50FAD7DF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stejné složení jako 18, nejspíše uhlíkatá čerň, uhličitan vápenatý</w:t>
                  </w:r>
                </w:p>
              </w:tc>
            </w:tr>
            <w:tr w:rsidR="00BE397E" w:rsidRPr="00F210DD" w14:paraId="04A55A1E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081B1BDD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lastRenderedPageBreak/>
                    <w:t>21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  <w:vAlign w:val="bottom"/>
                </w:tcPr>
                <w:p w14:paraId="130893A7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pravý závěs str. 72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4B152125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barytová běloba/baryt, olovnatá běloba, malé množství rumělky, zdroj modré barevnosti neurčen, uhličitan vápenatý, může obsahovat pigment na bázi mědi</w:t>
                  </w:r>
                </w:p>
              </w:tc>
            </w:tr>
            <w:tr w:rsidR="00BE397E" w:rsidRPr="00F210DD" w14:paraId="5068D042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567EE3EC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2694" w:type="dxa"/>
                  <w:shd w:val="clear" w:color="auto" w:fill="FFFFFF" w:themeFill="background1"/>
                  <w:vAlign w:val="bottom"/>
                </w:tcPr>
                <w:p w14:paraId="5CFAC952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mezi čísly stránek str. 72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1C0A40E8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</w:t>
                  </w:r>
                </w:p>
              </w:tc>
            </w:tr>
            <w:tr w:rsidR="00BE397E" w:rsidRPr="00F210DD" w14:paraId="68747BBD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600A54DB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2694" w:type="dxa"/>
                  <w:shd w:val="clear" w:color="auto" w:fill="FFFFFF" w:themeFill="background1"/>
                  <w:vAlign w:val="bottom"/>
                </w:tcPr>
                <w:p w14:paraId="07665072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mezi čísly stránek str. 72</w:t>
                  </w:r>
                </w:p>
              </w:tc>
              <w:tc>
                <w:tcPr>
                  <w:tcW w:w="5811" w:type="dxa"/>
                  <w:shd w:val="clear" w:color="auto" w:fill="auto"/>
                </w:tcPr>
                <w:p w14:paraId="7B28D4B1" w14:textId="77777777" w:rsidR="00BE397E" w:rsidRPr="00F210DD" w:rsidRDefault="00BE397E" w:rsidP="00BE397E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</w:t>
                  </w:r>
                </w:p>
              </w:tc>
            </w:tr>
            <w:tr w:rsidR="00BE397E" w:rsidRPr="00F210DD" w14:paraId="60A62DBA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57BC0229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2694" w:type="dxa"/>
                  <w:shd w:val="clear" w:color="auto" w:fill="FFFFFF" w:themeFill="background1"/>
                  <w:vAlign w:val="bottom"/>
                </w:tcPr>
                <w:p w14:paraId="62ABCC70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5811" w:type="dxa"/>
                  <w:shd w:val="clear" w:color="auto" w:fill="auto"/>
                </w:tcPr>
                <w:p w14:paraId="73CED3F4" w14:textId="77777777" w:rsidR="00BE397E" w:rsidRPr="00F210DD" w:rsidRDefault="00BE397E" w:rsidP="00BE397E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</w:t>
                  </w:r>
                </w:p>
              </w:tc>
            </w:tr>
            <w:tr w:rsidR="00BE397E" w:rsidRPr="00F210DD" w14:paraId="10AE3B3B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62351C99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2694" w:type="dxa"/>
                  <w:shd w:val="clear" w:color="auto" w:fill="FFFFFF" w:themeFill="background1"/>
                  <w:vAlign w:val="bottom"/>
                </w:tcPr>
                <w:p w14:paraId="2A97063B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5811" w:type="dxa"/>
                  <w:shd w:val="clear" w:color="auto" w:fill="auto"/>
                </w:tcPr>
                <w:p w14:paraId="7ED6C771" w14:textId="77777777" w:rsidR="00BE397E" w:rsidRPr="00F210DD" w:rsidRDefault="00BE397E" w:rsidP="00BE397E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běloba, barytová běloba/baryt</w:t>
                  </w:r>
                </w:p>
              </w:tc>
            </w:tr>
            <w:tr w:rsidR="00BE397E" w:rsidRPr="00F210DD" w14:paraId="2ECCF490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0722FF9C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2694" w:type="dxa"/>
                  <w:shd w:val="clear" w:color="auto" w:fill="FFFFFF" w:themeFill="background1"/>
                  <w:vAlign w:val="bottom"/>
                </w:tcPr>
                <w:p w14:paraId="64B4A77C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5811" w:type="dxa"/>
                  <w:shd w:val="clear" w:color="auto" w:fill="auto"/>
                </w:tcPr>
                <w:p w14:paraId="018A3983" w14:textId="77777777" w:rsidR="00BE397E" w:rsidRPr="00F210DD" w:rsidRDefault="00BE397E" w:rsidP="00BE397E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běloba, může obsahovat příměs barytové běloby/barytu</w:t>
                  </w:r>
                </w:p>
              </w:tc>
            </w:tr>
            <w:tr w:rsidR="00BE397E" w:rsidRPr="00F210DD" w14:paraId="684D68E4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07CF04F8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2694" w:type="dxa"/>
                  <w:shd w:val="clear" w:color="auto" w:fill="FFFFFF" w:themeFill="background1"/>
                  <w:vAlign w:val="bottom"/>
                </w:tcPr>
                <w:p w14:paraId="2BFE561B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5811" w:type="dxa"/>
                  <w:shd w:val="clear" w:color="auto" w:fill="auto"/>
                </w:tcPr>
                <w:p w14:paraId="573A07E3" w14:textId="77777777" w:rsidR="00BE397E" w:rsidRPr="00F210DD" w:rsidRDefault="00BE397E" w:rsidP="00BE397E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běloba, barytová běloba/baryt</w:t>
                  </w:r>
                </w:p>
              </w:tc>
            </w:tr>
            <w:tr w:rsidR="00BE397E" w:rsidRPr="00F210DD" w14:paraId="278DC09E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7CBDD7AE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2694" w:type="dxa"/>
                  <w:shd w:val="clear" w:color="auto" w:fill="FFFFFF" w:themeFill="background1"/>
                  <w:vAlign w:val="bottom"/>
                </w:tcPr>
                <w:p w14:paraId="1A081AC9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u modrého závěsu str. 71</w:t>
                  </w:r>
                </w:p>
              </w:tc>
              <w:tc>
                <w:tcPr>
                  <w:tcW w:w="5811" w:type="dxa"/>
                  <w:shd w:val="clear" w:color="auto" w:fill="auto"/>
                </w:tcPr>
                <w:p w14:paraId="43F84C23" w14:textId="77777777" w:rsidR="00BE397E" w:rsidRPr="00F210DD" w:rsidRDefault="00BE397E" w:rsidP="00BE397E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běloba, může obsahovat malé množství zinkové běloby</w:t>
                  </w:r>
                </w:p>
              </w:tc>
            </w:tr>
            <w:tr w:rsidR="00BE397E" w:rsidRPr="00F210DD" w14:paraId="42914B09" w14:textId="77777777" w:rsidTr="00BE397E">
              <w:tc>
                <w:tcPr>
                  <w:tcW w:w="565" w:type="dxa"/>
                  <w:shd w:val="clear" w:color="auto" w:fill="C1BF81"/>
                  <w:vAlign w:val="bottom"/>
                </w:tcPr>
                <w:p w14:paraId="04234871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2694" w:type="dxa"/>
                  <w:shd w:val="clear" w:color="auto" w:fill="C1BF81"/>
                  <w:vAlign w:val="bottom"/>
                </w:tcPr>
                <w:p w14:paraId="589EBEC3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zelená tráva vpravo výše str. 69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5D092304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uhličitan vápenatý, barytová běloba/baryt, zelený pigment na bázi mědi, nelze vyloučit pigment na bázi mědi a arsenu (Svinibrodská zeleň), olovnatý pigment, zřejmě běloba</w:t>
                  </w:r>
                </w:p>
              </w:tc>
            </w:tr>
            <w:tr w:rsidR="00BE397E" w:rsidRPr="00F210DD" w14:paraId="284BA72E" w14:textId="77777777" w:rsidTr="00BE397E">
              <w:tc>
                <w:tcPr>
                  <w:tcW w:w="565" w:type="dxa"/>
                  <w:shd w:val="clear" w:color="auto" w:fill="C1BF81"/>
                  <w:vAlign w:val="bottom"/>
                </w:tcPr>
                <w:p w14:paraId="5AF87867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2694" w:type="dxa"/>
                  <w:shd w:val="clear" w:color="auto" w:fill="C1BF81"/>
                  <w:vAlign w:val="bottom"/>
                </w:tcPr>
                <w:p w14:paraId="092FE2FC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zelená, tráva str. 70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0D238FAD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uhličitan vápenatý, barytová běloba/baryt, zelený pigment na bázi mědi, olovnatý pigment, zřejmě běloba</w:t>
                  </w:r>
                </w:p>
              </w:tc>
            </w:tr>
            <w:tr w:rsidR="00BE397E" w:rsidRPr="00F210DD" w14:paraId="26B2AB10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7959668D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2694" w:type="dxa"/>
                  <w:shd w:val="clear" w:color="auto" w:fill="FFEDB3"/>
                  <w:vAlign w:val="bottom"/>
                </w:tcPr>
                <w:p w14:paraId="75C01D11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žlutá, část červená, pravá nohavice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6627FA1A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barytová běloba/baryt, pigment na bázi mědi, rumělka, zinková </w:t>
                  </w:r>
                  <w:proofErr w:type="gram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běloba?,</w:t>
                  </w:r>
                  <w:proofErr w:type="gram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uhličitan vápenatý, olovnatý pigment</w:t>
                  </w:r>
                </w:p>
              </w:tc>
            </w:tr>
            <w:tr w:rsidR="00BE397E" w:rsidRPr="00F210DD" w14:paraId="1E52B13B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2F5942B4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2694" w:type="dxa"/>
                  <w:shd w:val="clear" w:color="auto" w:fill="FFF9E5"/>
                  <w:vAlign w:val="bottom"/>
                </w:tcPr>
                <w:p w14:paraId="0E60CE95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rub měření 31</w:t>
                  </w:r>
                </w:p>
              </w:tc>
              <w:tc>
                <w:tcPr>
                  <w:tcW w:w="5811" w:type="dxa"/>
                  <w:vMerge w:val="restart"/>
                  <w:shd w:val="clear" w:color="auto" w:fill="auto"/>
                  <w:vAlign w:val="bottom"/>
                </w:tcPr>
                <w:p w14:paraId="32E1DFC7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barytová běloba/baryt, pigment na bázi mědi, rumělka, uhličitan vápenatý, olovnatý pigment</w:t>
                  </w:r>
                </w:p>
              </w:tc>
            </w:tr>
            <w:tr w:rsidR="00BE397E" w:rsidRPr="00F210DD" w14:paraId="052385CB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6565F966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2694" w:type="dxa"/>
                  <w:shd w:val="clear" w:color="auto" w:fill="FFEDB3"/>
                  <w:vAlign w:val="bottom"/>
                </w:tcPr>
                <w:p w14:paraId="141DBD83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žlutá, část červená, stůl str. 52</w:t>
                  </w:r>
                </w:p>
              </w:tc>
              <w:tc>
                <w:tcPr>
                  <w:tcW w:w="5811" w:type="dxa"/>
                  <w:vMerge/>
                  <w:shd w:val="clear" w:color="auto" w:fill="auto"/>
                  <w:vAlign w:val="bottom"/>
                </w:tcPr>
                <w:p w14:paraId="53FBFCF1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E397E" w:rsidRPr="00F210DD" w14:paraId="6ECABB25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3ED060DD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2694" w:type="dxa"/>
                  <w:shd w:val="clear" w:color="auto" w:fill="FFEDB3"/>
                  <w:vAlign w:val="bottom"/>
                </w:tcPr>
                <w:p w14:paraId="5B20C6E4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žlutá, část červená, stůl přes okraj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137AF30B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barytová běloba/baryt, pigment na bázi mědi, rumělka, zinková </w:t>
                  </w:r>
                  <w:proofErr w:type="gram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běloba?,</w:t>
                  </w:r>
                  <w:proofErr w:type="gram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olovnatý pigment, uhličitan vápenatý</w:t>
                  </w:r>
                </w:p>
              </w:tc>
            </w:tr>
            <w:tr w:rsidR="00BE397E" w:rsidRPr="00F210DD" w14:paraId="522D337F" w14:textId="77777777" w:rsidTr="00BE397E">
              <w:tc>
                <w:tcPr>
                  <w:tcW w:w="565" w:type="dxa"/>
                  <w:shd w:val="clear" w:color="auto" w:fill="84D6AD"/>
                  <w:vAlign w:val="bottom"/>
                </w:tcPr>
                <w:p w14:paraId="727A6596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2694" w:type="dxa"/>
                  <w:shd w:val="clear" w:color="auto" w:fill="84D6AD"/>
                  <w:vAlign w:val="bottom"/>
                </w:tcPr>
                <w:p w14:paraId="5C98221A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zelená, kupa str. 29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53612DF7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zelený pigment na bázi mědi a arsenu (Svinibrodská zeleň), barytová běloba/baryt, uhličitan vápenatý, olovnatý pigment, zřejmě běloba</w:t>
                  </w:r>
                </w:p>
              </w:tc>
            </w:tr>
            <w:tr w:rsidR="00BE397E" w:rsidRPr="00F210DD" w14:paraId="23B01BC4" w14:textId="77777777" w:rsidTr="00BE397E">
              <w:tc>
                <w:tcPr>
                  <w:tcW w:w="565" w:type="dxa"/>
                  <w:shd w:val="clear" w:color="auto" w:fill="B2B2B2"/>
                  <w:vAlign w:val="bottom"/>
                </w:tcPr>
                <w:p w14:paraId="2B1D7604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2694" w:type="dxa"/>
                  <w:shd w:val="clear" w:color="auto" w:fill="B2B2B2"/>
                  <w:vAlign w:val="bottom"/>
                </w:tcPr>
                <w:p w14:paraId="244539FE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šedá, prase str. 28, opak měření 35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0ECE8424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běloba, barytová běloba/baryt, zřejmě uhlíkatá čerň, zdroj rtuti nejasný, zdrojem mědi je protější strana (měření 28), uhličitan vápenatý, zinková běloba?</w:t>
                  </w:r>
                </w:p>
              </w:tc>
            </w:tr>
            <w:tr w:rsidR="00BE397E" w:rsidRPr="00F210DD" w14:paraId="0266788A" w14:textId="77777777" w:rsidTr="00BE397E">
              <w:tc>
                <w:tcPr>
                  <w:tcW w:w="565" w:type="dxa"/>
                  <w:shd w:val="clear" w:color="auto" w:fill="B2B2B2"/>
                  <w:vAlign w:val="bottom"/>
                </w:tcPr>
                <w:p w14:paraId="3625FB01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lastRenderedPageBreak/>
                    <w:t>37</w:t>
                  </w:r>
                </w:p>
              </w:tc>
              <w:tc>
                <w:tcPr>
                  <w:tcW w:w="2694" w:type="dxa"/>
                  <w:shd w:val="clear" w:color="auto" w:fill="B2B2B2"/>
                  <w:vAlign w:val="bottom"/>
                </w:tcPr>
                <w:p w14:paraId="6A1B362B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černá, čertovo břicho str. 13</w:t>
                  </w:r>
                </w:p>
              </w:tc>
              <w:tc>
                <w:tcPr>
                  <w:tcW w:w="5811" w:type="dxa"/>
                  <w:vMerge w:val="restart"/>
                  <w:shd w:val="clear" w:color="auto" w:fill="auto"/>
                  <w:vAlign w:val="bottom"/>
                </w:tcPr>
                <w:p w14:paraId="30FA0389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běloba, barytová běloba/baryt, zřejmě uhlíkatá čerň, uhličitan vápenatý, zdroj mědi a rtuti nejasný</w:t>
                  </w:r>
                </w:p>
              </w:tc>
            </w:tr>
            <w:tr w:rsidR="00BE397E" w:rsidRPr="00F210DD" w14:paraId="4ED52B22" w14:textId="77777777" w:rsidTr="00BE397E">
              <w:tc>
                <w:tcPr>
                  <w:tcW w:w="565" w:type="dxa"/>
                  <w:shd w:val="clear" w:color="auto" w:fill="B2B2B2"/>
                  <w:vAlign w:val="bottom"/>
                </w:tcPr>
                <w:p w14:paraId="302AEA79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2694" w:type="dxa"/>
                  <w:shd w:val="clear" w:color="auto" w:fill="B2B2B2"/>
                  <w:vAlign w:val="bottom"/>
                </w:tcPr>
                <w:p w14:paraId="79720177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černá, břicho kostlivce str. 14</w:t>
                  </w:r>
                </w:p>
              </w:tc>
              <w:tc>
                <w:tcPr>
                  <w:tcW w:w="5811" w:type="dxa"/>
                  <w:vMerge/>
                  <w:shd w:val="clear" w:color="auto" w:fill="auto"/>
                  <w:vAlign w:val="bottom"/>
                </w:tcPr>
                <w:p w14:paraId="25AF3D73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E397E" w:rsidRPr="00F210DD" w14:paraId="000343C1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62E4A6B1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2694" w:type="dxa"/>
                  <w:shd w:val="clear" w:color="auto" w:fill="FFF9E5"/>
                  <w:vAlign w:val="bottom"/>
                </w:tcPr>
                <w:p w14:paraId="78DBD15A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papír, okraj str. 70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23FB6FF8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sloučeniny Si, Al, Ca,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P, Ti velmi málo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Zn</w:t>
                  </w:r>
                </w:p>
              </w:tc>
            </w:tr>
            <w:tr w:rsidR="00BE397E" w:rsidRPr="00F210DD" w14:paraId="19A36A80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184B019B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2694" w:type="dxa"/>
                  <w:shd w:val="clear" w:color="auto" w:fill="FFF9E5"/>
                  <w:vAlign w:val="bottom"/>
                </w:tcPr>
                <w:p w14:paraId="10895D85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papír, okraj str. 70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00D58030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sloučeniny Si, Al, Ca,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P, Ti velmi málo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, Zn</w:t>
                  </w:r>
                </w:p>
              </w:tc>
            </w:tr>
            <w:tr w:rsidR="00BE397E" w:rsidRPr="00F210DD" w14:paraId="5B9B02F1" w14:textId="77777777" w:rsidTr="00BE397E">
              <w:tc>
                <w:tcPr>
                  <w:tcW w:w="565" w:type="dxa"/>
                  <w:shd w:val="clear" w:color="auto" w:fill="FFCDCD"/>
                  <w:vAlign w:val="bottom"/>
                </w:tcPr>
                <w:p w14:paraId="2D395D0C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2694" w:type="dxa"/>
                  <w:shd w:val="clear" w:color="auto" w:fill="FFCDCD"/>
                  <w:vAlign w:val="bottom"/>
                </w:tcPr>
                <w:p w14:paraId="0CB366F6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růžová, mezi okny str. 22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5981976C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barytová běloba/baryt, uhličitan vápenatý, rumělka, olovnatá běloba, zdroj mědi nejasný</w:t>
                  </w:r>
                </w:p>
              </w:tc>
            </w:tr>
            <w:tr w:rsidR="00BE397E" w:rsidRPr="00F210DD" w14:paraId="3A46C33D" w14:textId="77777777" w:rsidTr="00BE397E">
              <w:tc>
                <w:tcPr>
                  <w:tcW w:w="565" w:type="dxa"/>
                  <w:shd w:val="clear" w:color="auto" w:fill="FFCDCD"/>
                  <w:vAlign w:val="bottom"/>
                </w:tcPr>
                <w:p w14:paraId="64CCC94A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2694" w:type="dxa"/>
                  <w:shd w:val="clear" w:color="auto" w:fill="FFCDCD"/>
                  <w:vAlign w:val="bottom"/>
                </w:tcPr>
                <w:p w14:paraId="1F5311BF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nad postelí, str. 21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50DC9B83" w14:textId="77777777" w:rsidR="00BE397E" w:rsidRPr="00F210DD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210DD">
                    <w:rPr>
                      <w:rFonts w:cstheme="minorHAnsi"/>
                      <w:color w:val="000000"/>
                      <w:sz w:val="24"/>
                      <w:szCs w:val="24"/>
                    </w:rPr>
                    <w:t>uhličitan vápenatý, baryt, rumělka, olovnatá běloba, zdroj mědi nejasný</w:t>
                  </w:r>
                </w:p>
              </w:tc>
            </w:tr>
          </w:tbl>
          <w:p w14:paraId="47BCBC0C" w14:textId="77777777" w:rsidR="00BE397E" w:rsidRPr="00F210DD" w:rsidRDefault="00BE397E" w:rsidP="00BE397E">
            <w:pPr>
              <w:jc w:val="both"/>
              <w:rPr>
                <w:rFonts w:cstheme="minorHAnsi"/>
                <w:b/>
                <w:smallCaps/>
                <w:sz w:val="24"/>
                <w:szCs w:val="24"/>
              </w:rPr>
            </w:pPr>
          </w:p>
          <w:p w14:paraId="2E86FDBD" w14:textId="77777777" w:rsidR="00BE397E" w:rsidRPr="00F210DD" w:rsidRDefault="00BE397E" w:rsidP="00BE397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BFBFBF" w:themeFill="background1" w:themeFillShade="BF"/>
              <w:jc w:val="both"/>
              <w:rPr>
                <w:rFonts w:cstheme="minorHAnsi"/>
                <w:b/>
                <w:smallCaps/>
                <w:sz w:val="24"/>
                <w:szCs w:val="24"/>
              </w:rPr>
            </w:pPr>
            <w:r w:rsidRPr="00F210DD">
              <w:rPr>
                <w:rFonts w:cstheme="minorHAnsi"/>
                <w:b/>
                <w:smallCaps/>
                <w:sz w:val="24"/>
                <w:szCs w:val="24"/>
              </w:rPr>
              <w:t xml:space="preserve">vyhodnocení analýz RENTGENOVOU FLUORESCENČNÍ ANALÝZOU (XRF) </w:t>
            </w:r>
            <w:r w:rsidRPr="00F210DD">
              <w:rPr>
                <w:rStyle w:val="Znakapoznpodarou"/>
                <w:rFonts w:cstheme="minorHAnsi"/>
                <w:b/>
                <w:sz w:val="24"/>
                <w:szCs w:val="24"/>
              </w:rPr>
              <w:footnoteReference w:id="1"/>
            </w:r>
          </w:p>
          <w:p w14:paraId="0BC10C49" w14:textId="77777777" w:rsidR="00BE397E" w:rsidRPr="00F210DD" w:rsidRDefault="00BE397E" w:rsidP="00445899">
            <w:pPr>
              <w:jc w:val="both"/>
              <w:rPr>
                <w:rFonts w:cstheme="minorHAnsi"/>
                <w:sz w:val="24"/>
                <w:szCs w:val="24"/>
              </w:rPr>
            </w:pPr>
            <w:r w:rsidRPr="00F210DD">
              <w:rPr>
                <w:rFonts w:cstheme="minorHAnsi"/>
                <w:sz w:val="24"/>
                <w:szCs w:val="24"/>
              </w:rPr>
              <w:t xml:space="preserve"> Předmětem průzkumu byl ručně malovaný snář z Východočeského muzea v Pardubicích. Průzkum byl zaměřen na orientační složení maleb snáře. Materiálová podstata pigmentů, případně plniv byla odvozena z prvkového složení, které bylo zjištěno ruční </w:t>
            </w:r>
            <w:proofErr w:type="spellStart"/>
            <w:r w:rsidRPr="00F210DD">
              <w:rPr>
                <w:rFonts w:cstheme="minorHAnsi"/>
                <w:sz w:val="24"/>
                <w:szCs w:val="24"/>
              </w:rPr>
              <w:t>rentgenfluorescenční</w:t>
            </w:r>
            <w:proofErr w:type="spellEnd"/>
            <w:r w:rsidRPr="00F210DD">
              <w:rPr>
                <w:rFonts w:cstheme="minorHAnsi"/>
                <w:sz w:val="24"/>
                <w:szCs w:val="24"/>
              </w:rPr>
              <w:t xml:space="preserve"> analýzou (</w:t>
            </w:r>
            <w:proofErr w:type="spellStart"/>
            <w:r w:rsidRPr="00F210DD">
              <w:rPr>
                <w:rFonts w:cstheme="minorHAnsi"/>
                <w:sz w:val="24"/>
                <w:szCs w:val="24"/>
              </w:rPr>
              <w:t>pXRF</w:t>
            </w:r>
            <w:proofErr w:type="spellEnd"/>
            <w:r w:rsidRPr="00F210DD">
              <w:rPr>
                <w:rFonts w:cstheme="minorHAnsi"/>
                <w:sz w:val="24"/>
                <w:szCs w:val="24"/>
              </w:rPr>
              <w:t>). Výsledky měření jsou uvedeny v tabulkách Tab. 1 až Tab. 3 (Příloha II). Předpokládané pigmenty a plniva uvádí tabulka Tab. 2. Dokumentace míst měření je uvedena v Příloze I. Dále byla infračervenou spektroskopií (FTIR) a pomocí selektivních mikrochemických reakcí identifikována organická pojiva maleb.</w:t>
            </w:r>
          </w:p>
          <w:p w14:paraId="08011115" w14:textId="77777777" w:rsidR="00BE397E" w:rsidRPr="00F210DD" w:rsidRDefault="00BE397E" w:rsidP="00BE397E">
            <w:pPr>
              <w:spacing w:after="80"/>
              <w:jc w:val="both"/>
              <w:rPr>
                <w:rFonts w:cstheme="minorHAnsi"/>
                <w:sz w:val="24"/>
                <w:szCs w:val="24"/>
              </w:rPr>
            </w:pPr>
            <w:r w:rsidRPr="00F210DD">
              <w:rPr>
                <w:rFonts w:cstheme="minorHAnsi"/>
                <w:sz w:val="24"/>
                <w:szCs w:val="24"/>
              </w:rPr>
              <w:t xml:space="preserve">Prvkové složení bylo zjišťováno na všech barvách použitých v malbě snáře. Dále byla pro srovnání měřena místa bez malby, tedy pouze papír. Zde se vyskytovaly zejména prvky Ca, K, </w:t>
            </w:r>
            <w:proofErr w:type="spellStart"/>
            <w:r w:rsidRPr="00F210DD">
              <w:rPr>
                <w:rFonts w:cstheme="minorHAnsi"/>
                <w:sz w:val="24"/>
                <w:szCs w:val="24"/>
              </w:rPr>
              <w:t>Fe</w:t>
            </w:r>
            <w:proofErr w:type="spellEnd"/>
            <w:r w:rsidRPr="00F210DD">
              <w:rPr>
                <w:rFonts w:cstheme="minorHAnsi"/>
                <w:sz w:val="24"/>
                <w:szCs w:val="24"/>
              </w:rPr>
              <w:t xml:space="preserve">, Si, Ba/Ti, </w:t>
            </w:r>
            <w:proofErr w:type="spellStart"/>
            <w:r w:rsidRPr="00F210DD">
              <w:rPr>
                <w:rFonts w:cstheme="minorHAnsi"/>
                <w:sz w:val="24"/>
                <w:szCs w:val="24"/>
              </w:rPr>
              <w:t>Mn</w:t>
            </w:r>
            <w:proofErr w:type="spellEnd"/>
            <w:r w:rsidRPr="00F210DD">
              <w:rPr>
                <w:rFonts w:cstheme="minorHAnsi"/>
                <w:sz w:val="24"/>
                <w:szCs w:val="24"/>
              </w:rPr>
              <w:t xml:space="preserve">, P, pocházející zřejmě z plniva, případně pojiva papíru nebo nečistot. Dále zde byly detekovány prvky </w:t>
            </w:r>
            <w:proofErr w:type="spellStart"/>
            <w:r w:rsidRPr="00F210DD">
              <w:rPr>
                <w:rFonts w:cstheme="minorHAnsi"/>
                <w:sz w:val="24"/>
                <w:szCs w:val="24"/>
              </w:rPr>
              <w:t>Cu</w:t>
            </w:r>
            <w:proofErr w:type="spellEnd"/>
            <w:r w:rsidRPr="00F210DD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F210DD">
              <w:rPr>
                <w:rFonts w:cstheme="minorHAnsi"/>
                <w:sz w:val="24"/>
                <w:szCs w:val="24"/>
              </w:rPr>
              <w:t>Hg</w:t>
            </w:r>
            <w:proofErr w:type="spellEnd"/>
            <w:r w:rsidRPr="00F210DD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F210DD">
              <w:rPr>
                <w:rFonts w:cstheme="minorHAnsi"/>
                <w:sz w:val="24"/>
                <w:szCs w:val="24"/>
              </w:rPr>
              <w:t>Pb</w:t>
            </w:r>
            <w:proofErr w:type="spellEnd"/>
            <w:r w:rsidRPr="00F210DD">
              <w:rPr>
                <w:rFonts w:cstheme="minorHAnsi"/>
                <w:sz w:val="24"/>
                <w:szCs w:val="24"/>
              </w:rPr>
              <w:t>, které mohou spíše pocházet ze spadu z okolí.</w:t>
            </w:r>
          </w:p>
          <w:p w14:paraId="2BF90DD3" w14:textId="77777777" w:rsidR="00BE397E" w:rsidRPr="00F210DD" w:rsidRDefault="00BE397E" w:rsidP="00BE397E">
            <w:pPr>
              <w:spacing w:after="80"/>
              <w:jc w:val="both"/>
              <w:rPr>
                <w:rFonts w:cstheme="minorHAnsi"/>
                <w:sz w:val="24"/>
                <w:szCs w:val="24"/>
              </w:rPr>
            </w:pPr>
            <w:r w:rsidRPr="00F210DD">
              <w:rPr>
                <w:rFonts w:cstheme="minorHAnsi"/>
                <w:sz w:val="24"/>
                <w:szCs w:val="24"/>
              </w:rPr>
              <w:t>Složení papíru se uplatňuje ve výsledcích měření maleb. Podobně tomu je s protějšími malbami na jednom listu, jejich složení se také vzájemně uplatňuje. Z tohoto byla měřena převážně místa, kde se vyskytují stejné barvy proti sobě na jednom listu.</w:t>
            </w:r>
          </w:p>
          <w:p w14:paraId="0C941E2A" w14:textId="77777777" w:rsidR="00BE397E" w:rsidRPr="00F210DD" w:rsidRDefault="00BE397E" w:rsidP="008715A2">
            <w:pPr>
              <w:spacing w:after="80"/>
              <w:jc w:val="both"/>
              <w:rPr>
                <w:rFonts w:cstheme="minorHAnsi"/>
                <w:sz w:val="24"/>
                <w:szCs w:val="24"/>
              </w:rPr>
            </w:pPr>
            <w:r w:rsidRPr="00F210DD">
              <w:rPr>
                <w:rFonts w:cstheme="minorHAnsi"/>
                <w:sz w:val="24"/>
                <w:szCs w:val="24"/>
              </w:rPr>
              <w:t>Z výsledků měření vyplývá, že byly pravděpodobně ve všech měřených místech v malbě použity olovnaté pigmenty. Zdrojem červené a růžové barevnosti je zejména rumělka. Hnědá místa jsou probarvena okrem nebo nebylo možné zdroj hnědé barevnosti určit. Bílá barva je dosažena použitím olovnaté běloby, černá a šedá zřejmě pomocí uhlíkaté/organické černi. Zdroj žluté, modré a zelené barevnosti se nepodařilo určit s výjimkou zelené kupy na str. 29 (měření 35), kde byla použita zřejmě Svinibrodská zeleň. Mnohá měření poukazují na přítomnost barytové běloby/barytu. V menší míře lze předpokládat použití zinkové běloby, v tomto případě by byla vhodná kompara</w:t>
            </w:r>
            <w:r w:rsidR="008715A2" w:rsidRPr="00F210DD">
              <w:rPr>
                <w:rFonts w:cstheme="minorHAnsi"/>
                <w:sz w:val="24"/>
                <w:szCs w:val="24"/>
              </w:rPr>
              <w:t>ce s UV fluorescenčními snímky.</w:t>
            </w:r>
          </w:p>
          <w:p w14:paraId="2955E1D0" w14:textId="77777777" w:rsidR="008715A2" w:rsidRPr="00F210DD" w:rsidRDefault="008715A2" w:rsidP="00F210DD">
            <w:pPr>
              <w:spacing w:after="80"/>
              <w:ind w:left="708" w:hanging="708"/>
              <w:jc w:val="both"/>
              <w:rPr>
                <w:rFonts w:cstheme="minorHAnsi"/>
                <w:sz w:val="24"/>
                <w:szCs w:val="24"/>
              </w:rPr>
            </w:pPr>
          </w:p>
          <w:p w14:paraId="765B67C4" w14:textId="77777777" w:rsidR="00760D6D" w:rsidRDefault="00760D6D" w:rsidP="00760D6D">
            <w:r>
              <w:rPr>
                <w:noProof/>
              </w:rPr>
              <w:lastRenderedPageBreak/>
              <w:drawing>
                <wp:inline distT="0" distB="0" distL="0" distR="0" wp14:anchorId="7EAABD9F" wp14:editId="77397698">
                  <wp:extent cx="4619625" cy="7136765"/>
                  <wp:effectExtent l="0" t="0" r="9525" b="698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713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A8BE6B" w14:textId="77777777" w:rsidR="00760D6D" w:rsidRDefault="00760D6D" w:rsidP="00760D6D">
            <w:r>
              <w:rPr>
                <w:noProof/>
              </w:rPr>
              <w:lastRenderedPageBreak/>
              <w:drawing>
                <wp:inline distT="0" distB="0" distL="0" distR="0" wp14:anchorId="72878C8B" wp14:editId="55279CEB">
                  <wp:extent cx="4559935" cy="6946900"/>
                  <wp:effectExtent l="0" t="0" r="0" b="635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935" cy="694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9DDE39" w14:textId="77777777" w:rsidR="00760D6D" w:rsidRDefault="00760D6D" w:rsidP="00760D6D">
            <w:r>
              <w:rPr>
                <w:noProof/>
              </w:rPr>
              <w:lastRenderedPageBreak/>
              <w:drawing>
                <wp:inline distT="0" distB="0" distL="0" distR="0" wp14:anchorId="6BBBB6EA" wp14:editId="1B651D28">
                  <wp:extent cx="4548505" cy="7054215"/>
                  <wp:effectExtent l="0" t="0" r="444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505" cy="705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62F1E5" w14:textId="77E79C32" w:rsidR="00760D6D" w:rsidRDefault="00760D6D" w:rsidP="00760D6D">
            <w:r>
              <w:rPr>
                <w:noProof/>
              </w:rPr>
              <w:lastRenderedPageBreak/>
              <w:drawing>
                <wp:inline distT="0" distB="0" distL="0" distR="0" wp14:anchorId="111C3B9C" wp14:editId="03278C5E">
                  <wp:extent cx="4572000" cy="5248910"/>
                  <wp:effectExtent l="0" t="0" r="0" b="889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524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602A85" w14:textId="7630CD61" w:rsidR="00760D6D" w:rsidRDefault="00760D6D" w:rsidP="00760D6D"/>
          <w:p w14:paraId="49440B95" w14:textId="7F61E987" w:rsidR="00760D6D" w:rsidRDefault="00760D6D" w:rsidP="00760D6D">
            <w:r>
              <w:object w:dxaOrig="11445" w:dyaOrig="7095" w14:anchorId="527D2B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666pt;height:413.25pt" o:ole="">
                  <v:imagedata r:id="rId13" o:title=""/>
                </v:shape>
                <o:OLEObject Type="Embed" ProgID="PBrush" ShapeID="_x0000_i1027" DrawAspect="Content" ObjectID="_1735034588" r:id="rId14"/>
              </w:object>
            </w:r>
          </w:p>
          <w:p w14:paraId="20E6B915" w14:textId="603FEE2D" w:rsidR="00760D6D" w:rsidRDefault="00760D6D" w:rsidP="00760D6D"/>
          <w:p w14:paraId="643EC0F4" w14:textId="77777777" w:rsidR="00760D6D" w:rsidRPr="00445F23" w:rsidRDefault="00760D6D" w:rsidP="00760D6D">
            <w:pPr>
              <w:spacing w:after="80"/>
              <w:jc w:val="both"/>
              <w:rPr>
                <w:rFonts w:cstheme="minorHAnsi"/>
              </w:rPr>
            </w:pPr>
            <w:r w:rsidRPr="00445F23">
              <w:rPr>
                <w:rFonts w:cstheme="minorHAnsi"/>
              </w:rPr>
              <w:t xml:space="preserve">Předmětem průzkumu byl ručně malovaný snář z Východočeského muzea v Pardubicích. Průzkum byl zaměřen na orientační složení maleb snáře. Materiálová podstata pigmentů, případně plniv byla odvozena z prvkového složení, které bylo zjištěno ruční </w:t>
            </w:r>
            <w:proofErr w:type="spellStart"/>
            <w:r w:rsidRPr="00445F23">
              <w:rPr>
                <w:rFonts w:cstheme="minorHAnsi"/>
              </w:rPr>
              <w:t>rentgenfluorescenční</w:t>
            </w:r>
            <w:proofErr w:type="spellEnd"/>
            <w:r w:rsidRPr="00445F23">
              <w:rPr>
                <w:rFonts w:cstheme="minorHAnsi"/>
              </w:rPr>
              <w:t xml:space="preserve"> analýzou (</w:t>
            </w:r>
            <w:proofErr w:type="spellStart"/>
            <w:r w:rsidRPr="00445F23">
              <w:rPr>
                <w:rFonts w:cstheme="minorHAnsi"/>
              </w:rPr>
              <w:t>pXRF</w:t>
            </w:r>
            <w:proofErr w:type="spellEnd"/>
            <w:r w:rsidRPr="00445F23">
              <w:rPr>
                <w:rFonts w:cstheme="minorHAnsi"/>
              </w:rPr>
              <w:t>). Výsledky měření jsou uvedeny v tabulkách Tab. 1 až Tab. 3 (Příloha II). Předpokládané pigmenty a plniva uvádí tabulka Tab. 2. Dokumentace míst měření je uvedena v Příloze I. Dále byla infračervenou spektroskopií (FTIR) a pomocí selektivních mikrochemických reakcí identifikována organická pojiva maleb.</w:t>
            </w:r>
          </w:p>
          <w:p w14:paraId="567D2FF3" w14:textId="77777777" w:rsidR="00760D6D" w:rsidRPr="00445F23" w:rsidRDefault="00760D6D" w:rsidP="00760D6D">
            <w:pPr>
              <w:spacing w:after="80"/>
              <w:jc w:val="both"/>
              <w:rPr>
                <w:rFonts w:cstheme="minorHAnsi"/>
              </w:rPr>
            </w:pPr>
            <w:r w:rsidRPr="00445F23">
              <w:rPr>
                <w:rFonts w:cstheme="minorHAnsi"/>
              </w:rPr>
              <w:lastRenderedPageBreak/>
              <w:t xml:space="preserve">Prvkové složení bylo zjišťováno na všech barvách použitých v malbě snáře. Dále byla pro srovnání měřena místa bez malby, tedy pouze papír. Zde se vyskytovaly zejména prvky Ca, K, </w:t>
            </w:r>
            <w:proofErr w:type="spellStart"/>
            <w:r w:rsidRPr="00445F23">
              <w:rPr>
                <w:rFonts w:cstheme="minorHAnsi"/>
              </w:rPr>
              <w:t>Fe</w:t>
            </w:r>
            <w:proofErr w:type="spellEnd"/>
            <w:r w:rsidRPr="00445F23">
              <w:rPr>
                <w:rFonts w:cstheme="minorHAnsi"/>
              </w:rPr>
              <w:t xml:space="preserve">, Si, Ba/Ti, </w:t>
            </w:r>
            <w:proofErr w:type="spellStart"/>
            <w:r w:rsidRPr="00445F23">
              <w:rPr>
                <w:rFonts w:cstheme="minorHAnsi"/>
              </w:rPr>
              <w:t>Mn</w:t>
            </w:r>
            <w:proofErr w:type="spellEnd"/>
            <w:r w:rsidRPr="00445F23">
              <w:rPr>
                <w:rFonts w:cstheme="minorHAnsi"/>
              </w:rPr>
              <w:t xml:space="preserve">, P, pocházející zřejmě z plniva, případně pojiva papíru nebo nečistot. Dále zde byly detekovány prvky </w:t>
            </w:r>
            <w:proofErr w:type="spellStart"/>
            <w:r w:rsidRPr="00445F23">
              <w:rPr>
                <w:rFonts w:cstheme="minorHAnsi"/>
              </w:rPr>
              <w:t>Cu</w:t>
            </w:r>
            <w:proofErr w:type="spellEnd"/>
            <w:r w:rsidRPr="00445F23">
              <w:rPr>
                <w:rFonts w:cstheme="minorHAnsi"/>
              </w:rPr>
              <w:t xml:space="preserve">, </w:t>
            </w:r>
            <w:proofErr w:type="spellStart"/>
            <w:r w:rsidRPr="00445F23">
              <w:rPr>
                <w:rFonts w:cstheme="minorHAnsi"/>
              </w:rPr>
              <w:t>Hg</w:t>
            </w:r>
            <w:proofErr w:type="spellEnd"/>
            <w:r w:rsidRPr="00445F23">
              <w:rPr>
                <w:rFonts w:cstheme="minorHAnsi"/>
              </w:rPr>
              <w:t xml:space="preserve">, </w:t>
            </w:r>
            <w:proofErr w:type="spellStart"/>
            <w:r w:rsidRPr="00445F23">
              <w:rPr>
                <w:rFonts w:cstheme="minorHAnsi"/>
              </w:rPr>
              <w:t>Pb</w:t>
            </w:r>
            <w:proofErr w:type="spellEnd"/>
            <w:r w:rsidRPr="00445F23">
              <w:rPr>
                <w:rFonts w:cstheme="minorHAnsi"/>
              </w:rPr>
              <w:t>, které mohou spíše pocházet ze spadu z okolí.</w:t>
            </w:r>
          </w:p>
          <w:p w14:paraId="1BA558EB" w14:textId="77777777" w:rsidR="00760D6D" w:rsidRPr="00445F23" w:rsidRDefault="00760D6D" w:rsidP="00760D6D">
            <w:pPr>
              <w:spacing w:after="80"/>
              <w:jc w:val="both"/>
              <w:rPr>
                <w:rFonts w:cstheme="minorHAnsi"/>
              </w:rPr>
            </w:pPr>
            <w:r w:rsidRPr="00445F23">
              <w:rPr>
                <w:rFonts w:cstheme="minorHAnsi"/>
              </w:rPr>
              <w:t>Složení papíru se uplatňuje ve výsledcích měření maleb. Podobně tomu je s protějšími malbami na jednom listu, jejich složení se také vzájemně uplatňuje. Z tohoto byla měřena převážně místa, kde se vyskytují stejné barvy proti sobě na jednom listu.</w:t>
            </w:r>
          </w:p>
          <w:p w14:paraId="3150E878" w14:textId="77777777" w:rsidR="00760D6D" w:rsidRPr="00445F23" w:rsidRDefault="00760D6D" w:rsidP="00760D6D">
            <w:pPr>
              <w:spacing w:after="80"/>
              <w:jc w:val="both"/>
              <w:rPr>
                <w:rFonts w:cstheme="minorHAnsi"/>
              </w:rPr>
            </w:pPr>
            <w:r w:rsidRPr="00445F23">
              <w:rPr>
                <w:rFonts w:cstheme="minorHAnsi"/>
              </w:rPr>
              <w:t>Z výsledků měření vyplývá, že byly pravděpodobně ve všech měřených místech v malbě použity olovnaté pigmenty. Zdrojem červené a růžové barevnosti je zejména rumělka. Hnědá místa jsou probarvena okrem nebo nebylo možné zdroj hnědé barevnosti určit. Bílá barva je dosažena použitím olovnaté běloby, černá a šedá zřejmě pomocí uhlíkaté/organické černi. Zdroj žluté, modré a zelené barevnosti se nepodařilo určit s výjimkou zelené kupy na str. 29 (měření 35), kde byla použita zřejmě Svinibrodská zeleň. Mnohá měření poukazují na přítomnost barytové běloby/barytu. V menší míře lze předpokládat použití zinkové běloby, v tomto případě by byla vhodná komparace s UV fluorescenčními snímky.</w:t>
            </w:r>
          </w:p>
          <w:p w14:paraId="4E571AC4" w14:textId="77777777" w:rsidR="00760D6D" w:rsidRDefault="00760D6D" w:rsidP="00760D6D"/>
          <w:p w14:paraId="1969D782" w14:textId="77777777" w:rsidR="00760D6D" w:rsidRPr="00F13018" w:rsidRDefault="00760D6D" w:rsidP="00760D6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BFBFBF" w:themeFill="background1" w:themeFillShade="BF"/>
              <w:jc w:val="both"/>
              <w:rPr>
                <w:rFonts w:ascii="Times New Roman" w:hAnsi="Times New Roman" w:cs="Times New Roman"/>
                <w:b/>
                <w:smallCaps/>
              </w:rPr>
            </w:pPr>
            <w:r>
              <w:rPr>
                <w:rFonts w:ascii="Times New Roman" w:hAnsi="Times New Roman" w:cs="Times New Roman"/>
                <w:b/>
                <w:smallCaps/>
              </w:rPr>
              <w:t xml:space="preserve">vyhodnocení analýz </w:t>
            </w:r>
            <w:r w:rsidRPr="00821F01">
              <w:rPr>
                <w:rFonts w:ascii="Times New Roman" w:hAnsi="Times New Roman" w:cs="Times New Roman"/>
                <w:b/>
                <w:smallCaps/>
              </w:rPr>
              <w:t>RENTGENOVOU FLUORESCENČNÍ ANALÝZOU (XRF)</w:t>
            </w:r>
            <w:r w:rsidRPr="00F13018">
              <w:rPr>
                <w:rFonts w:ascii="Times New Roman" w:hAnsi="Times New Roman" w:cs="Times New Roman"/>
                <w:b/>
                <w:smallCaps/>
              </w:rPr>
              <w:t xml:space="preserve"> </w:t>
            </w:r>
            <w:r>
              <w:rPr>
                <w:rStyle w:val="Znakapoznpodarou"/>
                <w:rFonts w:ascii="Times New Roman" w:hAnsi="Times New Roman" w:cs="Times New Roman"/>
                <w:b/>
              </w:rPr>
              <w:footnoteReference w:id="2"/>
            </w:r>
          </w:p>
          <w:p w14:paraId="0C7D5026" w14:textId="77777777" w:rsidR="00760D6D" w:rsidRPr="00931FE7" w:rsidRDefault="00760D6D" w:rsidP="00760D6D">
            <w:pPr>
              <w:jc w:val="both"/>
              <w:rPr>
                <w:rFonts w:ascii="Times New Roman" w:hAnsi="Times New Roman" w:cs="Times New Roman"/>
              </w:rPr>
            </w:pPr>
            <w:r w:rsidRPr="00931FE7">
              <w:rPr>
                <w:rFonts w:ascii="Times New Roman" w:hAnsi="Times New Roman" w:cs="Times New Roman"/>
              </w:rPr>
              <w:t> </w:t>
            </w:r>
          </w:p>
          <w:p w14:paraId="3E7884F1" w14:textId="77777777" w:rsidR="00760D6D" w:rsidRDefault="00760D6D" w:rsidP="00760D6D">
            <w:pPr>
              <w:spacing w:after="80"/>
              <w:jc w:val="both"/>
              <w:rPr>
                <w:rFonts w:ascii="Times New Roman" w:hAnsi="Times New Roman" w:cs="Times New Roman"/>
              </w:rPr>
            </w:pPr>
            <w:r w:rsidRPr="00250AB6">
              <w:rPr>
                <w:rFonts w:ascii="Times New Roman" w:hAnsi="Times New Roman" w:cs="Times New Roman"/>
              </w:rPr>
              <w:t xml:space="preserve">Předmětem průzkumu byl ručně malovaný snář </w:t>
            </w:r>
            <w:r>
              <w:rPr>
                <w:rFonts w:ascii="Times New Roman" w:hAnsi="Times New Roman" w:cs="Times New Roman"/>
              </w:rPr>
              <w:t>z</w:t>
            </w:r>
            <w:r w:rsidRPr="00250AB6">
              <w:rPr>
                <w:rFonts w:ascii="Times New Roman" w:hAnsi="Times New Roman" w:cs="Times New Roman"/>
              </w:rPr>
              <w:t> Východočeské</w:t>
            </w:r>
            <w:r>
              <w:rPr>
                <w:rFonts w:ascii="Times New Roman" w:hAnsi="Times New Roman" w:cs="Times New Roman"/>
              </w:rPr>
              <w:t>ho muzea</w:t>
            </w:r>
            <w:r w:rsidRPr="00250AB6">
              <w:rPr>
                <w:rFonts w:ascii="Times New Roman" w:hAnsi="Times New Roman" w:cs="Times New Roman"/>
              </w:rPr>
              <w:t xml:space="preserve"> v Pardubicích. Průzkum byl zaměřen na orientační složení maleb snáře. Materiálová podstata </w:t>
            </w:r>
            <w:r>
              <w:rPr>
                <w:rFonts w:ascii="Times New Roman" w:hAnsi="Times New Roman" w:cs="Times New Roman"/>
              </w:rPr>
              <w:t>pigmentů, případně plniv</w:t>
            </w:r>
            <w:r w:rsidRPr="00250AB6">
              <w:rPr>
                <w:rFonts w:ascii="Times New Roman" w:hAnsi="Times New Roman" w:cs="Times New Roman"/>
              </w:rPr>
              <w:t xml:space="preserve"> byla odvozena </w:t>
            </w:r>
            <w:r>
              <w:rPr>
                <w:rFonts w:ascii="Times New Roman" w:hAnsi="Times New Roman" w:cs="Times New Roman"/>
              </w:rPr>
              <w:t>z</w:t>
            </w:r>
            <w:r w:rsidRPr="00250AB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prvkového složení, které bylo zjištěno </w:t>
            </w:r>
            <w:r w:rsidRPr="00250AB6">
              <w:rPr>
                <w:rFonts w:ascii="Times New Roman" w:hAnsi="Times New Roman" w:cs="Times New Roman"/>
              </w:rPr>
              <w:t xml:space="preserve">ruční </w:t>
            </w:r>
            <w:proofErr w:type="spellStart"/>
            <w:r w:rsidRPr="00250AB6">
              <w:rPr>
                <w:rFonts w:ascii="Times New Roman" w:hAnsi="Times New Roman" w:cs="Times New Roman"/>
              </w:rPr>
              <w:t>rentgenfluorescenční</w:t>
            </w:r>
            <w:proofErr w:type="spellEnd"/>
            <w:r w:rsidRPr="00250AB6">
              <w:rPr>
                <w:rFonts w:ascii="Times New Roman" w:hAnsi="Times New Roman" w:cs="Times New Roman"/>
              </w:rPr>
              <w:t xml:space="preserve"> anal</w:t>
            </w:r>
            <w:r>
              <w:rPr>
                <w:rFonts w:ascii="Times New Roman" w:hAnsi="Times New Roman" w:cs="Times New Roman"/>
              </w:rPr>
              <w:t>ýzou (</w:t>
            </w:r>
            <w:proofErr w:type="spellStart"/>
            <w:r>
              <w:rPr>
                <w:rFonts w:ascii="Times New Roman" w:hAnsi="Times New Roman" w:cs="Times New Roman"/>
              </w:rPr>
              <w:t>pXRF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  <w:r w:rsidRPr="00250AB6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Výsledky měření jsou uvedeny v tabulkách Tab. 1 až Tab. 3 (Příloha II). Předpokládané pigmenty a plniva uvádí tabulka Tab. 2. Dokumentace míst měření je uvedena v Příloze I. Dále byla infračervenou spektroskopií (FTIR) a pomocí selektivních mikrochemických reakcí identifikována organická pojiva maleb.</w:t>
            </w:r>
          </w:p>
          <w:p w14:paraId="3090E1CD" w14:textId="77777777" w:rsidR="00760D6D" w:rsidRDefault="00760D6D" w:rsidP="00760D6D">
            <w:pPr>
              <w:spacing w:after="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Prvkové složení bylo zjišťováno na všech barvách použitých v malbě snáře. Dále byla pro srovnání měřena místa bez malby, tedy pouze papír. Zde se vyskytovaly zejména prvky Ca, K, </w:t>
            </w:r>
            <w:proofErr w:type="spellStart"/>
            <w:r>
              <w:rPr>
                <w:rFonts w:ascii="Times New Roman" w:hAnsi="Times New Roman" w:cs="Times New Roman"/>
              </w:rPr>
              <w:t>Fe</w:t>
            </w:r>
            <w:proofErr w:type="spellEnd"/>
            <w:r>
              <w:rPr>
                <w:rFonts w:ascii="Times New Roman" w:hAnsi="Times New Roman" w:cs="Times New Roman"/>
              </w:rPr>
              <w:t xml:space="preserve">, Si, Ba/Ti, </w:t>
            </w:r>
            <w:proofErr w:type="spellStart"/>
            <w:r>
              <w:rPr>
                <w:rFonts w:ascii="Times New Roman" w:hAnsi="Times New Roman" w:cs="Times New Roman"/>
              </w:rPr>
              <w:t>Mn</w:t>
            </w:r>
            <w:proofErr w:type="spellEnd"/>
            <w:r>
              <w:rPr>
                <w:rFonts w:ascii="Times New Roman" w:hAnsi="Times New Roman" w:cs="Times New Roman"/>
              </w:rPr>
              <w:t>, P, pocházející zřejmě z plniva, případně pojiva papíru</w:t>
            </w:r>
            <w:r w:rsidRPr="00931FE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nebo nečistot. Dále zde byly detekovány prvky </w:t>
            </w:r>
            <w:proofErr w:type="spellStart"/>
            <w:r>
              <w:rPr>
                <w:rFonts w:ascii="Times New Roman" w:hAnsi="Times New Roman" w:cs="Times New Roman"/>
              </w:rPr>
              <w:t>Cu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Hg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Pb</w:t>
            </w:r>
            <w:proofErr w:type="spellEnd"/>
            <w:r>
              <w:rPr>
                <w:rFonts w:ascii="Times New Roman" w:hAnsi="Times New Roman" w:cs="Times New Roman"/>
              </w:rPr>
              <w:t>, které mohou spíše pocházet ze spadu z okolí.</w:t>
            </w:r>
          </w:p>
          <w:p w14:paraId="41333D8E" w14:textId="77777777" w:rsidR="00760D6D" w:rsidRDefault="00760D6D" w:rsidP="00760D6D">
            <w:pPr>
              <w:spacing w:after="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Složení papíru se uplatňuje ve výsledcích měření maleb. Podobně tomu je s protějšími malbami na jednom listu, jejich složení se také vzájemně uplatňuje. Z tohoto byla měřena převážně místa, kde se vyskytují stejné barvy proti sobě na jednom listu.</w:t>
            </w:r>
          </w:p>
          <w:p w14:paraId="65CD4062" w14:textId="77777777" w:rsidR="00760D6D" w:rsidRDefault="00760D6D" w:rsidP="00760D6D">
            <w:pPr>
              <w:spacing w:after="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 výsledků měření vyplývá, že byly pravděpodobně ve všech měřených místech v malbě použity olovnaté pigmenty. Zdrojem červené a růžové barevnosti je zejména rumělka. Hnědá místa jsou probarvena okrem nebo nebylo možné zdroj hnědé barevnosti určit. Bílá barva je dosažena použitím olovnaté běloby, černá a šedá zřejmě pomocí uhlíkaté/organické černi. Zdroj žluté, modré a zelené barevnosti se nepodařilo určit s výjimkou zelené kupy na str. 29 (měření 35), kde byla použita zřejmě Svinibrodská zeleň. Mnohá měření poukazují na přítomnost barytové běloby/barytu. V menší míře lze předpokládat použití zinkové běloby, v tomto případě by byla vhodná komparace s UV fluorescenčními snímky.</w:t>
            </w:r>
          </w:p>
          <w:p w14:paraId="3622966B" w14:textId="77777777" w:rsidR="008715A2" w:rsidRPr="00F210DD" w:rsidRDefault="008715A2" w:rsidP="008715A2">
            <w:pPr>
              <w:spacing w:after="80"/>
              <w:jc w:val="both"/>
              <w:rPr>
                <w:rFonts w:cstheme="minorHAnsi"/>
                <w:sz w:val="24"/>
                <w:szCs w:val="24"/>
              </w:rPr>
            </w:pPr>
          </w:p>
          <w:p w14:paraId="67F1479B" w14:textId="77777777" w:rsidR="008715A2" w:rsidRPr="00F210DD" w:rsidRDefault="008715A2" w:rsidP="008715A2">
            <w:pPr>
              <w:spacing w:after="8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0E654867" w14:textId="77777777" w:rsidR="009A03AE" w:rsidRPr="00F210DD" w:rsidRDefault="009A03AE">
      <w:pPr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F210DD" w14:paraId="6F93A8AB" w14:textId="77777777" w:rsidTr="00CF54D3">
        <w:tc>
          <w:tcPr>
            <w:tcW w:w="10060" w:type="dxa"/>
          </w:tcPr>
          <w:p w14:paraId="5E975B3A" w14:textId="77777777" w:rsidR="00AA48FC" w:rsidRPr="00F210DD" w:rsidRDefault="00AA48FC">
            <w:pPr>
              <w:rPr>
                <w:rFonts w:cstheme="minorHAnsi"/>
                <w:b/>
                <w:sz w:val="24"/>
                <w:szCs w:val="24"/>
              </w:rPr>
            </w:pPr>
            <w:r w:rsidRPr="00F210DD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F210DD" w14:paraId="6D7E3955" w14:textId="77777777" w:rsidTr="00CF54D3">
        <w:tc>
          <w:tcPr>
            <w:tcW w:w="10060" w:type="dxa"/>
          </w:tcPr>
          <w:p w14:paraId="30A9646B" w14:textId="77777777" w:rsidR="00AA48FC" w:rsidRPr="00F210DD" w:rsidRDefault="00AA48FC" w:rsidP="00760D6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1E6A5144" w14:textId="77777777" w:rsidR="0022194F" w:rsidRPr="00F210DD" w:rsidRDefault="0022194F">
      <w:pPr>
        <w:rPr>
          <w:rFonts w:cstheme="minorHAnsi"/>
          <w:sz w:val="24"/>
          <w:szCs w:val="24"/>
        </w:rPr>
      </w:pPr>
    </w:p>
    <w:p w14:paraId="6FBC5A05" w14:textId="77777777" w:rsidR="008715A2" w:rsidRPr="00F210DD" w:rsidRDefault="008715A2">
      <w:pPr>
        <w:rPr>
          <w:rFonts w:cstheme="minorHAnsi"/>
          <w:sz w:val="24"/>
          <w:szCs w:val="24"/>
        </w:rPr>
      </w:pPr>
    </w:p>
    <w:p w14:paraId="27D65420" w14:textId="77777777" w:rsidR="008715A2" w:rsidRPr="00F210DD" w:rsidRDefault="008715A2">
      <w:pPr>
        <w:rPr>
          <w:rFonts w:cstheme="minorHAnsi"/>
          <w:sz w:val="24"/>
          <w:szCs w:val="24"/>
        </w:rPr>
      </w:pPr>
    </w:p>
    <w:p w14:paraId="64660F16" w14:textId="77777777" w:rsidR="008715A2" w:rsidRPr="00F210DD" w:rsidRDefault="008715A2">
      <w:pPr>
        <w:rPr>
          <w:rFonts w:cstheme="minorHAnsi"/>
          <w:sz w:val="24"/>
          <w:szCs w:val="24"/>
        </w:rPr>
      </w:pPr>
    </w:p>
    <w:p w14:paraId="3A5DB96D" w14:textId="77777777" w:rsidR="008715A2" w:rsidRPr="00F210DD" w:rsidRDefault="008715A2">
      <w:pPr>
        <w:rPr>
          <w:rFonts w:cstheme="minorHAnsi"/>
          <w:sz w:val="24"/>
          <w:szCs w:val="24"/>
        </w:rPr>
      </w:pPr>
    </w:p>
    <w:p w14:paraId="389F5CCB" w14:textId="77777777" w:rsidR="008715A2" w:rsidRPr="00F210DD" w:rsidRDefault="008715A2">
      <w:pPr>
        <w:rPr>
          <w:rFonts w:cstheme="minorHAnsi"/>
          <w:sz w:val="24"/>
          <w:szCs w:val="24"/>
        </w:rPr>
      </w:pPr>
    </w:p>
    <w:p w14:paraId="54B7BB8D" w14:textId="77777777" w:rsidR="008715A2" w:rsidRPr="00F210DD" w:rsidRDefault="008715A2">
      <w:pPr>
        <w:rPr>
          <w:rFonts w:cstheme="minorHAnsi"/>
          <w:sz w:val="24"/>
          <w:szCs w:val="24"/>
        </w:rPr>
      </w:pPr>
    </w:p>
    <w:p w14:paraId="27A2E7F7" w14:textId="77777777" w:rsidR="00F210DD" w:rsidRPr="00F210DD" w:rsidRDefault="00F210DD">
      <w:pPr>
        <w:rPr>
          <w:rFonts w:cstheme="minorHAnsi"/>
          <w:sz w:val="24"/>
          <w:szCs w:val="24"/>
        </w:rPr>
      </w:pPr>
    </w:p>
    <w:sectPr w:rsidR="00F210DD" w:rsidRPr="00F210DD" w:rsidSect="00760D6D">
      <w:headerReference w:type="default" r:id="rId15"/>
      <w:pgSz w:w="16838" w:h="11906" w:orient="landscape"/>
      <w:pgMar w:top="1417" w:right="1417" w:bottom="56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D716A" w14:textId="77777777" w:rsidR="001230A7" w:rsidRDefault="001230A7" w:rsidP="00AA48FC">
      <w:pPr>
        <w:spacing w:after="0" w:line="240" w:lineRule="auto"/>
      </w:pPr>
      <w:r>
        <w:separator/>
      </w:r>
    </w:p>
  </w:endnote>
  <w:endnote w:type="continuationSeparator" w:id="0">
    <w:p w14:paraId="7E858625" w14:textId="77777777" w:rsidR="001230A7" w:rsidRDefault="001230A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inio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5FD6B" w14:textId="77777777" w:rsidR="001230A7" w:rsidRDefault="001230A7" w:rsidP="00AA48FC">
      <w:pPr>
        <w:spacing w:after="0" w:line="240" w:lineRule="auto"/>
      </w:pPr>
      <w:r>
        <w:separator/>
      </w:r>
    </w:p>
  </w:footnote>
  <w:footnote w:type="continuationSeparator" w:id="0">
    <w:p w14:paraId="78D03C5B" w14:textId="77777777" w:rsidR="001230A7" w:rsidRDefault="001230A7" w:rsidP="00AA48FC">
      <w:pPr>
        <w:spacing w:after="0" w:line="240" w:lineRule="auto"/>
      </w:pPr>
      <w:r>
        <w:continuationSeparator/>
      </w:r>
    </w:p>
  </w:footnote>
  <w:footnote w:id="1">
    <w:p w14:paraId="160DAD20" w14:textId="77777777" w:rsidR="00BE397E" w:rsidRPr="00B75137" w:rsidRDefault="00BE397E" w:rsidP="00BE397E">
      <w:pPr>
        <w:pStyle w:val="Textpoznpodarou"/>
        <w:jc w:val="both"/>
        <w:rPr>
          <w:sz w:val="18"/>
          <w:szCs w:val="18"/>
        </w:rPr>
      </w:pPr>
      <w:r w:rsidRPr="00E307F2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E307F2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Zdroj literatury k identifikaci </w:t>
      </w:r>
      <w:r w:rsidRPr="00B75137">
        <w:rPr>
          <w:rFonts w:ascii="Times New Roman" w:hAnsi="Times New Roman" w:cs="Times New Roman"/>
          <w:sz w:val="18"/>
          <w:szCs w:val="18"/>
        </w:rPr>
        <w:t>pigmentů: Šimůnková E., Bayerová</w:t>
      </w:r>
      <w:r>
        <w:rPr>
          <w:rFonts w:ascii="Times New Roman" w:hAnsi="Times New Roman" w:cs="Times New Roman"/>
          <w:sz w:val="18"/>
          <w:szCs w:val="18"/>
        </w:rPr>
        <w:t xml:space="preserve"> T. Pigmenty. STOP. Praha 2014</w:t>
      </w:r>
      <w:r w:rsidRPr="00B75137">
        <w:rPr>
          <w:rFonts w:ascii="Times New Roman" w:hAnsi="Times New Roman" w:cs="Times New Roman"/>
          <w:sz w:val="18"/>
          <w:szCs w:val="18"/>
        </w:rPr>
        <w:t>.</w:t>
      </w:r>
    </w:p>
  </w:footnote>
  <w:footnote w:id="2">
    <w:p w14:paraId="0E2BDA9A" w14:textId="77777777" w:rsidR="00760D6D" w:rsidRPr="00B75137" w:rsidRDefault="00760D6D" w:rsidP="00760D6D">
      <w:pPr>
        <w:pStyle w:val="Textpoznpodarou"/>
        <w:jc w:val="both"/>
        <w:rPr>
          <w:sz w:val="18"/>
          <w:szCs w:val="18"/>
        </w:rPr>
      </w:pPr>
      <w:r w:rsidRPr="00E307F2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E307F2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Zdroj literatury k identifikaci </w:t>
      </w:r>
      <w:r w:rsidRPr="00B75137">
        <w:rPr>
          <w:rFonts w:ascii="Times New Roman" w:hAnsi="Times New Roman" w:cs="Times New Roman"/>
          <w:sz w:val="18"/>
          <w:szCs w:val="18"/>
        </w:rPr>
        <w:t>pigmentů: Šimůnková E., Bayerová</w:t>
      </w:r>
      <w:r>
        <w:rPr>
          <w:rFonts w:ascii="Times New Roman" w:hAnsi="Times New Roman" w:cs="Times New Roman"/>
          <w:sz w:val="18"/>
          <w:szCs w:val="18"/>
        </w:rPr>
        <w:t xml:space="preserve"> T. Pigmenty. STOP. Praha 2014</w:t>
      </w:r>
      <w:r w:rsidRPr="00B75137">
        <w:rPr>
          <w:rFonts w:ascii="Times New Roman" w:hAnsi="Times New Roman" w:cs="Times New Roman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D96C9" w14:textId="77777777" w:rsidR="00BE397E" w:rsidRPr="00AA48FC" w:rsidRDefault="00BE397E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098E8267" w14:textId="77777777" w:rsidR="00BE397E" w:rsidRPr="00AA48FC" w:rsidRDefault="00BE397E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20D51"/>
    <w:multiLevelType w:val="hybridMultilevel"/>
    <w:tmpl w:val="05340D4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773EE7"/>
    <w:multiLevelType w:val="hybridMultilevel"/>
    <w:tmpl w:val="03B80E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451B3"/>
    <w:multiLevelType w:val="hybridMultilevel"/>
    <w:tmpl w:val="7518AF32"/>
    <w:lvl w:ilvl="0" w:tplc="DB54CCC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1C05AD"/>
    <w:multiLevelType w:val="hybridMultilevel"/>
    <w:tmpl w:val="0E2C2BC6"/>
    <w:lvl w:ilvl="0" w:tplc="29564644">
      <w:start w:val="1"/>
      <w:numFmt w:val="bullet"/>
      <w:lvlText w:val="-"/>
      <w:lvlJc w:val="left"/>
      <w:pPr>
        <w:ind w:left="3338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6440"/>
    <w:rsid w:val="001230A7"/>
    <w:rsid w:val="0021097B"/>
    <w:rsid w:val="0022194F"/>
    <w:rsid w:val="00233410"/>
    <w:rsid w:val="003D0950"/>
    <w:rsid w:val="00445899"/>
    <w:rsid w:val="004856A8"/>
    <w:rsid w:val="004C0C5C"/>
    <w:rsid w:val="005A54E0"/>
    <w:rsid w:val="00760D6D"/>
    <w:rsid w:val="008715A2"/>
    <w:rsid w:val="009A03AE"/>
    <w:rsid w:val="009C4D4D"/>
    <w:rsid w:val="00AA48FC"/>
    <w:rsid w:val="00AA6443"/>
    <w:rsid w:val="00AC2923"/>
    <w:rsid w:val="00B13FFB"/>
    <w:rsid w:val="00BE397E"/>
    <w:rsid w:val="00C30ACE"/>
    <w:rsid w:val="00C74C8C"/>
    <w:rsid w:val="00CC1EA8"/>
    <w:rsid w:val="00CF54D3"/>
    <w:rsid w:val="00D3630E"/>
    <w:rsid w:val="00EB0453"/>
    <w:rsid w:val="00F210DD"/>
    <w:rsid w:val="00FD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6FB83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715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ln"/>
    <w:link w:val="Style1CharChar"/>
    <w:rsid w:val="00BE397E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BE397E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E397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E397E"/>
    <w:rPr>
      <w:sz w:val="20"/>
      <w:szCs w:val="20"/>
    </w:rPr>
  </w:style>
  <w:style w:type="character" w:styleId="Znakapoznpodarou">
    <w:name w:val="footnote reference"/>
    <w:basedOn w:val="Standardnpsmoodstavce"/>
    <w:semiHidden/>
    <w:unhideWhenUsed/>
    <w:rsid w:val="00BE397E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715A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715A2"/>
    <w:pPr>
      <w:ind w:left="720"/>
      <w:contextualSpacing/>
    </w:pPr>
  </w:style>
  <w:style w:type="table" w:customStyle="1" w:styleId="Mkatabulky1">
    <w:name w:val="Mřížka tabulky1"/>
    <w:basedOn w:val="Normlntabulka"/>
    <w:next w:val="Mkatabulky"/>
    <w:uiPriority w:val="59"/>
    <w:rsid w:val="00871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871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71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Standardnpsmoodstavce"/>
    <w:rsid w:val="008715A2"/>
  </w:style>
  <w:style w:type="character" w:styleId="Hypertextovodkaz">
    <w:name w:val="Hyperlink"/>
    <w:basedOn w:val="Standardnpsmoodstavce"/>
    <w:uiPriority w:val="99"/>
    <w:unhideWhenUsed/>
    <w:rsid w:val="008715A2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715A2"/>
    <w:rPr>
      <w:color w:val="800080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8715A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Styl1">
    <w:name w:val="Styl1"/>
    <w:basedOn w:val="Normln"/>
    <w:link w:val="Styl1Char"/>
    <w:rsid w:val="008715A2"/>
    <w:pPr>
      <w:numPr>
        <w:numId w:val="5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8715A2"/>
    <w:rPr>
      <w:rFonts w:ascii="Arial" w:eastAsia="Times New Roman" w:hAnsi="Arial" w:cs="Times New Roman"/>
      <w:szCs w:val="24"/>
      <w:lang w:eastAsia="cs-CZ"/>
    </w:rPr>
  </w:style>
  <w:style w:type="paragraph" w:customStyle="1" w:styleId="Default">
    <w:name w:val="Default"/>
    <w:rsid w:val="008715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Mkatabulky4">
    <w:name w:val="Mřížka tabulky4"/>
    <w:basedOn w:val="Normlntabulka"/>
    <w:next w:val="Mkatabulky"/>
    <w:uiPriority w:val="59"/>
    <w:rsid w:val="00871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odstavcovhostylu">
    <w:name w:val="[Bez odstavcového stylu]"/>
    <w:rsid w:val="008715A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MS Mincho" w:hAnsi="Times-Roman" w:cs="Times-Roman"/>
      <w:color w:val="000000"/>
      <w:sz w:val="24"/>
      <w:szCs w:val="24"/>
      <w:lang w:val="en-US"/>
    </w:rPr>
  </w:style>
  <w:style w:type="character" w:customStyle="1" w:styleId="WW8Num1z0">
    <w:name w:val="WW8Num1z0"/>
    <w:rsid w:val="008715A2"/>
  </w:style>
  <w:style w:type="paragraph" w:customStyle="1" w:styleId="ZkladntextIMP">
    <w:name w:val="Základní text_IMP"/>
    <w:basedOn w:val="Normln"/>
    <w:rsid w:val="008715A2"/>
    <w:pPr>
      <w:suppressAutoHyphens/>
      <w:overflowPunct w:val="0"/>
      <w:autoSpaceDE w:val="0"/>
      <w:autoSpaceDN w:val="0"/>
      <w:adjustRightInd w:val="0"/>
      <w:spacing w:after="0" w:line="230" w:lineRule="auto"/>
      <w:jc w:val="both"/>
      <w:textAlignment w:val="baseline"/>
    </w:pPr>
    <w:rPr>
      <w:rFonts w:ascii="Avinion" w:eastAsia="Times New Roman" w:hAnsi="Avinion" w:cs="Times New Roman"/>
      <w:sz w:val="24"/>
      <w:szCs w:val="20"/>
      <w:lang w:eastAsia="cs-CZ"/>
    </w:rPr>
  </w:style>
  <w:style w:type="paragraph" w:styleId="Bezmezer">
    <w:name w:val="No Spacing"/>
    <w:uiPriority w:val="1"/>
    <w:qFormat/>
    <w:rsid w:val="008715A2"/>
    <w:pPr>
      <w:spacing w:after="0" w:line="240" w:lineRule="auto"/>
      <w:ind w:left="851"/>
    </w:pPr>
    <w:rPr>
      <w:rFonts w:ascii="Times New Roman" w:hAnsi="Times New Roman"/>
      <w:sz w:val="24"/>
    </w:rPr>
  </w:style>
  <w:style w:type="table" w:customStyle="1" w:styleId="Mkatabulky5">
    <w:name w:val="Mřížka tabulky5"/>
    <w:basedOn w:val="Normlntabulka"/>
    <w:next w:val="Mkatabulky"/>
    <w:uiPriority w:val="59"/>
    <w:rsid w:val="00871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2">
    <w:name w:val="Styl2"/>
    <w:basedOn w:val="Normln"/>
    <w:qFormat/>
    <w:rsid w:val="008715A2"/>
    <w:pPr>
      <w:spacing w:before="180" w:after="120" w:line="360" w:lineRule="auto"/>
      <w:jc w:val="both"/>
    </w:pPr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8715A2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8715A2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8715A2"/>
    <w:pPr>
      <w:keepLines w:val="0"/>
      <w:spacing w:before="0" w:after="360" w:line="360" w:lineRule="auto"/>
      <w:jc w:val="both"/>
    </w:pPr>
    <w:rPr>
      <w:rFonts w:ascii="Times New Roman" w:eastAsia="Times New Roman" w:hAnsi="Times New Roman" w:cs="Arial"/>
      <w:bCs/>
      <w:color w:val="auto"/>
      <w:sz w:val="16"/>
      <w:szCs w:val="2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2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15</Pages>
  <Words>2115</Words>
  <Characters>12481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8</cp:revision>
  <cp:lastPrinted>2021-08-26T10:01:00Z</cp:lastPrinted>
  <dcterms:created xsi:type="dcterms:W3CDTF">2021-08-30T07:25:00Z</dcterms:created>
  <dcterms:modified xsi:type="dcterms:W3CDTF">2023-01-12T12:16:00Z</dcterms:modified>
</cp:coreProperties>
</file>